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comments.xml" ContentType="application/vnd.openxmlformats-officedocument.wordprocessingml.comments+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9C" w:rsidRDefault="00196B9C" w:rsidP="00196B9C"/>
    <w:p w:rsidR="00196B9C" w:rsidRPr="002209C6" w:rsidRDefault="00196B9C" w:rsidP="00196B9C">
      <w:pPr>
        <w:jc w:val="right"/>
        <w:rPr>
          <w:b/>
          <w:sz w:val="48"/>
          <w:szCs w:val="48"/>
        </w:rPr>
      </w:pPr>
      <w:r w:rsidRPr="002209C6">
        <w:rPr>
          <w:b/>
          <w:sz w:val="48"/>
          <w:szCs w:val="48"/>
        </w:rPr>
        <w:t>PW 371</w:t>
      </w:r>
      <w:r w:rsidR="009963B8" w:rsidRPr="002209C6">
        <w:rPr>
          <w:b/>
          <w:sz w:val="48"/>
          <w:szCs w:val="48"/>
        </w:rPr>
        <w:t>-B</w:t>
      </w:r>
    </w:p>
    <w:p w:rsidR="00196B9C" w:rsidRDefault="00196B9C" w:rsidP="00196B9C">
      <w:pPr>
        <w:jc w:val="right"/>
        <w:rPr>
          <w:b/>
          <w:sz w:val="56"/>
          <w:szCs w:val="56"/>
        </w:rPr>
      </w:pPr>
      <w:r>
        <w:rPr>
          <w:noProof/>
          <w:sz w:val="56"/>
          <w:szCs w:val="56"/>
          <w:lang w:eastAsia="en-ZA"/>
        </w:rPr>
        <mc:AlternateContent>
          <mc:Choice Requires="wps">
            <w:drawing>
              <wp:anchor distT="0" distB="0" distL="114300" distR="114300" simplePos="0" relativeHeight="251659264" behindDoc="0" locked="0" layoutInCell="1" allowOverlap="1" wp14:anchorId="58C9257D" wp14:editId="37AFFFCE">
                <wp:simplePos x="0" y="0"/>
                <wp:positionH relativeFrom="column">
                  <wp:posOffset>588010</wp:posOffset>
                </wp:positionH>
                <wp:positionV relativeFrom="paragraph">
                  <wp:posOffset>407670</wp:posOffset>
                </wp:positionV>
                <wp:extent cx="1926590" cy="24625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46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FFB" w:rsidRDefault="003E3FFB" w:rsidP="00196B9C">
                            <w:r>
                              <w:rPr>
                                <w:noProof/>
                                <w:lang w:eastAsia="en-ZA"/>
                              </w:rPr>
                              <w:drawing>
                                <wp:inline distT="0" distB="0" distL="0" distR="0" wp14:anchorId="11BD2D6F" wp14:editId="2184A789">
                                  <wp:extent cx="1739900" cy="2374900"/>
                                  <wp:effectExtent l="0" t="0" r="0" b="6350"/>
                                  <wp:docPr id="5" name="Picture 5" descr="lands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wa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2374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6.3pt;margin-top:32.1pt;width:151.7pt;height:19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" stroked="f">
                <v:textbox style="mso-fit-shape-to-text:t">
                  <w:txbxContent>
                    <w:p w:rsidR="003E3FFB" w:rsidRDefault="003E3FFB" w:rsidP="00196B9C">
                      <w:r>
                        <w:rPr>
                          <w:noProof/>
                          <w:lang w:eastAsia="en-ZA"/>
                        </w:rPr>
                        <w:drawing>
                          <wp:inline distT="0" distB="0" distL="0" distR="0" wp14:anchorId="11BD2D6F" wp14:editId="2184A789">
                            <wp:extent cx="1739900" cy="2374900"/>
                            <wp:effectExtent l="0" t="0" r="0" b="6350"/>
                            <wp:docPr id="5" name="Picture 5" descr="lands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w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0" cy="2374900"/>
                                    </a:xfrm>
                                    <a:prstGeom prst="rect">
                                      <a:avLst/>
                                    </a:prstGeom>
                                    <a:noFill/>
                                    <a:ln>
                                      <a:noFill/>
                                    </a:ln>
                                  </pic:spPr>
                                </pic:pic>
                              </a:graphicData>
                            </a:graphic>
                          </wp:inline>
                        </w:drawing>
                      </w:r>
                    </w:p>
                  </w:txbxContent>
                </v:textbox>
              </v:shape>
            </w:pict>
          </mc:Fallback>
        </mc:AlternateContent>
      </w:r>
      <w:r w:rsidR="00D54F4D">
        <w:rPr>
          <w:b/>
          <w:szCs w:val="22"/>
        </w:rPr>
        <w:t xml:space="preserve">EDITION </w:t>
      </w:r>
      <w:r w:rsidR="00FC711E">
        <w:rPr>
          <w:b/>
          <w:szCs w:val="22"/>
        </w:rPr>
        <w:t>2</w:t>
      </w:r>
      <w:r w:rsidR="00907A70">
        <w:rPr>
          <w:b/>
          <w:szCs w:val="22"/>
        </w:rPr>
        <w:t>.0</w:t>
      </w:r>
    </w:p>
    <w:p w:rsidR="00196B9C" w:rsidRDefault="00196B9C" w:rsidP="00196B9C">
      <w:pPr>
        <w:jc w:val="right"/>
        <w:rPr>
          <w:b/>
          <w:sz w:val="56"/>
          <w:szCs w:val="56"/>
        </w:rPr>
      </w:pPr>
    </w:p>
    <w:p w:rsidR="00242F85" w:rsidRDefault="00242F85" w:rsidP="00196B9C">
      <w:pPr>
        <w:jc w:val="right"/>
        <w:rPr>
          <w:b/>
          <w:sz w:val="56"/>
          <w:szCs w:val="56"/>
        </w:rPr>
      </w:pPr>
    </w:p>
    <w:p w:rsidR="00196B9C" w:rsidRPr="009F35E0" w:rsidRDefault="00196B9C" w:rsidP="002B7C42">
      <w:pPr>
        <w:ind w:left="3600" w:firstLine="720"/>
        <w:rPr>
          <w:sz w:val="56"/>
          <w:szCs w:val="56"/>
        </w:rPr>
      </w:pPr>
      <w:r w:rsidRPr="009F35E0">
        <w:rPr>
          <w:sz w:val="56"/>
          <w:szCs w:val="56"/>
        </w:rPr>
        <w:t>D</w:t>
      </w:r>
      <w:r w:rsidR="002B7C42">
        <w:rPr>
          <w:sz w:val="56"/>
          <w:szCs w:val="56"/>
        </w:rPr>
        <w:t>epartment:</w:t>
      </w:r>
    </w:p>
    <w:p w:rsidR="00196B9C" w:rsidRPr="009F35E0" w:rsidRDefault="00196B9C" w:rsidP="002B7C42">
      <w:pPr>
        <w:ind w:left="3600" w:firstLine="720"/>
        <w:rPr>
          <w:sz w:val="56"/>
          <w:szCs w:val="56"/>
        </w:rPr>
      </w:pPr>
      <w:r w:rsidRPr="009F35E0">
        <w:rPr>
          <w:sz w:val="56"/>
          <w:szCs w:val="56"/>
        </w:rPr>
        <w:t>P</w:t>
      </w:r>
      <w:r w:rsidR="002B7C42">
        <w:rPr>
          <w:sz w:val="56"/>
          <w:szCs w:val="56"/>
        </w:rPr>
        <w:t>ublic</w:t>
      </w:r>
      <w:r w:rsidRPr="009F35E0">
        <w:rPr>
          <w:sz w:val="56"/>
          <w:szCs w:val="56"/>
        </w:rPr>
        <w:t xml:space="preserve"> W</w:t>
      </w:r>
      <w:r w:rsidR="002B7C42">
        <w:rPr>
          <w:sz w:val="56"/>
          <w:szCs w:val="56"/>
        </w:rPr>
        <w:t>orks</w:t>
      </w:r>
    </w:p>
    <w:p w:rsidR="00196B9C" w:rsidRPr="002B7C42" w:rsidRDefault="002B7C42" w:rsidP="002B7C42">
      <w:pPr>
        <w:ind w:left="4320"/>
        <w:rPr>
          <w:sz w:val="32"/>
          <w:szCs w:val="32"/>
        </w:rPr>
      </w:pPr>
      <w:r w:rsidRPr="002B7C42">
        <w:rPr>
          <w:sz w:val="32"/>
          <w:szCs w:val="32"/>
        </w:rPr>
        <w:t>REPUBLIC OF SOUTH AFRICA</w:t>
      </w: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196B9C" w:rsidRDefault="00196B9C" w:rsidP="00196B9C">
      <w:pPr>
        <w:jc w:val="right"/>
        <w:rPr>
          <w:sz w:val="48"/>
          <w:szCs w:val="48"/>
        </w:rPr>
      </w:pPr>
      <w:r w:rsidRPr="00196B9C">
        <w:rPr>
          <w:sz w:val="48"/>
          <w:szCs w:val="48"/>
        </w:rPr>
        <w:t>CONSTRUCTION</w:t>
      </w:r>
      <w:r w:rsidR="00A820C1">
        <w:rPr>
          <w:sz w:val="48"/>
          <w:szCs w:val="48"/>
        </w:rPr>
        <w:t xml:space="preserve"> WORKS</w:t>
      </w:r>
      <w:r w:rsidR="000D320C">
        <w:rPr>
          <w:sz w:val="48"/>
          <w:szCs w:val="48"/>
        </w:rPr>
        <w:t>:</w:t>
      </w:r>
    </w:p>
    <w:p w:rsidR="00196B9C" w:rsidRDefault="00196B9C" w:rsidP="00196B9C">
      <w:pPr>
        <w:jc w:val="right"/>
        <w:rPr>
          <w:sz w:val="48"/>
          <w:szCs w:val="48"/>
        </w:rPr>
      </w:pPr>
      <w:r w:rsidRPr="00196B9C">
        <w:rPr>
          <w:sz w:val="48"/>
          <w:szCs w:val="48"/>
        </w:rPr>
        <w:t>SPECIFICATIONS</w:t>
      </w:r>
    </w:p>
    <w:p w:rsidR="00196B9C" w:rsidRPr="00242F85" w:rsidRDefault="00196B9C" w:rsidP="00196B9C">
      <w:pPr>
        <w:jc w:val="right"/>
        <w:rPr>
          <w:sz w:val="56"/>
          <w:szCs w:val="56"/>
        </w:rPr>
      </w:pPr>
    </w:p>
    <w:p w:rsidR="00DE66EF" w:rsidRDefault="00086498" w:rsidP="00196B9C">
      <w:pPr>
        <w:jc w:val="right"/>
        <w:rPr>
          <w:sz w:val="28"/>
          <w:szCs w:val="28"/>
        </w:rPr>
      </w:pPr>
      <w:r>
        <w:rPr>
          <w:sz w:val="28"/>
          <w:szCs w:val="28"/>
        </w:rPr>
        <w:t>PARTICULAR SPECIFICATION</w:t>
      </w:r>
    </w:p>
    <w:p w:rsidR="00196B9C" w:rsidRDefault="00196B9C" w:rsidP="00196B9C">
      <w:pPr>
        <w:jc w:val="right"/>
        <w:rPr>
          <w:sz w:val="48"/>
          <w:szCs w:val="48"/>
        </w:rPr>
      </w:pPr>
    </w:p>
    <w:p w:rsidR="00196B9C" w:rsidRDefault="00196B9C" w:rsidP="00196B9C">
      <w:pPr>
        <w:jc w:val="right"/>
        <w:rPr>
          <w:sz w:val="48"/>
          <w:szCs w:val="48"/>
        </w:rPr>
      </w:pPr>
    </w:p>
    <w:p w:rsidR="00FC711E" w:rsidRDefault="00FC711E" w:rsidP="00FC711E">
      <w:pPr>
        <w:jc w:val="right"/>
        <w:rPr>
          <w:szCs w:val="24"/>
        </w:rPr>
      </w:pPr>
      <w:r>
        <w:rPr>
          <w:szCs w:val="24"/>
        </w:rPr>
        <w:t>First Edition October 1983</w:t>
      </w:r>
    </w:p>
    <w:p w:rsidR="00FC711E" w:rsidRDefault="00FC711E" w:rsidP="00FC711E">
      <w:pPr>
        <w:jc w:val="right"/>
        <w:rPr>
          <w:szCs w:val="24"/>
        </w:rPr>
      </w:pPr>
      <w:r>
        <w:rPr>
          <w:szCs w:val="24"/>
        </w:rPr>
        <w:t>Second Edition J</w:t>
      </w:r>
      <w:r w:rsidR="00F04189">
        <w:rPr>
          <w:szCs w:val="24"/>
        </w:rPr>
        <w:t>ul</w:t>
      </w:r>
      <w:bookmarkStart w:id="0" w:name="_GoBack"/>
      <w:bookmarkEnd w:id="0"/>
      <w:r>
        <w:rPr>
          <w:szCs w:val="24"/>
        </w:rPr>
        <w:t>y 2013</w:t>
      </w:r>
    </w:p>
    <w:p w:rsidR="00242F85" w:rsidRPr="00196B9C" w:rsidRDefault="00242F85" w:rsidP="00196B9C">
      <w:pPr>
        <w:jc w:val="right"/>
        <w:rPr>
          <w:sz w:val="48"/>
          <w:szCs w:val="48"/>
        </w:rPr>
      </w:pPr>
    </w:p>
    <w:p w:rsidR="00196B9C" w:rsidRPr="00242F85" w:rsidRDefault="00196B9C" w:rsidP="00196B9C">
      <w:pPr>
        <w:jc w:val="right"/>
        <w:rPr>
          <w:b/>
          <w:szCs w:val="22"/>
        </w:rPr>
      </w:pPr>
      <w:r w:rsidRPr="00242F85">
        <w:rPr>
          <w:b/>
          <w:szCs w:val="22"/>
        </w:rPr>
        <w:t>COPYRIGHT RESERVED</w:t>
      </w:r>
    </w:p>
    <w:p w:rsidR="00FC711E" w:rsidRPr="008D18BF" w:rsidRDefault="00FC711E" w:rsidP="001F1C5F">
      <w:pPr>
        <w:rPr>
          <w:szCs w:val="24"/>
        </w:rPr>
      </w:pPr>
    </w:p>
    <w:p w:rsidR="001F1C5F" w:rsidRDefault="001F1C5F" w:rsidP="00714A20">
      <w:pPr>
        <w:pStyle w:val="Title"/>
        <w:keepNext/>
        <w:sectPr w:rsidR="001F1C5F" w:rsidSect="00196B9C">
          <w:headerReference w:type="even" r:id="rId11"/>
          <w:pgSz w:w="11907" w:h="16834" w:code="9"/>
          <w:pgMar w:top="1134" w:right="1134" w:bottom="1134" w:left="1134" w:header="720" w:footer="720" w:gutter="0"/>
          <w:cols w:space="708"/>
          <w:docGrid w:linePitch="326"/>
        </w:sectPr>
      </w:pPr>
    </w:p>
    <w:p w:rsidR="00714A20" w:rsidRDefault="00086498" w:rsidP="00714A20">
      <w:pPr>
        <w:pStyle w:val="Title"/>
        <w:keepNext/>
      </w:pPr>
      <w:r>
        <w:lastRenderedPageBreak/>
        <w:t>Particular Specification</w:t>
      </w:r>
    </w:p>
    <w:p w:rsidR="006A2682" w:rsidRDefault="006A2682" w:rsidP="006A2682">
      <w:pPr>
        <w:jc w:val="center"/>
      </w:pPr>
      <w:r>
        <w:t>(</w:t>
      </w:r>
      <w:proofErr w:type="gramStart"/>
      <w:r>
        <w:t>read</w:t>
      </w:r>
      <w:proofErr w:type="gramEnd"/>
      <w:r>
        <w:t xml:space="preserve"> with </w:t>
      </w:r>
      <w:r>
        <w:rPr>
          <w:i/>
        </w:rPr>
        <w:t>PW371</w:t>
      </w:r>
      <w:r w:rsidR="009963B8">
        <w:rPr>
          <w:i/>
        </w:rPr>
        <w:t>-A</w:t>
      </w:r>
      <w:r w:rsidRPr="006A2682">
        <w:t>)</w:t>
      </w:r>
    </w:p>
    <w:p w:rsidR="007C4BA6" w:rsidRDefault="007C4BA6" w:rsidP="00714A20">
      <w:pPr>
        <w:pStyle w:val="Title"/>
        <w:keepNext/>
      </w:pPr>
    </w:p>
    <w:p w:rsidR="00CD0F5F" w:rsidRDefault="00CD0F5F" w:rsidP="00CD0F5F">
      <w:r>
        <w:t xml:space="preserve">Works: </w:t>
      </w:r>
      <w:r w:rsidR="007C4BA6">
        <w:t>………………………………………………………………………………..</w:t>
      </w:r>
      <w:r>
        <w:t xml:space="preserve">Ref no: </w:t>
      </w:r>
      <w:r w:rsidR="007C4BA6">
        <w:t>……….</w:t>
      </w:r>
    </w:p>
    <w:p w:rsidR="00CD0F5F" w:rsidRDefault="00CD0F5F" w:rsidP="00CD0F5F"/>
    <w:p w:rsidR="00142EA6" w:rsidRDefault="00142EA6" w:rsidP="00142EA6">
      <w:pPr>
        <w:rPr>
          <w:rFonts w:ascii="Arial Black" w:hAnsi="Arial Black"/>
        </w:rPr>
      </w:pPr>
    </w:p>
    <w:p w:rsidR="00E63188" w:rsidRDefault="00E63188"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E6448F" w:rsidRDefault="00E6448F" w:rsidP="00142EA6">
      <w:pPr>
        <w:rPr>
          <w:rFonts w:ascii="Arial Black" w:hAnsi="Arial Black"/>
        </w:rPr>
      </w:pPr>
    </w:p>
    <w:p w:rsidR="00E6448F" w:rsidRDefault="00E6448F" w:rsidP="00142EA6">
      <w:pPr>
        <w:rPr>
          <w:rFonts w:ascii="Arial Black" w:hAnsi="Arial Black"/>
        </w:rPr>
      </w:pPr>
    </w:p>
    <w:p w:rsidR="00E6448F" w:rsidRDefault="00E6448F" w:rsidP="00142EA6">
      <w:pPr>
        <w:rPr>
          <w:rFonts w:ascii="Arial Black" w:hAnsi="Arial Black"/>
        </w:rPr>
      </w:pPr>
    </w:p>
    <w:p w:rsidR="003336AF" w:rsidRDefault="004E16A1" w:rsidP="008D5315">
      <w:pPr>
        <w:pStyle w:val="Heading4"/>
      </w:pPr>
      <w:r w:rsidRPr="00E6448F">
        <w:t xml:space="preserve">NOTE </w:t>
      </w:r>
      <w:r w:rsidR="003336AF" w:rsidRPr="00E6448F">
        <w:t>T</w:t>
      </w:r>
      <w:r w:rsidR="006D15C3" w:rsidRPr="00E6448F">
        <w:t>O THE COMPILER</w:t>
      </w:r>
    </w:p>
    <w:p w:rsidR="008D5315" w:rsidRPr="008D5315" w:rsidRDefault="008D5315" w:rsidP="008D5315"/>
    <w:p w:rsidR="002F1D66" w:rsidRDefault="008D5315" w:rsidP="003E3FFB">
      <w:pPr>
        <w:pStyle w:val="guidancenote"/>
        <w:framePr w:wrap="around"/>
      </w:pPr>
      <w:r>
        <w:t>&gt;</w:t>
      </w:r>
      <w:r w:rsidR="009516DF">
        <w:t xml:space="preserve"> </w:t>
      </w:r>
      <w:r w:rsidR="002F1D66">
        <w:t>Make an office print-out of this part of PW371 for marking up during documentation.</w:t>
      </w:r>
    </w:p>
    <w:p w:rsidR="002A3128" w:rsidRDefault="008D5315" w:rsidP="003E3FFB">
      <w:pPr>
        <w:pStyle w:val="guidancenote"/>
        <w:framePr w:wrap="around"/>
      </w:pPr>
      <w:r>
        <w:t>&gt;</w:t>
      </w:r>
      <w:r w:rsidR="009516DF">
        <w:t xml:space="preserve"> </w:t>
      </w:r>
      <w:r w:rsidR="003A7AAF">
        <w:t>Delete</w:t>
      </w:r>
      <w:r w:rsidR="002F1D66">
        <w:t xml:space="preserve"> irrelevant </w:t>
      </w:r>
      <w:r w:rsidR="00C577F8">
        <w:t xml:space="preserve">clauses </w:t>
      </w:r>
      <w:r w:rsidR="002F1D66">
        <w:t xml:space="preserve">and add variations or additional requirements where necessary. </w:t>
      </w:r>
      <w:r w:rsidR="006A4D71">
        <w:t xml:space="preserve">Do not change clause numbers – they should </w:t>
      </w:r>
      <w:proofErr w:type="spellStart"/>
      <w:r w:rsidR="006A4D71">
        <w:t>correllate</w:t>
      </w:r>
      <w:proofErr w:type="spellEnd"/>
      <w:r w:rsidR="006A4D71">
        <w:t xml:space="preserve"> with PW371-A.</w:t>
      </w:r>
    </w:p>
    <w:p w:rsidR="00E63188" w:rsidRDefault="008D5315" w:rsidP="003E3FFB">
      <w:pPr>
        <w:pStyle w:val="guidancenote"/>
        <w:framePr w:wrap="around"/>
      </w:pPr>
      <w:r>
        <w:t>&gt;</w:t>
      </w:r>
      <w:r w:rsidR="009516DF">
        <w:t xml:space="preserve"> </w:t>
      </w:r>
      <w:r w:rsidR="002A3128">
        <w:t xml:space="preserve">Choose the desired attribute or value where choices are separated with a </w:t>
      </w:r>
      <w:r w:rsidR="006611FA">
        <w:t xml:space="preserve">double </w:t>
      </w:r>
      <w:r>
        <w:t>space-</w:t>
      </w:r>
      <w:r w:rsidR="002A3128">
        <w:t>slash</w:t>
      </w:r>
      <w:r>
        <w:t>-</w:t>
      </w:r>
      <w:r w:rsidR="006611FA">
        <w:t xml:space="preserve">double </w:t>
      </w:r>
      <w:r>
        <w:t>space</w:t>
      </w:r>
      <w:r w:rsidR="002A3128">
        <w:t>. Delete unwanted attribute</w:t>
      </w:r>
      <w:r w:rsidR="009516DF">
        <w:t>(s)</w:t>
      </w:r>
      <w:r w:rsidR="002A3128">
        <w:t xml:space="preserve"> or value</w:t>
      </w:r>
      <w:r w:rsidR="009516DF">
        <w:t>(s)</w:t>
      </w:r>
      <w:r w:rsidR="002A3128">
        <w:t xml:space="preserve">. </w:t>
      </w:r>
      <w:r w:rsidR="00D913EE">
        <w:t xml:space="preserve">Asterisk (*) denotes </w:t>
      </w:r>
      <w:r w:rsidR="00E83576">
        <w:t>the preferred attribute</w:t>
      </w:r>
      <w:r>
        <w:t xml:space="preserve"> or value</w:t>
      </w:r>
      <w:r w:rsidR="00E83576">
        <w:t>.</w:t>
      </w:r>
    </w:p>
    <w:p w:rsidR="007555FE" w:rsidRDefault="007555FE" w:rsidP="003E3FFB">
      <w:pPr>
        <w:pStyle w:val="guidancenote"/>
        <w:framePr w:wrap="around"/>
      </w:pPr>
      <w:r>
        <w:t>&gt;</w:t>
      </w:r>
      <w:r w:rsidR="009516DF">
        <w:t xml:space="preserve"> </w:t>
      </w:r>
      <w:proofErr w:type="gramStart"/>
      <w:r>
        <w:t xml:space="preserve">The </w:t>
      </w:r>
      <w:r w:rsidRPr="000B3A13">
        <w:rPr>
          <w:i/>
        </w:rPr>
        <w:t xml:space="preserve"> specification</w:t>
      </w:r>
      <w:proofErr w:type="gramEnd"/>
      <w:r w:rsidRPr="000B3A13">
        <w:rPr>
          <w:i/>
        </w:rPr>
        <w:t xml:space="preserve"> data</w:t>
      </w:r>
      <w:r>
        <w:t xml:space="preserve"> for </w:t>
      </w:r>
      <w:r w:rsidRPr="007555FE">
        <w:rPr>
          <w:i/>
        </w:rPr>
        <w:t>SANS</w:t>
      </w:r>
      <w:r>
        <w:t xml:space="preserve"> 2001 standards listed in this part of PW371 may not be comprehensive –  check with Annex A of the relevant standard.</w:t>
      </w:r>
    </w:p>
    <w:p w:rsidR="00974F64" w:rsidRDefault="008D5315" w:rsidP="003E3FFB">
      <w:pPr>
        <w:pStyle w:val="guidancenote"/>
        <w:framePr w:wrap="around"/>
      </w:pPr>
      <w:r>
        <w:t>&gt;</w:t>
      </w:r>
      <w:r w:rsidR="007555FE" w:rsidRPr="007555FE">
        <w:t xml:space="preserve"> </w:t>
      </w:r>
      <w:r w:rsidR="007555FE">
        <w:t>Where the reader is directed to &lt;see drawings&gt;, e</w:t>
      </w:r>
      <w:r w:rsidR="00CF22DB">
        <w:t xml:space="preserve">nsure </w:t>
      </w:r>
      <w:r w:rsidR="007555FE">
        <w:t>the relevant item</w:t>
      </w:r>
      <w:r w:rsidR="00CF22DB">
        <w:t xml:space="preserve"> </w:t>
      </w:r>
      <w:r w:rsidR="007555FE">
        <w:t xml:space="preserve">is </w:t>
      </w:r>
      <w:r w:rsidR="00CF22DB">
        <w:t xml:space="preserve">shown </w:t>
      </w:r>
      <w:r w:rsidR="0028321F">
        <w:t>i</w:t>
      </w:r>
      <w:r w:rsidR="00CF22DB">
        <w:t xml:space="preserve">n </w:t>
      </w:r>
      <w:r w:rsidR="0028321F">
        <w:t xml:space="preserve">the </w:t>
      </w:r>
      <w:r w:rsidR="00CF22DB">
        <w:t>drawings</w:t>
      </w:r>
      <w:r w:rsidR="0028321F">
        <w:t>.</w:t>
      </w:r>
    </w:p>
    <w:p w:rsidR="00856D32" w:rsidRPr="00856D32" w:rsidRDefault="008D5315" w:rsidP="003E3FFB">
      <w:pPr>
        <w:pStyle w:val="guidancenote"/>
        <w:framePr w:wrap="around"/>
      </w:pPr>
      <w:r>
        <w:t>&gt;</w:t>
      </w:r>
      <w:r w:rsidR="009516DF">
        <w:t xml:space="preserve"> </w:t>
      </w:r>
      <w:r w:rsidR="00856D32">
        <w:t xml:space="preserve">Dimensions presented are preferred dimensions according to the relevant </w:t>
      </w:r>
      <w:r w:rsidR="00856D32">
        <w:rPr>
          <w:i/>
        </w:rPr>
        <w:t>SANS</w:t>
      </w:r>
      <w:r w:rsidR="00856D32">
        <w:t xml:space="preserve"> standard. Check availability </w:t>
      </w:r>
      <w:r w:rsidR="00D913EE">
        <w:t xml:space="preserve">or other dimensions </w:t>
      </w:r>
      <w:r w:rsidR="00856D32">
        <w:t>with manufacturers/suppliers.</w:t>
      </w:r>
    </w:p>
    <w:p w:rsidR="002F1D66" w:rsidRDefault="008D5315" w:rsidP="003E3FFB">
      <w:pPr>
        <w:pStyle w:val="guidancenote"/>
        <w:framePr w:wrap="around"/>
      </w:pPr>
      <w:r>
        <w:t>&gt;</w:t>
      </w:r>
      <w:r w:rsidR="009516DF">
        <w:t xml:space="preserve"> </w:t>
      </w:r>
      <w:r w:rsidR="00E63188">
        <w:t>Delete all guidance notes (framed text)</w:t>
      </w:r>
      <w:r>
        <w:t xml:space="preserve"> on completion</w:t>
      </w:r>
      <w:r w:rsidR="009516DF">
        <w:t xml:space="preserve"> (click just outside frame on text box and press &lt;delete&gt;)</w:t>
      </w:r>
      <w:r w:rsidR="007555FE">
        <w:t>.</w:t>
      </w:r>
    </w:p>
    <w:p w:rsidR="007555FE" w:rsidRDefault="007555FE" w:rsidP="003E3FFB">
      <w:pPr>
        <w:pStyle w:val="guidancenote"/>
        <w:framePr w:wrap="around"/>
      </w:pPr>
      <w:r>
        <w:t>&gt;</w:t>
      </w:r>
      <w:r w:rsidR="009516DF">
        <w:t xml:space="preserve"> </w:t>
      </w:r>
      <w:r>
        <w:t>Print out and hand in with drawings.</w:t>
      </w:r>
    </w:p>
    <w:p w:rsidR="00C577F8" w:rsidRDefault="00C577F8" w:rsidP="00C577F8">
      <w:bookmarkStart w:id="1" w:name="Earthworks"/>
      <w:bookmarkStart w:id="2" w:name="_Toc420059299"/>
      <w:bookmarkStart w:id="3" w:name="_Toc420069121"/>
      <w:bookmarkStart w:id="4" w:name="_Toc420069341"/>
      <w:bookmarkStart w:id="5" w:name="_Toc420069666"/>
      <w:bookmarkStart w:id="6" w:name="_Toc420153826"/>
      <w:bookmarkStart w:id="7" w:name="_Toc421497554"/>
      <w:bookmarkStart w:id="8" w:name="_Toc421498510"/>
      <w:bookmarkStart w:id="9" w:name="_Toc421498875"/>
      <w:bookmarkStart w:id="10" w:name="_Toc421615755"/>
      <w:bookmarkStart w:id="11" w:name="_Toc421886115"/>
      <w:bookmarkStart w:id="12" w:name="_Toc424778670"/>
      <w:bookmarkStart w:id="13" w:name="_Toc424798725"/>
      <w:bookmarkStart w:id="14" w:name="_Toc424800033"/>
      <w:bookmarkStart w:id="15" w:name="_Toc424803583"/>
      <w:bookmarkStart w:id="16" w:name="_Toc424804114"/>
      <w:bookmarkStart w:id="17" w:name="_Toc424814827"/>
      <w:bookmarkStart w:id="18" w:name="_Toc424815659"/>
      <w:bookmarkStart w:id="19" w:name="_Toc429143669"/>
      <w:bookmarkStart w:id="20" w:name="_Toc438047458"/>
      <w:bookmarkStart w:id="21" w:name="_Toc251739789"/>
      <w:bookmarkStart w:id="22" w:name="_Toc251943728"/>
      <w:bookmarkStart w:id="23" w:name="_Toc251944472"/>
      <w:bookmarkStart w:id="24" w:name="_Toc251945345"/>
      <w:bookmarkStart w:id="25" w:name="_Toc251945461"/>
      <w:bookmarkStart w:id="26" w:name="_Toc316226232"/>
      <w:bookmarkStart w:id="27" w:name="_Toc333844101"/>
    </w:p>
    <w:p w:rsidR="00C577F8" w:rsidRDefault="008D5315" w:rsidP="008D5315">
      <w:pPr>
        <w:pStyle w:val="Heading4"/>
      </w:pPr>
      <w:r>
        <w:t>NOTE TO THE TYPIST</w:t>
      </w:r>
    </w:p>
    <w:p w:rsidR="007555FE" w:rsidRPr="007555FE" w:rsidRDefault="007555FE" w:rsidP="007555FE"/>
    <w:p w:rsidR="008D5315" w:rsidRDefault="008D5315" w:rsidP="003E3FFB">
      <w:pPr>
        <w:pStyle w:val="guidancenote"/>
        <w:framePr w:wrap="around"/>
      </w:pPr>
      <w:r>
        <w:t>&gt;</w:t>
      </w:r>
      <w:r w:rsidR="009516DF">
        <w:t xml:space="preserve"> </w:t>
      </w:r>
      <w:r>
        <w:t xml:space="preserve">Text in this document is “styled”. All styles are listed in the </w:t>
      </w:r>
      <w:proofErr w:type="spellStart"/>
      <w:r>
        <w:t>Quickstyle</w:t>
      </w:r>
      <w:proofErr w:type="spellEnd"/>
      <w:r>
        <w:t xml:space="preserve"> box</w:t>
      </w:r>
      <w:r w:rsidR="00A51E34">
        <w:t xml:space="preserve"> at the top of your screen under the HOME tab</w:t>
      </w:r>
      <w:r w:rsidR="008B29C2">
        <w:t>.</w:t>
      </w:r>
    </w:p>
    <w:p w:rsidR="009516DF" w:rsidRDefault="008B29C2" w:rsidP="003E3FFB">
      <w:pPr>
        <w:pStyle w:val="guidancenote"/>
        <w:framePr w:wrap="around"/>
      </w:pPr>
      <w:r>
        <w:t>&gt;</w:t>
      </w:r>
      <w:r w:rsidR="009516DF" w:rsidRPr="009516DF">
        <w:t xml:space="preserve"> </w:t>
      </w:r>
      <w:r w:rsidR="009516DF">
        <w:t xml:space="preserve">Heading 1 has </w:t>
      </w:r>
      <w:proofErr w:type="spellStart"/>
      <w:r w:rsidR="009516DF">
        <w:t>autonumbering</w:t>
      </w:r>
      <w:proofErr w:type="spellEnd"/>
      <w:r w:rsidR="009516DF">
        <w:t xml:space="preserve"> on (to keep footer text intact).</w:t>
      </w:r>
    </w:p>
    <w:p w:rsidR="008B29C2" w:rsidRDefault="009516DF" w:rsidP="003E3FFB">
      <w:pPr>
        <w:pStyle w:val="guidancenote"/>
        <w:framePr w:wrap="around"/>
      </w:pPr>
      <w:r>
        <w:t xml:space="preserve">&gt; </w:t>
      </w:r>
      <w:r w:rsidR="00BC001E">
        <w:t>Heading 2 and 3</w:t>
      </w:r>
      <w:r w:rsidR="008B29C2">
        <w:t xml:space="preserve"> styles have </w:t>
      </w:r>
      <w:proofErr w:type="spellStart"/>
      <w:r w:rsidR="008B29C2">
        <w:t>autonumbering</w:t>
      </w:r>
      <w:proofErr w:type="spellEnd"/>
      <w:r w:rsidR="008B29C2">
        <w:t xml:space="preserve"> “off”</w:t>
      </w:r>
      <w:r w:rsidR="00712010">
        <w:t xml:space="preserve"> in order to be consistent with Part A.</w:t>
      </w:r>
      <w:r w:rsidR="008B29C2">
        <w:t xml:space="preserve"> You have to number </w:t>
      </w:r>
      <w:r w:rsidR="00BC001E">
        <w:t xml:space="preserve">these </w:t>
      </w:r>
      <w:r w:rsidR="008B29C2">
        <w:t>headings manually.</w:t>
      </w:r>
      <w:r w:rsidR="00BC001E">
        <w:t xml:space="preserve"> </w:t>
      </w:r>
    </w:p>
    <w:p w:rsidR="008B29C2" w:rsidRDefault="008B29C2" w:rsidP="003E3FFB">
      <w:pPr>
        <w:pStyle w:val="guidancenote"/>
        <w:framePr w:wrap="around"/>
      </w:pPr>
      <w:r>
        <w:t>&gt;</w:t>
      </w:r>
      <w:r w:rsidR="009516DF">
        <w:t xml:space="preserve"> </w:t>
      </w:r>
      <w:r>
        <w:t>To update the Table of Contents, click anywhere on the table to highlight and press F9.</w:t>
      </w:r>
    </w:p>
    <w:p w:rsidR="008D5315" w:rsidRDefault="008D5315" w:rsidP="008D5315"/>
    <w:p w:rsidR="008D5315" w:rsidRPr="008D5315" w:rsidRDefault="008D5315" w:rsidP="003E3FFB">
      <w:pPr>
        <w:pStyle w:val="guidancenote"/>
        <w:framePr w:wrap="around"/>
        <w:sectPr w:rsidR="008D5315" w:rsidRPr="008D5315" w:rsidSect="007F25E8">
          <w:headerReference w:type="even" r:id="rId12"/>
          <w:headerReference w:type="default" r:id="rId13"/>
          <w:footerReference w:type="default" r:id="rId14"/>
          <w:headerReference w:type="first" r:id="rId15"/>
          <w:type w:val="oddPage"/>
          <w:pgSz w:w="11907" w:h="16839" w:code="9"/>
          <w:pgMar w:top="1134" w:right="1134" w:bottom="1134" w:left="1134" w:header="720" w:footer="720" w:gutter="0"/>
          <w:cols w:space="708"/>
          <w:docGrid w:linePitch="326"/>
        </w:sectPr>
      </w:pPr>
    </w:p>
    <w:p w:rsidR="00E43115" w:rsidRDefault="00E43115" w:rsidP="00E43115">
      <w:pPr>
        <w:pStyle w:val="Title"/>
        <w:keepNext/>
      </w:pPr>
      <w:r w:rsidRPr="006063CB">
        <w:lastRenderedPageBreak/>
        <w:t>TABLE OF CONTENTS</w:t>
      </w:r>
    </w:p>
    <w:p w:rsidR="003F66A8" w:rsidRDefault="003F66A8" w:rsidP="00E43115"/>
    <w:p w:rsidR="00741D60" w:rsidRDefault="00DE1121">
      <w:pPr>
        <w:pStyle w:val="TOC1"/>
        <w:tabs>
          <w:tab w:val="left" w:pos="440"/>
          <w:tab w:val="right" w:leader="dot" w:pos="9629"/>
        </w:tabs>
        <w:rPr>
          <w:rFonts w:eastAsiaTheme="minorEastAsia" w:cstheme="minorBidi"/>
          <w:b w:val="0"/>
          <w:bCs w:val="0"/>
          <w:caps w:val="0"/>
          <w:noProof/>
          <w:sz w:val="22"/>
          <w:szCs w:val="22"/>
          <w:lang w:eastAsia="en-ZA"/>
        </w:rPr>
      </w:pPr>
      <w:r>
        <w:rPr>
          <w:b w:val="0"/>
          <w:bCs w:val="0"/>
          <w:caps w:val="0"/>
        </w:rPr>
        <w:fldChar w:fldCharType="begin"/>
      </w:r>
      <w:r>
        <w:rPr>
          <w:b w:val="0"/>
          <w:bCs w:val="0"/>
          <w:caps w:val="0"/>
        </w:rPr>
        <w:instrText xml:space="preserve"> TOC \o "1-2" \n \h \z \u </w:instrText>
      </w:r>
      <w:r>
        <w:rPr>
          <w:b w:val="0"/>
          <w:bCs w:val="0"/>
          <w:caps w:val="0"/>
        </w:rPr>
        <w:fldChar w:fldCharType="separate"/>
      </w:r>
      <w:hyperlink w:anchor="_Toc352402587" w:history="1">
        <w:r w:rsidR="00741D60" w:rsidRPr="004155F3">
          <w:rPr>
            <w:rStyle w:val="Hyperlink"/>
            <w:noProof/>
          </w:rPr>
          <w:t>1</w:t>
        </w:r>
        <w:r w:rsidR="00741D60">
          <w:rPr>
            <w:rFonts w:eastAsiaTheme="minorEastAsia" w:cstheme="minorBidi"/>
            <w:b w:val="0"/>
            <w:bCs w:val="0"/>
            <w:caps w:val="0"/>
            <w:noProof/>
            <w:sz w:val="22"/>
            <w:szCs w:val="22"/>
            <w:lang w:eastAsia="en-ZA"/>
          </w:rPr>
          <w:tab/>
        </w:r>
        <w:r w:rsidR="00741D60" w:rsidRPr="004155F3">
          <w:rPr>
            <w:rStyle w:val="Hyperlink"/>
            <w:noProof/>
          </w:rPr>
          <w:t>Earthworks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88" w:history="1">
        <w:r w:rsidR="00741D60" w:rsidRPr="004155F3">
          <w:rPr>
            <w:rStyle w:val="Hyperlink"/>
            <w:noProof/>
          </w:rPr>
          <w:t>1.1</w:t>
        </w:r>
        <w:r w:rsidR="00741D60">
          <w:rPr>
            <w:rFonts w:eastAsiaTheme="minorEastAsia" w:cstheme="minorBidi"/>
            <w:smallCaps w:val="0"/>
            <w:noProof/>
            <w:sz w:val="22"/>
            <w:szCs w:val="22"/>
            <w:lang w:eastAsia="en-ZA"/>
          </w:rPr>
          <w:tab/>
        </w:r>
        <w:r w:rsidR="00741D60" w:rsidRPr="004155F3">
          <w:rPr>
            <w:rStyle w:val="Hyperlink"/>
            <w:noProof/>
          </w:rPr>
          <w:t>Site clearance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89" w:history="1">
        <w:r w:rsidR="00741D60" w:rsidRPr="004155F3">
          <w:rPr>
            <w:rStyle w:val="Hyperlink"/>
            <w:noProof/>
          </w:rPr>
          <w:t>1.2</w:t>
        </w:r>
        <w:r w:rsidR="00741D60">
          <w:rPr>
            <w:rFonts w:eastAsiaTheme="minorEastAsia" w:cstheme="minorBidi"/>
            <w:smallCaps w:val="0"/>
            <w:noProof/>
            <w:sz w:val="22"/>
            <w:szCs w:val="22"/>
            <w:lang w:eastAsia="en-ZA"/>
          </w:rPr>
          <w:tab/>
        </w:r>
        <w:r w:rsidR="00741D60" w:rsidRPr="004155F3">
          <w:rPr>
            <w:rStyle w:val="Hyperlink"/>
            <w:noProof/>
          </w:rPr>
          <w:t>Earthworks (general)</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590" w:history="1">
        <w:r w:rsidR="00741D60" w:rsidRPr="004155F3">
          <w:rPr>
            <w:rStyle w:val="Hyperlink"/>
            <w:noProof/>
          </w:rPr>
          <w:t>2</w:t>
        </w:r>
        <w:r w:rsidR="00741D60">
          <w:rPr>
            <w:rFonts w:eastAsiaTheme="minorEastAsia" w:cstheme="minorBidi"/>
            <w:b w:val="0"/>
            <w:bCs w:val="0"/>
            <w:caps w:val="0"/>
            <w:noProof/>
            <w:sz w:val="22"/>
            <w:szCs w:val="22"/>
            <w:lang w:eastAsia="en-ZA"/>
          </w:rPr>
          <w:tab/>
        </w:r>
        <w:r w:rsidR="00741D60" w:rsidRPr="004155F3">
          <w:rPr>
            <w:rStyle w:val="Hyperlink"/>
            <w:noProof/>
          </w:rPr>
          <w:t>Concrete works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1" w:history="1">
        <w:r w:rsidR="00741D60" w:rsidRPr="004155F3">
          <w:rPr>
            <w:rStyle w:val="Hyperlink"/>
            <w:noProof/>
          </w:rPr>
          <w:t>2.1</w:t>
        </w:r>
        <w:r w:rsidR="00741D60">
          <w:rPr>
            <w:rFonts w:eastAsiaTheme="minorEastAsia" w:cstheme="minorBidi"/>
            <w:smallCaps w:val="0"/>
            <w:noProof/>
            <w:sz w:val="22"/>
            <w:szCs w:val="22"/>
            <w:lang w:eastAsia="en-ZA"/>
          </w:rPr>
          <w:tab/>
        </w:r>
        <w:r w:rsidR="00741D60" w:rsidRPr="004155F3">
          <w:rPr>
            <w:rStyle w:val="Hyperlink"/>
            <w:noProof/>
          </w:rPr>
          <w:t>Structural works (</w:t>
        </w:r>
        <w:r w:rsidR="00741D60" w:rsidRPr="004155F3">
          <w:rPr>
            <w:rStyle w:val="Hyperlink"/>
            <w:i/>
            <w:noProof/>
          </w:rPr>
          <w:t>SANS</w:t>
        </w:r>
        <w:r w:rsidR="00741D60" w:rsidRPr="004155F3">
          <w:rPr>
            <w:rStyle w:val="Hyperlink"/>
            <w:noProof/>
          </w:rPr>
          <w:t xml:space="preserve"> 2001-CC1)</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2" w:history="1">
        <w:r w:rsidR="00741D60" w:rsidRPr="004155F3">
          <w:rPr>
            <w:rStyle w:val="Hyperlink"/>
            <w:noProof/>
          </w:rPr>
          <w:t>2.2</w:t>
        </w:r>
        <w:r w:rsidR="00741D60">
          <w:rPr>
            <w:rFonts w:eastAsiaTheme="minorEastAsia" w:cstheme="minorBidi"/>
            <w:smallCaps w:val="0"/>
            <w:noProof/>
            <w:sz w:val="22"/>
            <w:szCs w:val="22"/>
            <w:lang w:eastAsia="en-ZA"/>
          </w:rPr>
          <w:tab/>
        </w:r>
        <w:r w:rsidR="00741D60" w:rsidRPr="004155F3">
          <w:rPr>
            <w:rStyle w:val="Hyperlink"/>
            <w:noProof/>
          </w:rPr>
          <w:t>Minor works (</w:t>
        </w:r>
        <w:r w:rsidR="00741D60" w:rsidRPr="004155F3">
          <w:rPr>
            <w:rStyle w:val="Hyperlink"/>
            <w:i/>
            <w:noProof/>
          </w:rPr>
          <w:t>SANS</w:t>
        </w:r>
        <w:r w:rsidR="00741D60" w:rsidRPr="004155F3">
          <w:rPr>
            <w:rStyle w:val="Hyperlink"/>
            <w:noProof/>
          </w:rPr>
          <w:t xml:space="preserve"> 2001-CC2)</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3" w:history="1">
        <w:r w:rsidR="00741D60" w:rsidRPr="004155F3">
          <w:rPr>
            <w:rStyle w:val="Hyperlink"/>
            <w:noProof/>
          </w:rPr>
          <w:t>2.3</w:t>
        </w:r>
        <w:r w:rsidR="00741D60">
          <w:rPr>
            <w:rFonts w:eastAsiaTheme="minorEastAsia" w:cstheme="minorBidi"/>
            <w:smallCaps w:val="0"/>
            <w:noProof/>
            <w:sz w:val="22"/>
            <w:szCs w:val="22"/>
            <w:lang w:eastAsia="en-ZA"/>
          </w:rPr>
          <w:tab/>
        </w:r>
        <w:r w:rsidR="00741D60" w:rsidRPr="004155F3">
          <w:rPr>
            <w:rStyle w:val="Hyperlink"/>
            <w:noProof/>
          </w:rPr>
          <w:t>Foundations (</w:t>
        </w:r>
        <w:r w:rsidR="00741D60" w:rsidRPr="004155F3">
          <w:rPr>
            <w:rStyle w:val="Hyperlink"/>
            <w:i/>
            <w:noProof/>
          </w:rPr>
          <w:t>SANS</w:t>
        </w:r>
        <w:r w:rsidR="00741D60" w:rsidRPr="004155F3">
          <w:rPr>
            <w:rStyle w:val="Hyperlink"/>
            <w:noProof/>
          </w:rPr>
          <w:t xml:space="preserve"> 2001-CM2)</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4" w:history="1">
        <w:r w:rsidR="00741D60" w:rsidRPr="004155F3">
          <w:rPr>
            <w:rStyle w:val="Hyperlink"/>
            <w:noProof/>
          </w:rPr>
          <w:t>2.4</w:t>
        </w:r>
        <w:r w:rsidR="00741D60">
          <w:rPr>
            <w:rFonts w:eastAsiaTheme="minorEastAsia" w:cstheme="minorBidi"/>
            <w:smallCaps w:val="0"/>
            <w:noProof/>
            <w:sz w:val="22"/>
            <w:szCs w:val="22"/>
            <w:lang w:eastAsia="en-ZA"/>
          </w:rPr>
          <w:tab/>
        </w:r>
        <w:r w:rsidR="00741D60" w:rsidRPr="004155F3">
          <w:rPr>
            <w:rStyle w:val="Hyperlink"/>
            <w:noProof/>
          </w:rPr>
          <w:t>Concrete floors and paving on the ground</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5" w:history="1">
        <w:r w:rsidR="00741D60" w:rsidRPr="004155F3">
          <w:rPr>
            <w:rStyle w:val="Hyperlink"/>
            <w:noProof/>
          </w:rPr>
          <w:t>2.5</w:t>
        </w:r>
        <w:r w:rsidR="00741D60">
          <w:rPr>
            <w:rFonts w:eastAsiaTheme="minorEastAsia" w:cstheme="minorBidi"/>
            <w:smallCaps w:val="0"/>
            <w:noProof/>
            <w:sz w:val="22"/>
            <w:szCs w:val="22"/>
            <w:lang w:eastAsia="en-ZA"/>
          </w:rPr>
          <w:tab/>
        </w:r>
        <w:r w:rsidR="00741D60" w:rsidRPr="004155F3">
          <w:rPr>
            <w:rStyle w:val="Hyperlink"/>
            <w:noProof/>
          </w:rPr>
          <w:t>Strongrooms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596" w:history="1">
        <w:r w:rsidR="00741D60" w:rsidRPr="004155F3">
          <w:rPr>
            <w:rStyle w:val="Hyperlink"/>
            <w:noProof/>
          </w:rPr>
          <w:t>3</w:t>
        </w:r>
        <w:r w:rsidR="00741D60">
          <w:rPr>
            <w:rFonts w:eastAsiaTheme="minorEastAsia" w:cstheme="minorBidi"/>
            <w:b w:val="0"/>
            <w:bCs w:val="0"/>
            <w:caps w:val="0"/>
            <w:noProof/>
            <w:sz w:val="22"/>
            <w:szCs w:val="22"/>
            <w:lang w:eastAsia="en-ZA"/>
          </w:rPr>
          <w:tab/>
        </w:r>
        <w:r w:rsidR="00741D60" w:rsidRPr="004155F3">
          <w:rPr>
            <w:rStyle w:val="Hyperlink"/>
            <w:noProof/>
          </w:rPr>
          <w:t>Masonry</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7" w:history="1">
        <w:r w:rsidR="00741D60" w:rsidRPr="004155F3">
          <w:rPr>
            <w:rStyle w:val="Hyperlink"/>
            <w:noProof/>
          </w:rPr>
          <w:t>3.1</w:t>
        </w:r>
        <w:r w:rsidR="00741D60">
          <w:rPr>
            <w:rFonts w:eastAsiaTheme="minorEastAsia" w:cstheme="minorBidi"/>
            <w:smallCaps w:val="0"/>
            <w:noProof/>
            <w:sz w:val="22"/>
            <w:szCs w:val="22"/>
            <w:lang w:eastAsia="en-ZA"/>
          </w:rPr>
          <w:tab/>
        </w:r>
        <w:r w:rsidR="00741D60" w:rsidRPr="004155F3">
          <w:rPr>
            <w:rStyle w:val="Hyperlink"/>
            <w:noProof/>
          </w:rPr>
          <w:t>Masonry Walling (</w:t>
        </w:r>
        <w:r w:rsidR="00741D60" w:rsidRPr="004155F3">
          <w:rPr>
            <w:rStyle w:val="Hyperlink"/>
            <w:i/>
            <w:noProof/>
          </w:rPr>
          <w:t>SANS</w:t>
        </w:r>
        <w:r w:rsidR="00741D60" w:rsidRPr="004155F3">
          <w:rPr>
            <w:rStyle w:val="Hyperlink"/>
            <w:noProof/>
          </w:rPr>
          <w:t xml:space="preserve"> 2001-CM1)</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8" w:history="1">
        <w:r w:rsidR="00741D60" w:rsidRPr="004155F3">
          <w:rPr>
            <w:rStyle w:val="Hyperlink"/>
            <w:noProof/>
          </w:rPr>
          <w:t>3.2</w:t>
        </w:r>
        <w:r w:rsidR="00741D60">
          <w:rPr>
            <w:rFonts w:eastAsiaTheme="minorEastAsia" w:cstheme="minorBidi"/>
            <w:smallCaps w:val="0"/>
            <w:noProof/>
            <w:sz w:val="22"/>
            <w:szCs w:val="22"/>
            <w:lang w:eastAsia="en-ZA"/>
          </w:rPr>
          <w:tab/>
        </w:r>
        <w:r w:rsidR="00741D60" w:rsidRPr="004155F3">
          <w:rPr>
            <w:rStyle w:val="Hyperlink"/>
            <w:noProof/>
          </w:rPr>
          <w:t>Glass blockwork</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599" w:history="1">
        <w:r w:rsidR="00741D60" w:rsidRPr="004155F3">
          <w:rPr>
            <w:rStyle w:val="Hyperlink"/>
            <w:noProof/>
          </w:rPr>
          <w:t>3.3</w:t>
        </w:r>
        <w:r w:rsidR="00741D60">
          <w:rPr>
            <w:rFonts w:eastAsiaTheme="minorEastAsia" w:cstheme="minorBidi"/>
            <w:smallCaps w:val="0"/>
            <w:noProof/>
            <w:sz w:val="22"/>
            <w:szCs w:val="22"/>
            <w:lang w:eastAsia="en-ZA"/>
          </w:rPr>
          <w:tab/>
        </w:r>
        <w:r w:rsidR="00741D60" w:rsidRPr="004155F3">
          <w:rPr>
            <w:rStyle w:val="Hyperlink"/>
            <w:noProof/>
          </w:rPr>
          <w:t>Stone masonry</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0" w:history="1">
        <w:r w:rsidR="00741D60" w:rsidRPr="004155F3">
          <w:rPr>
            <w:rStyle w:val="Hyperlink"/>
            <w:noProof/>
          </w:rPr>
          <w:t>3.4</w:t>
        </w:r>
        <w:r w:rsidR="00741D60">
          <w:rPr>
            <w:rFonts w:eastAsiaTheme="minorEastAsia" w:cstheme="minorBidi"/>
            <w:smallCaps w:val="0"/>
            <w:noProof/>
            <w:sz w:val="22"/>
            <w:szCs w:val="22"/>
            <w:lang w:eastAsia="en-ZA"/>
          </w:rPr>
          <w:tab/>
        </w:r>
        <w:r w:rsidR="00741D60" w:rsidRPr="004155F3">
          <w:rPr>
            <w:rStyle w:val="Hyperlink"/>
            <w:noProof/>
          </w:rPr>
          <w:t>Masonry-type facings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01" w:history="1">
        <w:r w:rsidR="00741D60" w:rsidRPr="004155F3">
          <w:rPr>
            <w:rStyle w:val="Hyperlink"/>
            <w:noProof/>
          </w:rPr>
          <w:t>4</w:t>
        </w:r>
        <w:r w:rsidR="00741D60">
          <w:rPr>
            <w:rFonts w:eastAsiaTheme="minorEastAsia" w:cstheme="minorBidi"/>
            <w:b w:val="0"/>
            <w:bCs w:val="0"/>
            <w:caps w:val="0"/>
            <w:noProof/>
            <w:sz w:val="22"/>
            <w:szCs w:val="22"/>
            <w:lang w:eastAsia="en-ZA"/>
          </w:rPr>
          <w:tab/>
        </w:r>
        <w:r w:rsidR="00741D60" w:rsidRPr="004155F3">
          <w:rPr>
            <w:rStyle w:val="Hyperlink"/>
            <w:noProof/>
          </w:rPr>
          <w:t>4 Structural timberwork</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2" w:history="1">
        <w:r w:rsidR="00741D60" w:rsidRPr="004155F3">
          <w:rPr>
            <w:rStyle w:val="Hyperlink"/>
            <w:noProof/>
          </w:rPr>
          <w:t>4.1</w:t>
        </w:r>
        <w:r w:rsidR="00741D60">
          <w:rPr>
            <w:rFonts w:eastAsiaTheme="minorEastAsia" w:cstheme="minorBidi"/>
            <w:smallCaps w:val="0"/>
            <w:noProof/>
            <w:sz w:val="22"/>
            <w:szCs w:val="22"/>
            <w:lang w:eastAsia="en-ZA"/>
          </w:rPr>
          <w:tab/>
        </w:r>
        <w:r w:rsidR="00741D60" w:rsidRPr="004155F3">
          <w:rPr>
            <w:rStyle w:val="Hyperlink"/>
            <w:noProof/>
          </w:rPr>
          <w:t>Structural timberwork (flooring) (SANS 2001-CT1)</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3" w:history="1">
        <w:r w:rsidR="00741D60" w:rsidRPr="004155F3">
          <w:rPr>
            <w:rStyle w:val="Hyperlink"/>
            <w:noProof/>
          </w:rPr>
          <w:t>4.2</w:t>
        </w:r>
        <w:r w:rsidR="00741D60">
          <w:rPr>
            <w:rFonts w:eastAsiaTheme="minorEastAsia" w:cstheme="minorBidi"/>
            <w:smallCaps w:val="0"/>
            <w:noProof/>
            <w:sz w:val="22"/>
            <w:szCs w:val="22"/>
            <w:lang w:eastAsia="en-ZA"/>
          </w:rPr>
          <w:tab/>
        </w:r>
        <w:r w:rsidR="00741D60" w:rsidRPr="004155F3">
          <w:rPr>
            <w:rStyle w:val="Hyperlink"/>
            <w:noProof/>
          </w:rPr>
          <w:t>Structural timberwork (roofing) (</w:t>
        </w:r>
        <w:r w:rsidR="00741D60" w:rsidRPr="004155F3">
          <w:rPr>
            <w:rStyle w:val="Hyperlink"/>
            <w:i/>
            <w:noProof/>
          </w:rPr>
          <w:t>SANS</w:t>
        </w:r>
        <w:r w:rsidR="00741D60" w:rsidRPr="004155F3">
          <w:rPr>
            <w:rStyle w:val="Hyperlink"/>
            <w:noProof/>
          </w:rPr>
          <w:t xml:space="preserve"> 2001-CT2)</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4" w:history="1">
        <w:r w:rsidR="00741D60" w:rsidRPr="004155F3">
          <w:rPr>
            <w:rStyle w:val="Hyperlink"/>
            <w:noProof/>
          </w:rPr>
          <w:t>4.3</w:t>
        </w:r>
        <w:r w:rsidR="00741D60">
          <w:rPr>
            <w:rFonts w:eastAsiaTheme="minorEastAsia" w:cstheme="minorBidi"/>
            <w:smallCaps w:val="0"/>
            <w:noProof/>
            <w:sz w:val="22"/>
            <w:szCs w:val="22"/>
            <w:lang w:eastAsia="en-ZA"/>
          </w:rPr>
          <w:tab/>
        </w:r>
        <w:r w:rsidR="00741D60" w:rsidRPr="004155F3">
          <w:rPr>
            <w:rStyle w:val="Hyperlink"/>
            <w:noProof/>
          </w:rPr>
          <w:t>Structural laminated timber</w:t>
        </w:r>
        <w:r w:rsidR="00741D60" w:rsidRPr="004155F3">
          <w:rPr>
            <w:rStyle w:val="Hyperlink"/>
            <w:i/>
            <w:noProof/>
          </w:rPr>
          <w:t xml:space="preserve"> </w:t>
        </w:r>
        <w:r w:rsidR="00741D60" w:rsidRPr="004155F3">
          <w:rPr>
            <w:rStyle w:val="Hyperlink"/>
            <w:noProof/>
          </w:rPr>
          <w:t>(</w:t>
        </w:r>
        <w:r w:rsidR="00741D60" w:rsidRPr="004155F3">
          <w:rPr>
            <w:rStyle w:val="Hyperlink"/>
            <w:i/>
            <w:noProof/>
          </w:rPr>
          <w:t xml:space="preserve">SANS </w:t>
        </w:r>
        <w:r w:rsidR="00741D60" w:rsidRPr="004155F3">
          <w:rPr>
            <w:rStyle w:val="Hyperlink"/>
            <w:noProof/>
          </w:rPr>
          <w:t>1460)</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05" w:history="1">
        <w:r w:rsidR="00741D60" w:rsidRPr="004155F3">
          <w:rPr>
            <w:rStyle w:val="Hyperlink"/>
            <w:noProof/>
          </w:rPr>
          <w:t>5</w:t>
        </w:r>
        <w:r w:rsidR="00741D60">
          <w:rPr>
            <w:rFonts w:eastAsiaTheme="minorEastAsia" w:cstheme="minorBidi"/>
            <w:b w:val="0"/>
            <w:bCs w:val="0"/>
            <w:caps w:val="0"/>
            <w:noProof/>
            <w:sz w:val="22"/>
            <w:szCs w:val="22"/>
            <w:lang w:eastAsia="en-ZA"/>
          </w:rPr>
          <w:tab/>
        </w:r>
        <w:r w:rsidR="00741D60" w:rsidRPr="004155F3">
          <w:rPr>
            <w:rStyle w:val="Hyperlink"/>
            <w:noProof/>
          </w:rPr>
          <w:t>5 Structural steelwork</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6" w:history="1">
        <w:r w:rsidR="00741D60" w:rsidRPr="004155F3">
          <w:rPr>
            <w:rStyle w:val="Hyperlink"/>
            <w:noProof/>
          </w:rPr>
          <w:t>5.1</w:t>
        </w:r>
        <w:r w:rsidR="00741D60">
          <w:rPr>
            <w:rFonts w:eastAsiaTheme="minorEastAsia" w:cstheme="minorBidi"/>
            <w:smallCaps w:val="0"/>
            <w:noProof/>
            <w:sz w:val="22"/>
            <w:szCs w:val="22"/>
            <w:lang w:eastAsia="en-ZA"/>
          </w:rPr>
          <w:tab/>
        </w:r>
        <w:r w:rsidR="00741D60" w:rsidRPr="004155F3">
          <w:rPr>
            <w:rStyle w:val="Hyperlink"/>
            <w:noProof/>
          </w:rPr>
          <w:t>Structural steelwork (</w:t>
        </w:r>
        <w:r w:rsidR="00741D60" w:rsidRPr="004155F3">
          <w:rPr>
            <w:rStyle w:val="Hyperlink"/>
            <w:i/>
            <w:noProof/>
          </w:rPr>
          <w:t>SANS</w:t>
        </w:r>
        <w:r w:rsidR="00741D60" w:rsidRPr="004155F3">
          <w:rPr>
            <w:rStyle w:val="Hyperlink"/>
            <w:noProof/>
          </w:rPr>
          <w:t xml:space="preserve"> 2001-CS1)</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7" w:history="1">
        <w:r w:rsidR="00741D60" w:rsidRPr="004155F3">
          <w:rPr>
            <w:rStyle w:val="Hyperlink"/>
            <w:noProof/>
          </w:rPr>
          <w:t>5.2</w:t>
        </w:r>
        <w:r w:rsidR="00741D60">
          <w:rPr>
            <w:rFonts w:eastAsiaTheme="minorEastAsia" w:cstheme="minorBidi"/>
            <w:smallCaps w:val="0"/>
            <w:noProof/>
            <w:sz w:val="22"/>
            <w:szCs w:val="22"/>
            <w:lang w:eastAsia="en-ZA"/>
          </w:rPr>
          <w:tab/>
        </w:r>
        <w:r w:rsidR="00741D60" w:rsidRPr="004155F3">
          <w:rPr>
            <w:rStyle w:val="Hyperlink"/>
            <w:noProof/>
          </w:rPr>
          <w:t>Sundry steelwork</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8" w:history="1">
        <w:r w:rsidR="00741D60" w:rsidRPr="004155F3">
          <w:rPr>
            <w:rStyle w:val="Hyperlink"/>
            <w:noProof/>
          </w:rPr>
          <w:t>5.3</w:t>
        </w:r>
        <w:r w:rsidR="00741D60">
          <w:rPr>
            <w:rFonts w:eastAsiaTheme="minorEastAsia" w:cstheme="minorBidi"/>
            <w:smallCaps w:val="0"/>
            <w:noProof/>
            <w:sz w:val="22"/>
            <w:szCs w:val="22"/>
            <w:lang w:eastAsia="en-ZA"/>
          </w:rPr>
          <w:tab/>
        </w:r>
        <w:r w:rsidR="00741D60" w:rsidRPr="004155F3">
          <w:rPr>
            <w:rStyle w:val="Hyperlink"/>
            <w:noProof/>
          </w:rPr>
          <w:t>Coating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09" w:history="1">
        <w:r w:rsidR="00741D60" w:rsidRPr="004155F3">
          <w:rPr>
            <w:rStyle w:val="Hyperlink"/>
            <w:noProof/>
          </w:rPr>
          <w:t>5.4</w:t>
        </w:r>
        <w:r w:rsidR="00741D60">
          <w:rPr>
            <w:rFonts w:eastAsiaTheme="minorEastAsia" w:cstheme="minorBidi"/>
            <w:smallCaps w:val="0"/>
            <w:noProof/>
            <w:sz w:val="22"/>
            <w:szCs w:val="22"/>
            <w:lang w:eastAsia="en-ZA"/>
          </w:rPr>
          <w:tab/>
        </w:r>
        <w:r w:rsidR="00741D60" w:rsidRPr="004155F3">
          <w:rPr>
            <w:rStyle w:val="Hyperlink"/>
            <w:noProof/>
          </w:rPr>
          <w:t>Fire protection</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10" w:history="1">
        <w:r w:rsidR="00741D60" w:rsidRPr="004155F3">
          <w:rPr>
            <w:rStyle w:val="Hyperlink"/>
            <w:noProof/>
          </w:rPr>
          <w:t>6</w:t>
        </w:r>
        <w:r w:rsidR="00741D60">
          <w:rPr>
            <w:rFonts w:eastAsiaTheme="minorEastAsia" w:cstheme="minorBidi"/>
            <w:b w:val="0"/>
            <w:bCs w:val="0"/>
            <w:caps w:val="0"/>
            <w:noProof/>
            <w:sz w:val="22"/>
            <w:szCs w:val="22"/>
            <w:lang w:eastAsia="en-ZA"/>
          </w:rPr>
          <w:tab/>
        </w:r>
        <w:r w:rsidR="00741D60" w:rsidRPr="004155F3">
          <w:rPr>
            <w:rStyle w:val="Hyperlink"/>
            <w:noProof/>
          </w:rPr>
          <w:t>6 Insulation, sealants, seals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1" w:history="1">
        <w:r w:rsidR="00741D60" w:rsidRPr="004155F3">
          <w:rPr>
            <w:rStyle w:val="Hyperlink"/>
            <w:noProof/>
          </w:rPr>
          <w:t>6.1</w:t>
        </w:r>
        <w:r w:rsidR="00741D60">
          <w:rPr>
            <w:rFonts w:eastAsiaTheme="minorEastAsia" w:cstheme="minorBidi"/>
            <w:smallCaps w:val="0"/>
            <w:noProof/>
            <w:sz w:val="22"/>
            <w:szCs w:val="22"/>
            <w:lang w:eastAsia="en-ZA"/>
          </w:rPr>
          <w:tab/>
        </w:r>
        <w:r w:rsidR="00741D60" w:rsidRPr="004155F3">
          <w:rPr>
            <w:rStyle w:val="Hyperlink"/>
            <w:noProof/>
          </w:rPr>
          <w:t>Thermal insulation</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2" w:history="1">
        <w:r w:rsidR="00741D60" w:rsidRPr="004155F3">
          <w:rPr>
            <w:rStyle w:val="Hyperlink"/>
            <w:noProof/>
          </w:rPr>
          <w:t>6.2</w:t>
        </w:r>
        <w:r w:rsidR="00741D60">
          <w:rPr>
            <w:rFonts w:eastAsiaTheme="minorEastAsia" w:cstheme="minorBidi"/>
            <w:smallCaps w:val="0"/>
            <w:noProof/>
            <w:sz w:val="22"/>
            <w:szCs w:val="22"/>
            <w:lang w:eastAsia="en-ZA"/>
          </w:rPr>
          <w:tab/>
        </w:r>
        <w:r w:rsidR="00741D60" w:rsidRPr="004155F3">
          <w:rPr>
            <w:rStyle w:val="Hyperlink"/>
            <w:noProof/>
          </w:rPr>
          <w:t>Vapour barriers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3" w:history="1">
        <w:r w:rsidR="00741D60" w:rsidRPr="004155F3">
          <w:rPr>
            <w:rStyle w:val="Hyperlink"/>
            <w:noProof/>
          </w:rPr>
          <w:t>6.3</w:t>
        </w:r>
        <w:r w:rsidR="00741D60">
          <w:rPr>
            <w:rFonts w:eastAsiaTheme="minorEastAsia" w:cstheme="minorBidi"/>
            <w:smallCaps w:val="0"/>
            <w:noProof/>
            <w:sz w:val="22"/>
            <w:szCs w:val="22"/>
            <w:lang w:eastAsia="en-ZA"/>
          </w:rPr>
          <w:tab/>
        </w:r>
        <w:r w:rsidR="00741D60" w:rsidRPr="004155F3">
          <w:rPr>
            <w:rStyle w:val="Hyperlink"/>
            <w:noProof/>
          </w:rPr>
          <w:t>Sound absorption</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4" w:history="1">
        <w:r w:rsidR="00741D60" w:rsidRPr="004155F3">
          <w:rPr>
            <w:rStyle w:val="Hyperlink"/>
            <w:noProof/>
          </w:rPr>
          <w:t>6.4</w:t>
        </w:r>
        <w:r w:rsidR="00741D60">
          <w:rPr>
            <w:rFonts w:eastAsiaTheme="minorEastAsia" w:cstheme="minorBidi"/>
            <w:smallCaps w:val="0"/>
            <w:noProof/>
            <w:sz w:val="22"/>
            <w:szCs w:val="22"/>
            <w:lang w:eastAsia="en-ZA"/>
          </w:rPr>
          <w:tab/>
        </w:r>
        <w:r w:rsidR="00741D60" w:rsidRPr="004155F3">
          <w:rPr>
            <w:rStyle w:val="Hyperlink"/>
            <w:noProof/>
          </w:rPr>
          <w:t>Joint fillers/sealants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5" w:history="1">
        <w:r w:rsidR="00741D60" w:rsidRPr="004155F3">
          <w:rPr>
            <w:rStyle w:val="Hyperlink"/>
            <w:noProof/>
          </w:rPr>
          <w:t>6.5</w:t>
        </w:r>
        <w:r w:rsidR="00741D60">
          <w:rPr>
            <w:rFonts w:eastAsiaTheme="minorEastAsia" w:cstheme="minorBidi"/>
            <w:smallCaps w:val="0"/>
            <w:noProof/>
            <w:sz w:val="22"/>
            <w:szCs w:val="22"/>
            <w:lang w:eastAsia="en-ZA"/>
          </w:rPr>
          <w:tab/>
        </w:r>
        <w:r w:rsidR="00741D60" w:rsidRPr="004155F3">
          <w:rPr>
            <w:rStyle w:val="Hyperlink"/>
            <w:noProof/>
          </w:rPr>
          <w:t>Architectural seals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16" w:history="1">
        <w:r w:rsidR="00741D60" w:rsidRPr="004155F3">
          <w:rPr>
            <w:rStyle w:val="Hyperlink"/>
            <w:noProof/>
          </w:rPr>
          <w:t>7</w:t>
        </w:r>
        <w:r w:rsidR="00741D60">
          <w:rPr>
            <w:rFonts w:eastAsiaTheme="minorEastAsia" w:cstheme="minorBidi"/>
            <w:b w:val="0"/>
            <w:bCs w:val="0"/>
            <w:caps w:val="0"/>
            <w:noProof/>
            <w:sz w:val="22"/>
            <w:szCs w:val="22"/>
            <w:lang w:eastAsia="en-ZA"/>
          </w:rPr>
          <w:tab/>
        </w:r>
        <w:r w:rsidR="00741D60" w:rsidRPr="004155F3">
          <w:rPr>
            <w:rStyle w:val="Hyperlink"/>
            <w:noProof/>
          </w:rPr>
          <w:t>7 Roof covering, cladding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7" w:history="1">
        <w:r w:rsidR="00741D60" w:rsidRPr="004155F3">
          <w:rPr>
            <w:rStyle w:val="Hyperlink"/>
            <w:noProof/>
          </w:rPr>
          <w:t>7.1</w:t>
        </w:r>
        <w:r w:rsidR="00741D60">
          <w:rPr>
            <w:rFonts w:eastAsiaTheme="minorEastAsia" w:cstheme="minorBidi"/>
            <w:smallCaps w:val="0"/>
            <w:noProof/>
            <w:sz w:val="22"/>
            <w:szCs w:val="22"/>
            <w:lang w:eastAsia="en-ZA"/>
          </w:rPr>
          <w:tab/>
        </w:r>
        <w:r w:rsidR="00741D60" w:rsidRPr="004155F3">
          <w:rPr>
            <w:rStyle w:val="Hyperlink"/>
            <w:noProof/>
          </w:rPr>
          <w:t>General</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8" w:history="1">
        <w:r w:rsidR="00741D60" w:rsidRPr="004155F3">
          <w:rPr>
            <w:rStyle w:val="Hyperlink"/>
            <w:noProof/>
          </w:rPr>
          <w:t>7.2</w:t>
        </w:r>
        <w:r w:rsidR="00741D60">
          <w:rPr>
            <w:rFonts w:eastAsiaTheme="minorEastAsia" w:cstheme="minorBidi"/>
            <w:smallCaps w:val="0"/>
            <w:noProof/>
            <w:sz w:val="22"/>
            <w:szCs w:val="22"/>
            <w:lang w:eastAsia="en-ZA"/>
          </w:rPr>
          <w:tab/>
        </w:r>
        <w:r w:rsidR="00741D60" w:rsidRPr="004155F3">
          <w:rPr>
            <w:rStyle w:val="Hyperlink"/>
            <w:noProof/>
          </w:rPr>
          <w:t>Tile roofing/cladding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19" w:history="1">
        <w:r w:rsidR="00741D60" w:rsidRPr="004155F3">
          <w:rPr>
            <w:rStyle w:val="Hyperlink"/>
            <w:noProof/>
          </w:rPr>
          <w:t>7.3</w:t>
        </w:r>
        <w:r w:rsidR="00741D60">
          <w:rPr>
            <w:rFonts w:eastAsiaTheme="minorEastAsia" w:cstheme="minorBidi"/>
            <w:smallCaps w:val="0"/>
            <w:noProof/>
            <w:sz w:val="22"/>
            <w:szCs w:val="22"/>
            <w:lang w:eastAsia="en-ZA"/>
          </w:rPr>
          <w:tab/>
        </w:r>
        <w:r w:rsidR="00741D60" w:rsidRPr="004155F3">
          <w:rPr>
            <w:rStyle w:val="Hyperlink"/>
            <w:noProof/>
          </w:rPr>
          <w:t>Profiled sheet roofing/cladding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0" w:history="1">
        <w:r w:rsidR="00741D60" w:rsidRPr="004155F3">
          <w:rPr>
            <w:rStyle w:val="Hyperlink"/>
            <w:noProof/>
          </w:rPr>
          <w:t>7.4</w:t>
        </w:r>
        <w:r w:rsidR="00741D60">
          <w:rPr>
            <w:rFonts w:eastAsiaTheme="minorEastAsia" w:cstheme="minorBidi"/>
            <w:smallCaps w:val="0"/>
            <w:noProof/>
            <w:sz w:val="22"/>
            <w:szCs w:val="22"/>
            <w:lang w:eastAsia="en-ZA"/>
          </w:rPr>
          <w:tab/>
        </w:r>
        <w:r w:rsidR="00741D60" w:rsidRPr="004155F3">
          <w:rPr>
            <w:rStyle w:val="Hyperlink"/>
            <w:noProof/>
          </w:rPr>
          <w:t>Fully-supported metal sheet roofing and cladding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1" w:history="1">
        <w:r w:rsidR="00741D60" w:rsidRPr="004155F3">
          <w:rPr>
            <w:rStyle w:val="Hyperlink"/>
            <w:noProof/>
          </w:rPr>
          <w:t>7.5</w:t>
        </w:r>
        <w:r w:rsidR="00741D60">
          <w:rPr>
            <w:rFonts w:eastAsiaTheme="minorEastAsia" w:cstheme="minorBidi"/>
            <w:smallCaps w:val="0"/>
            <w:noProof/>
            <w:sz w:val="22"/>
            <w:szCs w:val="22"/>
            <w:lang w:eastAsia="en-ZA"/>
          </w:rPr>
          <w:tab/>
        </w:r>
        <w:r w:rsidR="00741D60" w:rsidRPr="004155F3">
          <w:rPr>
            <w:rStyle w:val="Hyperlink"/>
            <w:noProof/>
          </w:rPr>
          <w:t>Thatch roofing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2" w:history="1">
        <w:r w:rsidR="00741D60" w:rsidRPr="004155F3">
          <w:rPr>
            <w:rStyle w:val="Hyperlink"/>
            <w:noProof/>
          </w:rPr>
          <w:t>7.6</w:t>
        </w:r>
        <w:r w:rsidR="00741D60">
          <w:rPr>
            <w:rFonts w:eastAsiaTheme="minorEastAsia" w:cstheme="minorBidi"/>
            <w:smallCaps w:val="0"/>
            <w:noProof/>
            <w:sz w:val="22"/>
            <w:szCs w:val="22"/>
            <w:lang w:eastAsia="en-ZA"/>
          </w:rPr>
          <w:tab/>
        </w:r>
        <w:r w:rsidR="00741D60" w:rsidRPr="004155F3">
          <w:rPr>
            <w:rStyle w:val="Hyperlink"/>
            <w:noProof/>
          </w:rPr>
          <w:t>Flashings, trim</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3" w:history="1">
        <w:r w:rsidR="00741D60" w:rsidRPr="004155F3">
          <w:rPr>
            <w:rStyle w:val="Hyperlink"/>
            <w:noProof/>
          </w:rPr>
          <w:t>7.7</w:t>
        </w:r>
        <w:r w:rsidR="00741D60">
          <w:rPr>
            <w:rFonts w:eastAsiaTheme="minorEastAsia" w:cstheme="minorBidi"/>
            <w:smallCaps w:val="0"/>
            <w:noProof/>
            <w:sz w:val="22"/>
            <w:szCs w:val="22"/>
            <w:lang w:eastAsia="en-ZA"/>
          </w:rPr>
          <w:tab/>
        </w:r>
        <w:r w:rsidR="00741D60" w:rsidRPr="004155F3">
          <w:rPr>
            <w:rStyle w:val="Hyperlink"/>
            <w:noProof/>
          </w:rPr>
          <w:t>Fascias and barge boards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24" w:history="1">
        <w:r w:rsidR="00741D60" w:rsidRPr="004155F3">
          <w:rPr>
            <w:rStyle w:val="Hyperlink"/>
            <w:noProof/>
          </w:rPr>
          <w:t>8</w:t>
        </w:r>
        <w:r w:rsidR="00741D60">
          <w:rPr>
            <w:rFonts w:eastAsiaTheme="minorEastAsia" w:cstheme="minorBidi"/>
            <w:b w:val="0"/>
            <w:bCs w:val="0"/>
            <w:caps w:val="0"/>
            <w:noProof/>
            <w:sz w:val="22"/>
            <w:szCs w:val="22"/>
            <w:lang w:eastAsia="en-ZA"/>
          </w:rPr>
          <w:tab/>
        </w:r>
        <w:r w:rsidR="00741D60" w:rsidRPr="004155F3">
          <w:rPr>
            <w:rStyle w:val="Hyperlink"/>
            <w:noProof/>
          </w:rPr>
          <w:t>8 Waterproofing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5" w:history="1">
        <w:r w:rsidR="00741D60" w:rsidRPr="004155F3">
          <w:rPr>
            <w:rStyle w:val="Hyperlink"/>
            <w:noProof/>
          </w:rPr>
          <w:t>8.1</w:t>
        </w:r>
        <w:r w:rsidR="00741D60">
          <w:rPr>
            <w:rFonts w:eastAsiaTheme="minorEastAsia" w:cstheme="minorBidi"/>
            <w:smallCaps w:val="0"/>
            <w:noProof/>
            <w:sz w:val="22"/>
            <w:szCs w:val="22"/>
            <w:lang w:eastAsia="en-ZA"/>
          </w:rPr>
          <w:tab/>
        </w:r>
        <w:r w:rsidR="00741D60" w:rsidRPr="004155F3">
          <w:rPr>
            <w:rStyle w:val="Hyperlink"/>
            <w:noProof/>
          </w:rPr>
          <w:t>Materials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6" w:history="1">
        <w:r w:rsidR="00741D60" w:rsidRPr="004155F3">
          <w:rPr>
            <w:rStyle w:val="Hyperlink"/>
            <w:noProof/>
          </w:rPr>
          <w:t>8.2</w:t>
        </w:r>
        <w:r w:rsidR="00741D60">
          <w:rPr>
            <w:rFonts w:eastAsiaTheme="minorEastAsia" w:cstheme="minorBidi"/>
            <w:smallCaps w:val="0"/>
            <w:noProof/>
            <w:sz w:val="22"/>
            <w:szCs w:val="22"/>
            <w:lang w:eastAsia="en-ZA"/>
          </w:rPr>
          <w:tab/>
        </w:r>
        <w:r w:rsidR="00741D60" w:rsidRPr="004155F3">
          <w:rPr>
            <w:rStyle w:val="Hyperlink"/>
            <w:noProof/>
          </w:rPr>
          <w:t>Preparation</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7" w:history="1">
        <w:r w:rsidR="00741D60" w:rsidRPr="004155F3">
          <w:rPr>
            <w:rStyle w:val="Hyperlink"/>
            <w:noProof/>
          </w:rPr>
          <w:t>8.3</w:t>
        </w:r>
        <w:r w:rsidR="00741D60">
          <w:rPr>
            <w:rFonts w:eastAsiaTheme="minorEastAsia" w:cstheme="minorBidi"/>
            <w:smallCaps w:val="0"/>
            <w:noProof/>
            <w:sz w:val="22"/>
            <w:szCs w:val="22"/>
            <w:lang w:eastAsia="en-ZA"/>
          </w:rPr>
          <w:tab/>
        </w:r>
        <w:r w:rsidR="00741D60" w:rsidRPr="004155F3">
          <w:rPr>
            <w:rStyle w:val="Hyperlink"/>
            <w:noProof/>
          </w:rPr>
          <w:t>Application</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28" w:history="1">
        <w:r w:rsidR="00741D60" w:rsidRPr="004155F3">
          <w:rPr>
            <w:rStyle w:val="Hyperlink"/>
            <w:b/>
            <w:noProof/>
          </w:rPr>
          <w:t>1.5</w:t>
        </w:r>
        <w:r w:rsidR="00741D60">
          <w:rPr>
            <w:rFonts w:eastAsiaTheme="minorEastAsia" w:cstheme="minorBidi"/>
            <w:smallCaps w:val="0"/>
            <w:noProof/>
            <w:sz w:val="22"/>
            <w:szCs w:val="22"/>
            <w:lang w:eastAsia="en-ZA"/>
          </w:rPr>
          <w:tab/>
        </w:r>
        <w:r w:rsidR="00741D60" w:rsidRPr="004155F3">
          <w:rPr>
            <w:rStyle w:val="Hyperlink"/>
            <w:noProof/>
          </w:rPr>
          <w:t>Waterproofing surface finishes/protection</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29" w:history="1">
        <w:r w:rsidR="00741D60" w:rsidRPr="004155F3">
          <w:rPr>
            <w:rStyle w:val="Hyperlink"/>
            <w:noProof/>
          </w:rPr>
          <w:t>9</w:t>
        </w:r>
        <w:r w:rsidR="00741D60">
          <w:rPr>
            <w:rFonts w:eastAsiaTheme="minorEastAsia" w:cstheme="minorBidi"/>
            <w:b w:val="0"/>
            <w:bCs w:val="0"/>
            <w:caps w:val="0"/>
            <w:noProof/>
            <w:sz w:val="22"/>
            <w:szCs w:val="22"/>
            <w:lang w:eastAsia="en-ZA"/>
          </w:rPr>
          <w:tab/>
        </w:r>
        <w:r w:rsidR="00741D60" w:rsidRPr="004155F3">
          <w:rPr>
            <w:rStyle w:val="Hyperlink"/>
            <w:noProof/>
          </w:rPr>
          <w:t>9 Ceilings, linings, partitions, access flooring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0" w:history="1">
        <w:r w:rsidR="00741D60" w:rsidRPr="004155F3">
          <w:rPr>
            <w:rStyle w:val="Hyperlink"/>
            <w:noProof/>
          </w:rPr>
          <w:t>9.1</w:t>
        </w:r>
        <w:r w:rsidR="00741D60">
          <w:rPr>
            <w:rFonts w:eastAsiaTheme="minorEastAsia" w:cstheme="minorBidi"/>
            <w:smallCaps w:val="0"/>
            <w:noProof/>
            <w:sz w:val="22"/>
            <w:szCs w:val="22"/>
            <w:lang w:eastAsia="en-ZA"/>
          </w:rPr>
          <w:tab/>
        </w:r>
        <w:r w:rsidR="00741D60" w:rsidRPr="004155F3">
          <w:rPr>
            <w:rStyle w:val="Hyperlink"/>
            <w:noProof/>
          </w:rPr>
          <w:t>Brandered ceilings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1" w:history="1">
        <w:r w:rsidR="00741D60" w:rsidRPr="004155F3">
          <w:rPr>
            <w:rStyle w:val="Hyperlink"/>
            <w:noProof/>
          </w:rPr>
          <w:t>9.2</w:t>
        </w:r>
        <w:r w:rsidR="00741D60">
          <w:rPr>
            <w:rFonts w:eastAsiaTheme="minorEastAsia" w:cstheme="minorBidi"/>
            <w:smallCaps w:val="0"/>
            <w:noProof/>
            <w:sz w:val="22"/>
            <w:szCs w:val="22"/>
            <w:lang w:eastAsia="en-ZA"/>
          </w:rPr>
          <w:tab/>
        </w:r>
        <w:r w:rsidR="00741D60" w:rsidRPr="004155F3">
          <w:rPr>
            <w:rStyle w:val="Hyperlink"/>
            <w:noProof/>
          </w:rPr>
          <w:t>Suspended ceilings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2" w:history="1">
        <w:r w:rsidR="00741D60" w:rsidRPr="004155F3">
          <w:rPr>
            <w:rStyle w:val="Hyperlink"/>
            <w:noProof/>
          </w:rPr>
          <w:t>9.3</w:t>
        </w:r>
        <w:r w:rsidR="00741D60">
          <w:rPr>
            <w:rFonts w:eastAsiaTheme="minorEastAsia" w:cstheme="minorBidi"/>
            <w:smallCaps w:val="0"/>
            <w:noProof/>
            <w:sz w:val="22"/>
            <w:szCs w:val="22"/>
            <w:lang w:eastAsia="en-ZA"/>
          </w:rPr>
          <w:tab/>
        </w:r>
        <w:r w:rsidR="00741D60" w:rsidRPr="004155F3">
          <w:rPr>
            <w:rStyle w:val="Hyperlink"/>
            <w:noProof/>
          </w:rPr>
          <w:t>Partitions, linings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3" w:history="1">
        <w:r w:rsidR="00741D60" w:rsidRPr="004155F3">
          <w:rPr>
            <w:rStyle w:val="Hyperlink"/>
            <w:noProof/>
          </w:rPr>
          <w:t>9.4</w:t>
        </w:r>
        <w:r w:rsidR="00741D60">
          <w:rPr>
            <w:rFonts w:eastAsiaTheme="minorEastAsia" w:cstheme="minorBidi"/>
            <w:smallCaps w:val="0"/>
            <w:noProof/>
            <w:sz w:val="22"/>
            <w:szCs w:val="22"/>
            <w:lang w:eastAsia="en-ZA"/>
          </w:rPr>
          <w:tab/>
        </w:r>
        <w:r w:rsidR="00741D60" w:rsidRPr="004155F3">
          <w:rPr>
            <w:rStyle w:val="Hyperlink"/>
            <w:noProof/>
          </w:rPr>
          <w:t>Raised access flooring</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34" w:history="1">
        <w:r w:rsidR="00741D60" w:rsidRPr="004155F3">
          <w:rPr>
            <w:rStyle w:val="Hyperlink"/>
            <w:noProof/>
          </w:rPr>
          <w:t>10</w:t>
        </w:r>
        <w:r w:rsidR="00741D60">
          <w:rPr>
            <w:rFonts w:eastAsiaTheme="minorEastAsia" w:cstheme="minorBidi"/>
            <w:b w:val="0"/>
            <w:bCs w:val="0"/>
            <w:caps w:val="0"/>
            <w:noProof/>
            <w:sz w:val="22"/>
            <w:szCs w:val="22"/>
            <w:lang w:eastAsia="en-ZA"/>
          </w:rPr>
          <w:tab/>
        </w:r>
        <w:r w:rsidR="00741D60" w:rsidRPr="004155F3">
          <w:rPr>
            <w:rStyle w:val="Hyperlink"/>
            <w:noProof/>
          </w:rPr>
          <w:t>10 Windows, doors, curtain walls, skylights, solar control</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5" w:history="1">
        <w:r w:rsidR="00741D60" w:rsidRPr="004155F3">
          <w:rPr>
            <w:rStyle w:val="Hyperlink"/>
            <w:noProof/>
          </w:rPr>
          <w:t>10.1</w:t>
        </w:r>
        <w:r w:rsidR="00741D60">
          <w:rPr>
            <w:rFonts w:eastAsiaTheme="minorEastAsia" w:cstheme="minorBidi"/>
            <w:smallCaps w:val="0"/>
            <w:noProof/>
            <w:sz w:val="22"/>
            <w:szCs w:val="22"/>
            <w:lang w:eastAsia="en-ZA"/>
          </w:rPr>
          <w:tab/>
        </w:r>
        <w:r w:rsidR="00741D60" w:rsidRPr="004155F3">
          <w:rPr>
            <w:rStyle w:val="Hyperlink"/>
            <w:noProof/>
          </w:rPr>
          <w:t>Performance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6" w:history="1">
        <w:r w:rsidR="00741D60" w:rsidRPr="004155F3">
          <w:rPr>
            <w:rStyle w:val="Hyperlink"/>
            <w:noProof/>
          </w:rPr>
          <w:t>10.2</w:t>
        </w:r>
        <w:r w:rsidR="00741D60">
          <w:rPr>
            <w:rFonts w:eastAsiaTheme="minorEastAsia" w:cstheme="minorBidi"/>
            <w:smallCaps w:val="0"/>
            <w:noProof/>
            <w:sz w:val="22"/>
            <w:szCs w:val="22"/>
            <w:lang w:eastAsia="en-ZA"/>
          </w:rPr>
          <w:tab/>
        </w:r>
        <w:r w:rsidR="00741D60" w:rsidRPr="004155F3">
          <w:rPr>
            <w:rStyle w:val="Hyperlink"/>
            <w:noProof/>
          </w:rPr>
          <w:t>General requirements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7" w:history="1">
        <w:r w:rsidR="00741D60" w:rsidRPr="004155F3">
          <w:rPr>
            <w:rStyle w:val="Hyperlink"/>
            <w:noProof/>
          </w:rPr>
          <w:t>10.3</w:t>
        </w:r>
        <w:r w:rsidR="00741D60">
          <w:rPr>
            <w:rFonts w:eastAsiaTheme="minorEastAsia" w:cstheme="minorBidi"/>
            <w:smallCaps w:val="0"/>
            <w:noProof/>
            <w:sz w:val="22"/>
            <w:szCs w:val="22"/>
            <w:lang w:eastAsia="en-ZA"/>
          </w:rPr>
          <w:tab/>
        </w:r>
        <w:r w:rsidR="00741D60" w:rsidRPr="004155F3">
          <w:rPr>
            <w:rStyle w:val="Hyperlink"/>
            <w:noProof/>
          </w:rPr>
          <w:t>Steel framed units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8" w:history="1">
        <w:r w:rsidR="00741D60" w:rsidRPr="004155F3">
          <w:rPr>
            <w:rStyle w:val="Hyperlink"/>
            <w:noProof/>
          </w:rPr>
          <w:t>10.4</w:t>
        </w:r>
        <w:r w:rsidR="00741D60">
          <w:rPr>
            <w:rFonts w:eastAsiaTheme="minorEastAsia" w:cstheme="minorBidi"/>
            <w:smallCaps w:val="0"/>
            <w:noProof/>
            <w:sz w:val="22"/>
            <w:szCs w:val="22"/>
            <w:lang w:eastAsia="en-ZA"/>
          </w:rPr>
          <w:tab/>
        </w:r>
        <w:r w:rsidR="00741D60" w:rsidRPr="004155F3">
          <w:rPr>
            <w:rStyle w:val="Hyperlink"/>
            <w:noProof/>
          </w:rPr>
          <w:t>Cold-rolled steel framed units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39" w:history="1">
        <w:r w:rsidR="00741D60" w:rsidRPr="004155F3">
          <w:rPr>
            <w:rStyle w:val="Hyperlink"/>
            <w:noProof/>
          </w:rPr>
          <w:t>10.5</w:t>
        </w:r>
        <w:r w:rsidR="00741D60">
          <w:rPr>
            <w:rFonts w:eastAsiaTheme="minorEastAsia" w:cstheme="minorBidi"/>
            <w:smallCaps w:val="0"/>
            <w:noProof/>
            <w:sz w:val="22"/>
            <w:szCs w:val="22"/>
            <w:lang w:eastAsia="en-ZA"/>
          </w:rPr>
          <w:tab/>
        </w:r>
        <w:r w:rsidR="00741D60" w:rsidRPr="004155F3">
          <w:rPr>
            <w:rStyle w:val="Hyperlink"/>
            <w:noProof/>
          </w:rPr>
          <w:t>Aluminium framed units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40" w:history="1">
        <w:r w:rsidR="00741D60" w:rsidRPr="004155F3">
          <w:rPr>
            <w:rStyle w:val="Hyperlink"/>
            <w:noProof/>
          </w:rPr>
          <w:t>10.6</w:t>
        </w:r>
        <w:r w:rsidR="00741D60">
          <w:rPr>
            <w:rFonts w:eastAsiaTheme="minorEastAsia" w:cstheme="minorBidi"/>
            <w:smallCaps w:val="0"/>
            <w:noProof/>
            <w:sz w:val="22"/>
            <w:szCs w:val="22"/>
            <w:lang w:eastAsia="en-ZA"/>
          </w:rPr>
          <w:tab/>
        </w:r>
        <w:r w:rsidR="00741D60" w:rsidRPr="004155F3">
          <w:rPr>
            <w:rStyle w:val="Hyperlink"/>
            <w:noProof/>
          </w:rPr>
          <w:t>Adjustable glass louvred windows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41" w:history="1">
        <w:r w:rsidR="00741D60" w:rsidRPr="004155F3">
          <w:rPr>
            <w:rStyle w:val="Hyperlink"/>
            <w:noProof/>
          </w:rPr>
          <w:t>10.7</w:t>
        </w:r>
        <w:r w:rsidR="00741D60">
          <w:rPr>
            <w:rFonts w:eastAsiaTheme="minorEastAsia" w:cstheme="minorBidi"/>
            <w:smallCaps w:val="0"/>
            <w:noProof/>
            <w:sz w:val="22"/>
            <w:szCs w:val="22"/>
            <w:lang w:eastAsia="en-ZA"/>
          </w:rPr>
          <w:tab/>
        </w:r>
        <w:r w:rsidR="00741D60" w:rsidRPr="004155F3">
          <w:rPr>
            <w:rStyle w:val="Hyperlink"/>
            <w:noProof/>
          </w:rPr>
          <w:t>Wood framed units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42" w:history="1">
        <w:r w:rsidR="00741D60" w:rsidRPr="004155F3">
          <w:rPr>
            <w:rStyle w:val="Hyperlink"/>
            <w:noProof/>
          </w:rPr>
          <w:t>10.8</w:t>
        </w:r>
        <w:r w:rsidR="00741D60">
          <w:rPr>
            <w:rFonts w:eastAsiaTheme="minorEastAsia" w:cstheme="minorBidi"/>
            <w:smallCaps w:val="0"/>
            <w:noProof/>
            <w:sz w:val="22"/>
            <w:szCs w:val="22"/>
            <w:lang w:eastAsia="en-ZA"/>
          </w:rPr>
          <w:tab/>
        </w:r>
        <w:r w:rsidR="00741D60" w:rsidRPr="004155F3">
          <w:rPr>
            <w:rStyle w:val="Hyperlink"/>
            <w:noProof/>
          </w:rPr>
          <w:t>PVC-U framed units (SANS 1553)</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43" w:history="1">
        <w:r w:rsidR="00741D60" w:rsidRPr="004155F3">
          <w:rPr>
            <w:rStyle w:val="Hyperlink"/>
            <w:noProof/>
          </w:rPr>
          <w:t>10.9</w:t>
        </w:r>
        <w:r w:rsidR="00741D60">
          <w:rPr>
            <w:rFonts w:eastAsiaTheme="minorEastAsia" w:cstheme="minorBidi"/>
            <w:smallCaps w:val="0"/>
            <w:noProof/>
            <w:sz w:val="22"/>
            <w:szCs w:val="22"/>
            <w:lang w:eastAsia="en-ZA"/>
          </w:rPr>
          <w:tab/>
        </w:r>
        <w:r w:rsidR="00741D60" w:rsidRPr="004155F3">
          <w:rPr>
            <w:rStyle w:val="Hyperlink"/>
            <w:noProof/>
          </w:rPr>
          <w:t>Polymer concrete framed units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644" w:history="1">
        <w:r w:rsidR="00741D60" w:rsidRPr="004155F3">
          <w:rPr>
            <w:rStyle w:val="Hyperlink"/>
            <w:noProof/>
          </w:rPr>
          <w:t>10.10</w:t>
        </w:r>
        <w:r w:rsidR="00741D60">
          <w:rPr>
            <w:rFonts w:eastAsiaTheme="minorEastAsia" w:cstheme="minorBidi"/>
            <w:smallCaps w:val="0"/>
            <w:noProof/>
            <w:sz w:val="22"/>
            <w:szCs w:val="22"/>
            <w:lang w:eastAsia="en-ZA"/>
          </w:rPr>
          <w:tab/>
        </w:r>
        <w:r w:rsidR="00741D60" w:rsidRPr="004155F3">
          <w:rPr>
            <w:rStyle w:val="Hyperlink"/>
            <w:noProof/>
          </w:rPr>
          <w:t>Wood doors (SANS 545)</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645" w:history="1">
        <w:r w:rsidR="00741D60" w:rsidRPr="004155F3">
          <w:rPr>
            <w:rStyle w:val="Hyperlink"/>
            <w:noProof/>
          </w:rPr>
          <w:t>10.11</w:t>
        </w:r>
        <w:r w:rsidR="00741D60">
          <w:rPr>
            <w:rFonts w:eastAsiaTheme="minorEastAsia" w:cstheme="minorBidi"/>
            <w:smallCaps w:val="0"/>
            <w:noProof/>
            <w:sz w:val="22"/>
            <w:szCs w:val="22"/>
            <w:lang w:eastAsia="en-ZA"/>
          </w:rPr>
          <w:tab/>
        </w:r>
        <w:r w:rsidR="00741D60" w:rsidRPr="004155F3">
          <w:rPr>
            <w:rStyle w:val="Hyperlink"/>
            <w:noProof/>
          </w:rPr>
          <w:t>Fire doors and fire shutters (SANS 1253)</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646" w:history="1">
        <w:r w:rsidR="00741D60" w:rsidRPr="004155F3">
          <w:rPr>
            <w:rStyle w:val="Hyperlink"/>
            <w:noProof/>
          </w:rPr>
          <w:t>10.12</w:t>
        </w:r>
        <w:r w:rsidR="00741D60">
          <w:rPr>
            <w:rFonts w:eastAsiaTheme="minorEastAsia" w:cstheme="minorBidi"/>
            <w:smallCaps w:val="0"/>
            <w:noProof/>
            <w:sz w:val="22"/>
            <w:szCs w:val="22"/>
            <w:lang w:eastAsia="en-ZA"/>
          </w:rPr>
          <w:tab/>
        </w:r>
        <w:r w:rsidR="00741D60" w:rsidRPr="004155F3">
          <w:rPr>
            <w:rStyle w:val="Hyperlink"/>
            <w:noProof/>
          </w:rPr>
          <w:t>Garage doors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647" w:history="1">
        <w:r w:rsidR="00741D60" w:rsidRPr="004155F3">
          <w:rPr>
            <w:rStyle w:val="Hyperlink"/>
            <w:noProof/>
          </w:rPr>
          <w:t>10.13</w:t>
        </w:r>
        <w:r w:rsidR="00741D60">
          <w:rPr>
            <w:rFonts w:eastAsiaTheme="minorEastAsia" w:cstheme="minorBidi"/>
            <w:smallCaps w:val="0"/>
            <w:noProof/>
            <w:sz w:val="22"/>
            <w:szCs w:val="22"/>
            <w:lang w:eastAsia="en-ZA"/>
          </w:rPr>
          <w:tab/>
        </w:r>
        <w:r w:rsidR="00741D60" w:rsidRPr="004155F3">
          <w:rPr>
            <w:rStyle w:val="Hyperlink"/>
            <w:noProof/>
          </w:rPr>
          <w:t>Roller shutter doors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648" w:history="1">
        <w:r w:rsidR="00741D60" w:rsidRPr="004155F3">
          <w:rPr>
            <w:rStyle w:val="Hyperlink"/>
            <w:noProof/>
          </w:rPr>
          <w:t>10.14</w:t>
        </w:r>
        <w:r w:rsidR="00741D60">
          <w:rPr>
            <w:rFonts w:eastAsiaTheme="minorEastAsia" w:cstheme="minorBidi"/>
            <w:smallCaps w:val="0"/>
            <w:noProof/>
            <w:sz w:val="22"/>
            <w:szCs w:val="22"/>
            <w:lang w:eastAsia="en-ZA"/>
          </w:rPr>
          <w:tab/>
        </w:r>
        <w:r w:rsidR="00741D60" w:rsidRPr="004155F3">
          <w:rPr>
            <w:rStyle w:val="Hyperlink"/>
            <w:noProof/>
          </w:rPr>
          <w:t>Strongroom/record room doors, ventilators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649" w:history="1">
        <w:r w:rsidR="00741D60" w:rsidRPr="004155F3">
          <w:rPr>
            <w:rStyle w:val="Hyperlink"/>
            <w:noProof/>
          </w:rPr>
          <w:t>10.15</w:t>
        </w:r>
        <w:r w:rsidR="00741D60">
          <w:rPr>
            <w:rFonts w:eastAsiaTheme="minorEastAsia" w:cstheme="minorBidi"/>
            <w:smallCaps w:val="0"/>
            <w:noProof/>
            <w:sz w:val="22"/>
            <w:szCs w:val="22"/>
            <w:lang w:eastAsia="en-ZA"/>
          </w:rPr>
          <w:tab/>
        </w:r>
        <w:r w:rsidR="00741D60" w:rsidRPr="004155F3">
          <w:rPr>
            <w:rStyle w:val="Hyperlink"/>
            <w:noProof/>
          </w:rPr>
          <w:t>Solar control</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50" w:history="1">
        <w:r w:rsidR="00741D60" w:rsidRPr="004155F3">
          <w:rPr>
            <w:rStyle w:val="Hyperlink"/>
            <w:noProof/>
          </w:rPr>
          <w:t>11</w:t>
        </w:r>
        <w:r w:rsidR="00741D60">
          <w:rPr>
            <w:rFonts w:eastAsiaTheme="minorEastAsia" w:cstheme="minorBidi"/>
            <w:b w:val="0"/>
            <w:bCs w:val="0"/>
            <w:caps w:val="0"/>
            <w:noProof/>
            <w:sz w:val="22"/>
            <w:szCs w:val="22"/>
            <w:lang w:eastAsia="en-ZA"/>
          </w:rPr>
          <w:tab/>
        </w:r>
        <w:r w:rsidR="00741D60" w:rsidRPr="004155F3">
          <w:rPr>
            <w:rStyle w:val="Hyperlink"/>
            <w:noProof/>
          </w:rPr>
          <w:t>11 Plaster, screeds, toppings, terrazzo</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51" w:history="1">
        <w:r w:rsidR="00741D60" w:rsidRPr="004155F3">
          <w:rPr>
            <w:rStyle w:val="Hyperlink"/>
            <w:noProof/>
          </w:rPr>
          <w:t>11.1</w:t>
        </w:r>
        <w:r w:rsidR="00741D60">
          <w:rPr>
            <w:rFonts w:eastAsiaTheme="minorEastAsia" w:cstheme="minorBidi"/>
            <w:smallCaps w:val="0"/>
            <w:noProof/>
            <w:sz w:val="22"/>
            <w:szCs w:val="22"/>
            <w:lang w:eastAsia="en-ZA"/>
          </w:rPr>
          <w:tab/>
        </w:r>
        <w:r w:rsidR="00741D60" w:rsidRPr="004155F3">
          <w:rPr>
            <w:rStyle w:val="Hyperlink"/>
            <w:noProof/>
          </w:rPr>
          <w:t>Plaster</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52" w:history="1">
        <w:r w:rsidR="00741D60" w:rsidRPr="004155F3">
          <w:rPr>
            <w:rStyle w:val="Hyperlink"/>
            <w:noProof/>
          </w:rPr>
          <w:t>11.2</w:t>
        </w:r>
        <w:r w:rsidR="00741D60">
          <w:rPr>
            <w:rFonts w:eastAsiaTheme="minorEastAsia" w:cstheme="minorBidi"/>
            <w:smallCaps w:val="0"/>
            <w:noProof/>
            <w:sz w:val="22"/>
            <w:szCs w:val="22"/>
            <w:lang w:eastAsia="en-ZA"/>
          </w:rPr>
          <w:tab/>
        </w:r>
        <w:r w:rsidR="00741D60" w:rsidRPr="004155F3">
          <w:rPr>
            <w:rStyle w:val="Hyperlink"/>
            <w:noProof/>
          </w:rPr>
          <w:t>Screeds, toppings, terrazzo</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53" w:history="1">
        <w:r w:rsidR="00741D60" w:rsidRPr="004155F3">
          <w:rPr>
            <w:rStyle w:val="Hyperlink"/>
            <w:noProof/>
          </w:rPr>
          <w:t>12</w:t>
        </w:r>
        <w:r w:rsidR="00741D60">
          <w:rPr>
            <w:rFonts w:eastAsiaTheme="minorEastAsia" w:cstheme="minorBidi"/>
            <w:b w:val="0"/>
            <w:bCs w:val="0"/>
            <w:caps w:val="0"/>
            <w:noProof/>
            <w:sz w:val="22"/>
            <w:szCs w:val="22"/>
            <w:lang w:eastAsia="en-ZA"/>
          </w:rPr>
          <w:tab/>
        </w:r>
        <w:r w:rsidR="00741D60" w:rsidRPr="004155F3">
          <w:rPr>
            <w:rStyle w:val="Hyperlink"/>
            <w:noProof/>
          </w:rPr>
          <w:t>12 Tiling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54" w:history="1">
        <w:r w:rsidR="00741D60" w:rsidRPr="004155F3">
          <w:rPr>
            <w:rStyle w:val="Hyperlink"/>
            <w:noProof/>
          </w:rPr>
          <w:t>12.1</w:t>
        </w:r>
        <w:r w:rsidR="00741D60">
          <w:rPr>
            <w:rFonts w:eastAsiaTheme="minorEastAsia" w:cstheme="minorBidi"/>
            <w:smallCaps w:val="0"/>
            <w:noProof/>
            <w:sz w:val="22"/>
            <w:szCs w:val="22"/>
            <w:lang w:eastAsia="en-ZA"/>
          </w:rPr>
          <w:tab/>
        </w:r>
        <w:r w:rsidR="00741D60" w:rsidRPr="004155F3">
          <w:rPr>
            <w:rStyle w:val="Hyperlink"/>
            <w:noProof/>
          </w:rPr>
          <w:t>Materials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55" w:history="1">
        <w:r w:rsidR="00741D60" w:rsidRPr="004155F3">
          <w:rPr>
            <w:rStyle w:val="Hyperlink"/>
            <w:noProof/>
          </w:rPr>
          <w:t>12.2</w:t>
        </w:r>
        <w:r w:rsidR="00741D60">
          <w:rPr>
            <w:rFonts w:eastAsiaTheme="minorEastAsia" w:cstheme="minorBidi"/>
            <w:smallCaps w:val="0"/>
            <w:noProof/>
            <w:sz w:val="22"/>
            <w:szCs w:val="22"/>
            <w:lang w:eastAsia="en-ZA"/>
          </w:rPr>
          <w:tab/>
        </w:r>
        <w:r w:rsidR="00741D60" w:rsidRPr="004155F3">
          <w:rPr>
            <w:rStyle w:val="Hyperlink"/>
            <w:noProof/>
          </w:rPr>
          <w:t>Tiling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56" w:history="1">
        <w:r w:rsidR="00741D60" w:rsidRPr="004155F3">
          <w:rPr>
            <w:rStyle w:val="Hyperlink"/>
            <w:noProof/>
          </w:rPr>
          <w:t>12.3</w:t>
        </w:r>
        <w:r w:rsidR="00741D60">
          <w:rPr>
            <w:rFonts w:eastAsiaTheme="minorEastAsia" w:cstheme="minorBidi"/>
            <w:smallCaps w:val="0"/>
            <w:noProof/>
            <w:sz w:val="22"/>
            <w:szCs w:val="22"/>
            <w:lang w:eastAsia="en-ZA"/>
          </w:rPr>
          <w:tab/>
        </w:r>
        <w:r w:rsidR="00741D60" w:rsidRPr="004155F3">
          <w:rPr>
            <w:rStyle w:val="Hyperlink"/>
            <w:noProof/>
          </w:rPr>
          <w:t>Jointing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57" w:history="1">
        <w:r w:rsidR="00741D60" w:rsidRPr="004155F3">
          <w:rPr>
            <w:rStyle w:val="Hyperlink"/>
            <w:noProof/>
          </w:rPr>
          <w:t>12.4</w:t>
        </w:r>
        <w:r w:rsidR="00741D60">
          <w:rPr>
            <w:rFonts w:eastAsiaTheme="minorEastAsia" w:cstheme="minorBidi"/>
            <w:smallCaps w:val="0"/>
            <w:noProof/>
            <w:sz w:val="22"/>
            <w:szCs w:val="22"/>
            <w:lang w:eastAsia="en-ZA"/>
          </w:rPr>
          <w:tab/>
        </w:r>
        <w:r w:rsidR="00741D60" w:rsidRPr="004155F3">
          <w:rPr>
            <w:rStyle w:val="Hyperlink"/>
            <w:noProof/>
          </w:rPr>
          <w:t>Movement joints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58" w:history="1">
        <w:r w:rsidR="00741D60" w:rsidRPr="004155F3">
          <w:rPr>
            <w:rStyle w:val="Hyperlink"/>
            <w:noProof/>
          </w:rPr>
          <w:t>13</w:t>
        </w:r>
        <w:r w:rsidR="00741D60">
          <w:rPr>
            <w:rFonts w:eastAsiaTheme="minorEastAsia" w:cstheme="minorBidi"/>
            <w:b w:val="0"/>
            <w:bCs w:val="0"/>
            <w:caps w:val="0"/>
            <w:noProof/>
            <w:sz w:val="22"/>
            <w:szCs w:val="22"/>
            <w:lang w:eastAsia="en-ZA"/>
          </w:rPr>
          <w:tab/>
        </w:r>
        <w:r w:rsidR="00741D60" w:rsidRPr="004155F3">
          <w:rPr>
            <w:rStyle w:val="Hyperlink"/>
            <w:noProof/>
          </w:rPr>
          <w:t>13 Floor coverings, wall linings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59" w:history="1">
        <w:r w:rsidR="00741D60" w:rsidRPr="004155F3">
          <w:rPr>
            <w:rStyle w:val="Hyperlink"/>
            <w:noProof/>
          </w:rPr>
          <w:t>13.2</w:t>
        </w:r>
        <w:r w:rsidR="00741D60">
          <w:rPr>
            <w:rFonts w:eastAsiaTheme="minorEastAsia" w:cstheme="minorBidi"/>
            <w:smallCaps w:val="0"/>
            <w:noProof/>
            <w:sz w:val="22"/>
            <w:szCs w:val="22"/>
            <w:lang w:eastAsia="en-ZA"/>
          </w:rPr>
          <w:tab/>
        </w:r>
        <w:r w:rsidR="00741D60" w:rsidRPr="004155F3">
          <w:rPr>
            <w:rStyle w:val="Hyperlink"/>
            <w:noProof/>
          </w:rPr>
          <w:t>Thermoplastic and similar flexible floor covering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0" w:history="1">
        <w:r w:rsidR="00741D60" w:rsidRPr="004155F3">
          <w:rPr>
            <w:rStyle w:val="Hyperlink"/>
            <w:noProof/>
          </w:rPr>
          <w:t>13.3</w:t>
        </w:r>
        <w:r w:rsidR="00741D60">
          <w:rPr>
            <w:rFonts w:eastAsiaTheme="minorEastAsia" w:cstheme="minorBidi"/>
            <w:smallCaps w:val="0"/>
            <w:noProof/>
            <w:sz w:val="22"/>
            <w:szCs w:val="22"/>
            <w:lang w:eastAsia="en-ZA"/>
          </w:rPr>
          <w:tab/>
        </w:r>
        <w:r w:rsidR="00741D60" w:rsidRPr="004155F3">
          <w:rPr>
            <w:rStyle w:val="Hyperlink"/>
            <w:noProof/>
          </w:rPr>
          <w:t>Wood flooring, solid and laminate, on solid substrates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1" w:history="1">
        <w:r w:rsidR="00741D60" w:rsidRPr="004155F3">
          <w:rPr>
            <w:rStyle w:val="Hyperlink"/>
            <w:noProof/>
          </w:rPr>
          <w:t>13.4</w:t>
        </w:r>
        <w:r w:rsidR="00741D60">
          <w:rPr>
            <w:rFonts w:eastAsiaTheme="minorEastAsia" w:cstheme="minorBidi"/>
            <w:smallCaps w:val="0"/>
            <w:noProof/>
            <w:sz w:val="22"/>
            <w:szCs w:val="22"/>
            <w:lang w:eastAsia="en-ZA"/>
          </w:rPr>
          <w:tab/>
        </w:r>
        <w:r w:rsidR="00741D60" w:rsidRPr="004155F3">
          <w:rPr>
            <w:rStyle w:val="Hyperlink"/>
            <w:noProof/>
          </w:rPr>
          <w:t>Textile flooring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2" w:history="1">
        <w:r w:rsidR="00741D60" w:rsidRPr="004155F3">
          <w:rPr>
            <w:rStyle w:val="Hyperlink"/>
            <w:noProof/>
          </w:rPr>
          <w:t>13.5</w:t>
        </w:r>
        <w:r w:rsidR="00741D60">
          <w:rPr>
            <w:rFonts w:eastAsiaTheme="minorEastAsia" w:cstheme="minorBidi"/>
            <w:smallCaps w:val="0"/>
            <w:noProof/>
            <w:sz w:val="22"/>
            <w:szCs w:val="22"/>
            <w:lang w:eastAsia="en-ZA"/>
          </w:rPr>
          <w:tab/>
        </w:r>
        <w:r w:rsidR="00741D60" w:rsidRPr="004155F3">
          <w:rPr>
            <w:rStyle w:val="Hyperlink"/>
            <w:noProof/>
          </w:rPr>
          <w:t>Epoxy flooring</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63" w:history="1">
        <w:r w:rsidR="00741D60" w:rsidRPr="004155F3">
          <w:rPr>
            <w:rStyle w:val="Hyperlink"/>
            <w:noProof/>
          </w:rPr>
          <w:t>14</w:t>
        </w:r>
        <w:r w:rsidR="00741D60">
          <w:rPr>
            <w:rFonts w:eastAsiaTheme="minorEastAsia" w:cstheme="minorBidi"/>
            <w:b w:val="0"/>
            <w:bCs w:val="0"/>
            <w:caps w:val="0"/>
            <w:noProof/>
            <w:sz w:val="22"/>
            <w:szCs w:val="22"/>
            <w:lang w:eastAsia="en-ZA"/>
          </w:rPr>
          <w:tab/>
        </w:r>
        <w:r w:rsidR="00741D60" w:rsidRPr="004155F3">
          <w:rPr>
            <w:rStyle w:val="Hyperlink"/>
            <w:noProof/>
          </w:rPr>
          <w:t>14 Painting, paperhanging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4" w:history="1">
        <w:r w:rsidR="00741D60" w:rsidRPr="004155F3">
          <w:rPr>
            <w:rStyle w:val="Hyperlink"/>
            <w:noProof/>
          </w:rPr>
          <w:t>14.1</w:t>
        </w:r>
        <w:r w:rsidR="00741D60">
          <w:rPr>
            <w:rFonts w:eastAsiaTheme="minorEastAsia" w:cstheme="minorBidi"/>
            <w:smallCaps w:val="0"/>
            <w:noProof/>
            <w:sz w:val="22"/>
            <w:szCs w:val="22"/>
            <w:lang w:eastAsia="en-ZA"/>
          </w:rPr>
          <w:tab/>
        </w:r>
        <w:r w:rsidR="00741D60" w:rsidRPr="004155F3">
          <w:rPr>
            <w:rStyle w:val="Hyperlink"/>
            <w:noProof/>
          </w:rPr>
          <w:t>Materials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5" w:history="1">
        <w:r w:rsidR="00741D60" w:rsidRPr="004155F3">
          <w:rPr>
            <w:rStyle w:val="Hyperlink"/>
            <w:noProof/>
          </w:rPr>
          <w:t>14.2</w:t>
        </w:r>
        <w:r w:rsidR="00741D60">
          <w:rPr>
            <w:rFonts w:eastAsiaTheme="minorEastAsia" w:cstheme="minorBidi"/>
            <w:smallCaps w:val="0"/>
            <w:noProof/>
            <w:sz w:val="22"/>
            <w:szCs w:val="22"/>
            <w:lang w:eastAsia="en-ZA"/>
          </w:rPr>
          <w:tab/>
        </w:r>
        <w:r w:rsidR="00741D60" w:rsidRPr="004155F3">
          <w:rPr>
            <w:rStyle w:val="Hyperlink"/>
            <w:noProof/>
          </w:rPr>
          <w:t>Preparation of surfaces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6" w:history="1">
        <w:r w:rsidR="00741D60" w:rsidRPr="004155F3">
          <w:rPr>
            <w:rStyle w:val="Hyperlink"/>
            <w:noProof/>
          </w:rPr>
          <w:t>14.3</w:t>
        </w:r>
        <w:r w:rsidR="00741D60">
          <w:rPr>
            <w:rFonts w:eastAsiaTheme="minorEastAsia" w:cstheme="minorBidi"/>
            <w:smallCaps w:val="0"/>
            <w:noProof/>
            <w:sz w:val="22"/>
            <w:szCs w:val="22"/>
            <w:lang w:eastAsia="en-ZA"/>
          </w:rPr>
          <w:tab/>
        </w:r>
        <w:r w:rsidR="00741D60" w:rsidRPr="004155F3">
          <w:rPr>
            <w:rStyle w:val="Hyperlink"/>
            <w:noProof/>
          </w:rPr>
          <w:t>Colours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7" w:history="1">
        <w:r w:rsidR="00741D60" w:rsidRPr="004155F3">
          <w:rPr>
            <w:rStyle w:val="Hyperlink"/>
            <w:noProof/>
          </w:rPr>
          <w:t>14.8</w:t>
        </w:r>
        <w:r w:rsidR="00741D60">
          <w:rPr>
            <w:rFonts w:eastAsiaTheme="minorEastAsia" w:cstheme="minorBidi"/>
            <w:smallCaps w:val="0"/>
            <w:noProof/>
            <w:sz w:val="22"/>
            <w:szCs w:val="22"/>
            <w:lang w:eastAsia="en-ZA"/>
          </w:rPr>
          <w:tab/>
        </w:r>
        <w:r w:rsidR="00741D60" w:rsidRPr="004155F3">
          <w:rPr>
            <w:rStyle w:val="Hyperlink"/>
            <w:noProof/>
          </w:rPr>
          <w:t>Paint systems for on-site application</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68" w:history="1">
        <w:r w:rsidR="00741D60" w:rsidRPr="004155F3">
          <w:rPr>
            <w:rStyle w:val="Hyperlink"/>
            <w:noProof/>
          </w:rPr>
          <w:t>14.9</w:t>
        </w:r>
        <w:r w:rsidR="00741D60">
          <w:rPr>
            <w:rFonts w:eastAsiaTheme="minorEastAsia" w:cstheme="minorBidi"/>
            <w:smallCaps w:val="0"/>
            <w:noProof/>
            <w:sz w:val="22"/>
            <w:szCs w:val="22"/>
            <w:lang w:eastAsia="en-ZA"/>
          </w:rPr>
          <w:tab/>
        </w:r>
        <w:r w:rsidR="00741D60" w:rsidRPr="004155F3">
          <w:rPr>
            <w:rStyle w:val="Hyperlink"/>
            <w:noProof/>
          </w:rPr>
          <w:t>Paperhanging</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69" w:history="1">
        <w:r w:rsidR="00741D60" w:rsidRPr="004155F3">
          <w:rPr>
            <w:rStyle w:val="Hyperlink"/>
            <w:noProof/>
          </w:rPr>
          <w:t>15</w:t>
        </w:r>
        <w:r w:rsidR="00741D60">
          <w:rPr>
            <w:rFonts w:eastAsiaTheme="minorEastAsia" w:cstheme="minorBidi"/>
            <w:b w:val="0"/>
            <w:bCs w:val="0"/>
            <w:caps w:val="0"/>
            <w:noProof/>
            <w:sz w:val="22"/>
            <w:szCs w:val="22"/>
            <w:lang w:eastAsia="en-ZA"/>
          </w:rPr>
          <w:tab/>
        </w:r>
        <w:r w:rsidR="00741D60" w:rsidRPr="004155F3">
          <w:rPr>
            <w:rStyle w:val="Hyperlink"/>
            <w:noProof/>
          </w:rPr>
          <w:t>15 Furniture, equipment, stairs, architectural metalwork</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0" w:history="1">
        <w:r w:rsidR="00741D60" w:rsidRPr="004155F3">
          <w:rPr>
            <w:rStyle w:val="Hyperlink"/>
            <w:noProof/>
          </w:rPr>
          <w:t>15.1</w:t>
        </w:r>
        <w:r w:rsidR="00741D60">
          <w:rPr>
            <w:rFonts w:eastAsiaTheme="minorEastAsia" w:cstheme="minorBidi"/>
            <w:smallCaps w:val="0"/>
            <w:noProof/>
            <w:sz w:val="22"/>
            <w:szCs w:val="22"/>
            <w:lang w:eastAsia="en-ZA"/>
          </w:rPr>
          <w:tab/>
        </w:r>
        <w:r w:rsidR="00741D60" w:rsidRPr="004155F3">
          <w:rPr>
            <w:rStyle w:val="Hyperlink"/>
            <w:noProof/>
          </w:rPr>
          <w:t>Joinery</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1" w:history="1">
        <w:r w:rsidR="00741D60" w:rsidRPr="004155F3">
          <w:rPr>
            <w:rStyle w:val="Hyperlink"/>
            <w:noProof/>
          </w:rPr>
          <w:t>15.2</w:t>
        </w:r>
        <w:r w:rsidR="00741D60">
          <w:rPr>
            <w:rFonts w:eastAsiaTheme="minorEastAsia" w:cstheme="minorBidi"/>
            <w:smallCaps w:val="0"/>
            <w:noProof/>
            <w:sz w:val="22"/>
            <w:szCs w:val="22"/>
            <w:lang w:eastAsia="en-ZA"/>
          </w:rPr>
          <w:tab/>
        </w:r>
        <w:r w:rsidR="00741D60" w:rsidRPr="004155F3">
          <w:rPr>
            <w:rStyle w:val="Hyperlink"/>
            <w:noProof/>
          </w:rPr>
          <w:t>Commercial kitchen cupboards (SANS 1385)</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2" w:history="1">
        <w:r w:rsidR="00741D60" w:rsidRPr="004155F3">
          <w:rPr>
            <w:rStyle w:val="Hyperlink"/>
            <w:noProof/>
          </w:rPr>
          <w:t>15.3</w:t>
        </w:r>
        <w:r w:rsidR="00741D60">
          <w:rPr>
            <w:rFonts w:eastAsiaTheme="minorEastAsia" w:cstheme="minorBidi"/>
            <w:smallCaps w:val="0"/>
            <w:noProof/>
            <w:sz w:val="22"/>
            <w:szCs w:val="22"/>
            <w:lang w:eastAsia="en-ZA"/>
          </w:rPr>
          <w:tab/>
        </w:r>
        <w:r w:rsidR="00741D60" w:rsidRPr="004155F3">
          <w:rPr>
            <w:rStyle w:val="Hyperlink"/>
            <w:noProof/>
          </w:rPr>
          <w:t>Commercial steel furniture (SANS 757)</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3" w:history="1">
        <w:r w:rsidR="00741D60" w:rsidRPr="004155F3">
          <w:rPr>
            <w:rStyle w:val="Hyperlink"/>
            <w:noProof/>
          </w:rPr>
          <w:t>15.4</w:t>
        </w:r>
        <w:r w:rsidR="00741D60">
          <w:rPr>
            <w:rFonts w:eastAsiaTheme="minorEastAsia" w:cstheme="minorBidi"/>
            <w:smallCaps w:val="0"/>
            <w:noProof/>
            <w:sz w:val="22"/>
            <w:szCs w:val="22"/>
            <w:lang w:eastAsia="en-ZA"/>
          </w:rPr>
          <w:tab/>
        </w:r>
        <w:r w:rsidR="00741D60" w:rsidRPr="004155F3">
          <w:rPr>
            <w:rStyle w:val="Hyperlink"/>
            <w:noProof/>
          </w:rPr>
          <w:t>Metal counters, balustrades, cladding, signs, street furniture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4" w:history="1">
        <w:r w:rsidR="00741D60" w:rsidRPr="004155F3">
          <w:rPr>
            <w:rStyle w:val="Hyperlink"/>
            <w:noProof/>
          </w:rPr>
          <w:t>15.5</w:t>
        </w:r>
        <w:r w:rsidR="00741D60">
          <w:rPr>
            <w:rFonts w:eastAsiaTheme="minorEastAsia" w:cstheme="minorBidi"/>
            <w:smallCaps w:val="0"/>
            <w:noProof/>
            <w:sz w:val="22"/>
            <w:szCs w:val="22"/>
            <w:lang w:eastAsia="en-ZA"/>
          </w:rPr>
          <w:tab/>
        </w:r>
        <w:r w:rsidR="00741D60" w:rsidRPr="004155F3">
          <w:rPr>
            <w:rStyle w:val="Hyperlink"/>
            <w:noProof/>
          </w:rPr>
          <w:t>Stairs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75" w:history="1">
        <w:r w:rsidR="00741D60" w:rsidRPr="004155F3">
          <w:rPr>
            <w:rStyle w:val="Hyperlink"/>
            <w:noProof/>
          </w:rPr>
          <w:t>16</w:t>
        </w:r>
        <w:r w:rsidR="00741D60">
          <w:rPr>
            <w:rFonts w:eastAsiaTheme="minorEastAsia" w:cstheme="minorBidi"/>
            <w:b w:val="0"/>
            <w:bCs w:val="0"/>
            <w:caps w:val="0"/>
            <w:noProof/>
            <w:sz w:val="22"/>
            <w:szCs w:val="22"/>
            <w:lang w:eastAsia="en-ZA"/>
          </w:rPr>
          <w:tab/>
        </w:r>
        <w:r w:rsidR="00741D60" w:rsidRPr="004155F3">
          <w:rPr>
            <w:rStyle w:val="Hyperlink"/>
            <w:noProof/>
          </w:rPr>
          <w:t>16 Hardware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6" w:history="1">
        <w:r w:rsidR="00741D60" w:rsidRPr="004155F3">
          <w:rPr>
            <w:rStyle w:val="Hyperlink"/>
            <w:noProof/>
          </w:rPr>
          <w:t>16.1</w:t>
        </w:r>
        <w:r w:rsidR="00741D60">
          <w:rPr>
            <w:rFonts w:eastAsiaTheme="minorEastAsia" w:cstheme="minorBidi"/>
            <w:smallCaps w:val="0"/>
            <w:noProof/>
            <w:sz w:val="22"/>
            <w:szCs w:val="22"/>
            <w:lang w:eastAsia="en-ZA"/>
          </w:rPr>
          <w:tab/>
        </w:r>
        <w:r w:rsidR="00741D60" w:rsidRPr="004155F3">
          <w:rPr>
            <w:rStyle w:val="Hyperlink"/>
            <w:noProof/>
          </w:rPr>
          <w:t>General</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7" w:history="1">
        <w:r w:rsidR="00741D60" w:rsidRPr="004155F3">
          <w:rPr>
            <w:rStyle w:val="Hyperlink"/>
            <w:noProof/>
          </w:rPr>
          <w:t>16.2</w:t>
        </w:r>
        <w:r w:rsidR="00741D60">
          <w:rPr>
            <w:rFonts w:eastAsiaTheme="minorEastAsia" w:cstheme="minorBidi"/>
            <w:smallCaps w:val="0"/>
            <w:noProof/>
            <w:sz w:val="22"/>
            <w:szCs w:val="22"/>
            <w:lang w:eastAsia="en-ZA"/>
          </w:rPr>
          <w:tab/>
        </w:r>
        <w:r w:rsidR="00741D60" w:rsidRPr="004155F3">
          <w:rPr>
            <w:rStyle w:val="Hyperlink"/>
            <w:noProof/>
          </w:rPr>
          <w:t>Fasteners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8" w:history="1">
        <w:r w:rsidR="00741D60" w:rsidRPr="004155F3">
          <w:rPr>
            <w:rStyle w:val="Hyperlink"/>
            <w:noProof/>
          </w:rPr>
          <w:t>16.3</w:t>
        </w:r>
        <w:r w:rsidR="00741D60">
          <w:rPr>
            <w:rFonts w:eastAsiaTheme="minorEastAsia" w:cstheme="minorBidi"/>
            <w:smallCaps w:val="0"/>
            <w:noProof/>
            <w:sz w:val="22"/>
            <w:szCs w:val="22"/>
            <w:lang w:eastAsia="en-ZA"/>
          </w:rPr>
          <w:tab/>
        </w:r>
        <w:r w:rsidR="00741D60" w:rsidRPr="004155F3">
          <w:rPr>
            <w:rStyle w:val="Hyperlink"/>
            <w:noProof/>
          </w:rPr>
          <w:t>Locks, latches, catches, bolts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79" w:history="1">
        <w:r w:rsidR="00741D60" w:rsidRPr="004155F3">
          <w:rPr>
            <w:rStyle w:val="Hyperlink"/>
            <w:noProof/>
          </w:rPr>
          <w:t>16.4</w:t>
        </w:r>
        <w:r w:rsidR="00741D60">
          <w:rPr>
            <w:rFonts w:eastAsiaTheme="minorEastAsia" w:cstheme="minorBidi"/>
            <w:smallCaps w:val="0"/>
            <w:noProof/>
            <w:sz w:val="22"/>
            <w:szCs w:val="22"/>
            <w:lang w:eastAsia="en-ZA"/>
          </w:rPr>
          <w:tab/>
        </w:r>
        <w:r w:rsidR="00741D60" w:rsidRPr="004155F3">
          <w:rPr>
            <w:rStyle w:val="Hyperlink"/>
            <w:noProof/>
          </w:rPr>
          <w:t>Hinges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0" w:history="1">
        <w:r w:rsidR="00741D60" w:rsidRPr="004155F3">
          <w:rPr>
            <w:rStyle w:val="Hyperlink"/>
            <w:noProof/>
          </w:rPr>
          <w:t>16.5</w:t>
        </w:r>
        <w:r w:rsidR="00741D60">
          <w:rPr>
            <w:rFonts w:eastAsiaTheme="minorEastAsia" w:cstheme="minorBidi"/>
            <w:smallCaps w:val="0"/>
            <w:noProof/>
            <w:sz w:val="22"/>
            <w:szCs w:val="22"/>
            <w:lang w:eastAsia="en-ZA"/>
          </w:rPr>
          <w:tab/>
        </w:r>
        <w:r w:rsidR="00741D60" w:rsidRPr="004155F3">
          <w:rPr>
            <w:rStyle w:val="Hyperlink"/>
            <w:noProof/>
          </w:rPr>
          <w:t>Door closers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1" w:history="1">
        <w:r w:rsidR="00741D60" w:rsidRPr="004155F3">
          <w:rPr>
            <w:rStyle w:val="Hyperlink"/>
            <w:noProof/>
          </w:rPr>
          <w:t>16.6</w:t>
        </w:r>
        <w:r w:rsidR="00741D60">
          <w:rPr>
            <w:rFonts w:eastAsiaTheme="minorEastAsia" w:cstheme="minorBidi"/>
            <w:smallCaps w:val="0"/>
            <w:noProof/>
            <w:sz w:val="22"/>
            <w:szCs w:val="22"/>
            <w:lang w:eastAsia="en-ZA"/>
          </w:rPr>
          <w:tab/>
        </w:r>
        <w:r w:rsidR="00741D60" w:rsidRPr="004155F3">
          <w:rPr>
            <w:rStyle w:val="Hyperlink"/>
            <w:noProof/>
          </w:rPr>
          <w:t>Pelmets, curtain rails, rods, blinds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2" w:history="1">
        <w:r w:rsidR="00741D60" w:rsidRPr="004155F3">
          <w:rPr>
            <w:rStyle w:val="Hyperlink"/>
            <w:noProof/>
          </w:rPr>
          <w:t>16.7</w:t>
        </w:r>
        <w:r w:rsidR="00741D60">
          <w:rPr>
            <w:rFonts w:eastAsiaTheme="minorEastAsia" w:cstheme="minorBidi"/>
            <w:smallCaps w:val="0"/>
            <w:noProof/>
            <w:sz w:val="22"/>
            <w:szCs w:val="22"/>
            <w:lang w:eastAsia="en-ZA"/>
          </w:rPr>
          <w:tab/>
        </w:r>
        <w:r w:rsidR="00741D60" w:rsidRPr="004155F3">
          <w:rPr>
            <w:rStyle w:val="Hyperlink"/>
            <w:noProof/>
          </w:rPr>
          <w:t>Edge, feature, dividing strips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3" w:history="1">
        <w:r w:rsidR="00741D60" w:rsidRPr="004155F3">
          <w:rPr>
            <w:rStyle w:val="Hyperlink"/>
            <w:noProof/>
          </w:rPr>
          <w:t>16.8</w:t>
        </w:r>
        <w:r w:rsidR="00741D60">
          <w:rPr>
            <w:rFonts w:eastAsiaTheme="minorEastAsia" w:cstheme="minorBidi"/>
            <w:smallCaps w:val="0"/>
            <w:noProof/>
            <w:sz w:val="22"/>
            <w:szCs w:val="22"/>
            <w:lang w:eastAsia="en-ZA"/>
          </w:rPr>
          <w:tab/>
        </w:r>
        <w:r w:rsidR="00741D60" w:rsidRPr="004155F3">
          <w:rPr>
            <w:rStyle w:val="Hyperlink"/>
            <w:noProof/>
          </w:rPr>
          <w:t>Sunken door matting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4" w:history="1">
        <w:r w:rsidR="00741D60" w:rsidRPr="004155F3">
          <w:rPr>
            <w:rStyle w:val="Hyperlink"/>
            <w:noProof/>
          </w:rPr>
          <w:t>16.9</w:t>
        </w:r>
        <w:r w:rsidR="00741D60">
          <w:rPr>
            <w:rFonts w:eastAsiaTheme="minorEastAsia" w:cstheme="minorBidi"/>
            <w:smallCaps w:val="0"/>
            <w:noProof/>
            <w:sz w:val="22"/>
            <w:szCs w:val="22"/>
            <w:lang w:eastAsia="en-ZA"/>
          </w:rPr>
          <w:tab/>
        </w:r>
        <w:r w:rsidR="00741D60" w:rsidRPr="004155F3">
          <w:rPr>
            <w:rStyle w:val="Hyperlink"/>
            <w:noProof/>
          </w:rPr>
          <w:t>Number/name plates, safety signs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685" w:history="1">
        <w:r w:rsidR="00741D60" w:rsidRPr="004155F3">
          <w:rPr>
            <w:rStyle w:val="Hyperlink"/>
            <w:noProof/>
          </w:rPr>
          <w:t>16.10</w:t>
        </w:r>
        <w:r w:rsidR="00741D60">
          <w:rPr>
            <w:rFonts w:eastAsiaTheme="minorEastAsia" w:cstheme="minorBidi"/>
            <w:smallCaps w:val="0"/>
            <w:noProof/>
            <w:sz w:val="22"/>
            <w:szCs w:val="22"/>
            <w:lang w:eastAsia="en-ZA"/>
          </w:rPr>
          <w:tab/>
        </w:r>
        <w:r w:rsidR="00741D60" w:rsidRPr="004155F3">
          <w:rPr>
            <w:rStyle w:val="Hyperlink"/>
            <w:noProof/>
          </w:rPr>
          <w:t>Drawer runners/slides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86" w:history="1">
        <w:r w:rsidR="00741D60" w:rsidRPr="004155F3">
          <w:rPr>
            <w:rStyle w:val="Hyperlink"/>
            <w:noProof/>
          </w:rPr>
          <w:t>17</w:t>
        </w:r>
        <w:r w:rsidR="00741D60">
          <w:rPr>
            <w:rFonts w:eastAsiaTheme="minorEastAsia" w:cstheme="minorBidi"/>
            <w:b w:val="0"/>
            <w:bCs w:val="0"/>
            <w:caps w:val="0"/>
            <w:noProof/>
            <w:sz w:val="22"/>
            <w:szCs w:val="22"/>
            <w:lang w:eastAsia="en-ZA"/>
          </w:rPr>
          <w:tab/>
        </w:r>
        <w:r w:rsidR="00741D60" w:rsidRPr="004155F3">
          <w:rPr>
            <w:rStyle w:val="Hyperlink"/>
            <w:noProof/>
          </w:rPr>
          <w:t>17 Glazing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7" w:history="1">
        <w:r w:rsidR="00741D60" w:rsidRPr="004155F3">
          <w:rPr>
            <w:rStyle w:val="Hyperlink"/>
            <w:noProof/>
          </w:rPr>
          <w:t>17.1</w:t>
        </w:r>
        <w:r w:rsidR="00741D60">
          <w:rPr>
            <w:rFonts w:eastAsiaTheme="minorEastAsia" w:cstheme="minorBidi"/>
            <w:smallCaps w:val="0"/>
            <w:noProof/>
            <w:sz w:val="22"/>
            <w:szCs w:val="22"/>
            <w:lang w:eastAsia="en-ZA"/>
          </w:rPr>
          <w:tab/>
        </w:r>
        <w:r w:rsidR="00741D60" w:rsidRPr="004155F3">
          <w:rPr>
            <w:rStyle w:val="Hyperlink"/>
            <w:noProof/>
          </w:rPr>
          <w:t>Materials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8" w:history="1">
        <w:r w:rsidR="00741D60" w:rsidRPr="004155F3">
          <w:rPr>
            <w:rStyle w:val="Hyperlink"/>
            <w:noProof/>
          </w:rPr>
          <w:t>17.2</w:t>
        </w:r>
        <w:r w:rsidR="00741D60">
          <w:rPr>
            <w:rFonts w:eastAsiaTheme="minorEastAsia" w:cstheme="minorBidi"/>
            <w:smallCaps w:val="0"/>
            <w:noProof/>
            <w:sz w:val="22"/>
            <w:szCs w:val="22"/>
            <w:lang w:eastAsia="en-ZA"/>
          </w:rPr>
          <w:tab/>
        </w:r>
        <w:r w:rsidR="00741D60" w:rsidRPr="004155F3">
          <w:rPr>
            <w:rStyle w:val="Hyperlink"/>
            <w:noProof/>
          </w:rPr>
          <w:t>Glazing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89" w:history="1">
        <w:r w:rsidR="00741D60" w:rsidRPr="004155F3">
          <w:rPr>
            <w:rStyle w:val="Hyperlink"/>
            <w:noProof/>
          </w:rPr>
          <w:t>17.3</w:t>
        </w:r>
        <w:r w:rsidR="00741D60">
          <w:rPr>
            <w:rFonts w:eastAsiaTheme="minorEastAsia" w:cstheme="minorBidi"/>
            <w:smallCaps w:val="0"/>
            <w:noProof/>
            <w:sz w:val="22"/>
            <w:szCs w:val="22"/>
            <w:lang w:eastAsia="en-ZA"/>
          </w:rPr>
          <w:tab/>
        </w:r>
        <w:r w:rsidR="00741D60" w:rsidRPr="004155F3">
          <w:rPr>
            <w:rStyle w:val="Hyperlink"/>
            <w:noProof/>
          </w:rPr>
          <w:t>Mirrors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90" w:history="1">
        <w:r w:rsidR="00741D60" w:rsidRPr="004155F3">
          <w:rPr>
            <w:rStyle w:val="Hyperlink"/>
            <w:noProof/>
          </w:rPr>
          <w:t>18</w:t>
        </w:r>
        <w:r w:rsidR="00741D60">
          <w:rPr>
            <w:rFonts w:eastAsiaTheme="minorEastAsia" w:cstheme="minorBidi"/>
            <w:b w:val="0"/>
            <w:bCs w:val="0"/>
            <w:caps w:val="0"/>
            <w:noProof/>
            <w:sz w:val="22"/>
            <w:szCs w:val="22"/>
            <w:lang w:eastAsia="en-ZA"/>
          </w:rPr>
          <w:tab/>
        </w:r>
        <w:r w:rsidR="00741D60" w:rsidRPr="004155F3">
          <w:rPr>
            <w:rStyle w:val="Hyperlink"/>
            <w:noProof/>
          </w:rPr>
          <w:t>18 Drainage, sewerage, water and gas supply, fire equipment, sanitary plumbing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1" w:history="1">
        <w:r w:rsidR="00741D60" w:rsidRPr="004155F3">
          <w:rPr>
            <w:rStyle w:val="Hyperlink"/>
            <w:noProof/>
          </w:rPr>
          <w:t>18.1</w:t>
        </w:r>
        <w:r w:rsidR="00741D60">
          <w:rPr>
            <w:rFonts w:eastAsiaTheme="minorEastAsia" w:cstheme="minorBidi"/>
            <w:smallCaps w:val="0"/>
            <w:noProof/>
            <w:sz w:val="22"/>
            <w:szCs w:val="22"/>
            <w:lang w:eastAsia="en-ZA"/>
          </w:rPr>
          <w:tab/>
        </w:r>
        <w:r w:rsidR="00741D60" w:rsidRPr="004155F3">
          <w:rPr>
            <w:rStyle w:val="Hyperlink"/>
            <w:noProof/>
          </w:rPr>
          <w:t>Roof eaves drainage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2" w:history="1">
        <w:r w:rsidR="00741D60" w:rsidRPr="004155F3">
          <w:rPr>
            <w:rStyle w:val="Hyperlink"/>
            <w:noProof/>
          </w:rPr>
          <w:t>18.2</w:t>
        </w:r>
        <w:r w:rsidR="00741D60">
          <w:rPr>
            <w:rFonts w:eastAsiaTheme="minorEastAsia" w:cstheme="minorBidi"/>
            <w:smallCaps w:val="0"/>
            <w:noProof/>
            <w:sz w:val="22"/>
            <w:szCs w:val="22"/>
            <w:lang w:eastAsia="en-ZA"/>
          </w:rPr>
          <w:tab/>
        </w:r>
        <w:r w:rsidR="00741D60" w:rsidRPr="004155F3">
          <w:rPr>
            <w:rStyle w:val="Hyperlink"/>
            <w:noProof/>
          </w:rPr>
          <w:t>Flat concrete roof, balcony and floor drainage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3" w:history="1">
        <w:r w:rsidR="00741D60" w:rsidRPr="004155F3">
          <w:rPr>
            <w:rStyle w:val="Hyperlink"/>
            <w:noProof/>
          </w:rPr>
          <w:t>18.3</w:t>
        </w:r>
        <w:r w:rsidR="00741D60">
          <w:rPr>
            <w:rFonts w:eastAsiaTheme="minorEastAsia" w:cstheme="minorBidi"/>
            <w:smallCaps w:val="0"/>
            <w:noProof/>
            <w:sz w:val="22"/>
            <w:szCs w:val="22"/>
            <w:lang w:eastAsia="en-ZA"/>
          </w:rPr>
          <w:tab/>
        </w:r>
        <w:r w:rsidR="00741D60" w:rsidRPr="004155F3">
          <w:rPr>
            <w:rStyle w:val="Hyperlink"/>
            <w:noProof/>
          </w:rPr>
          <w:t>Stormwater drainage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4" w:history="1">
        <w:r w:rsidR="00741D60" w:rsidRPr="004155F3">
          <w:rPr>
            <w:rStyle w:val="Hyperlink"/>
            <w:noProof/>
          </w:rPr>
          <w:t>18.4</w:t>
        </w:r>
        <w:r w:rsidR="00741D60">
          <w:rPr>
            <w:rFonts w:eastAsiaTheme="minorEastAsia" w:cstheme="minorBidi"/>
            <w:smallCaps w:val="0"/>
            <w:noProof/>
            <w:sz w:val="22"/>
            <w:szCs w:val="22"/>
            <w:lang w:eastAsia="en-ZA"/>
          </w:rPr>
          <w:tab/>
        </w:r>
        <w:r w:rsidR="00741D60" w:rsidRPr="004155F3">
          <w:rPr>
            <w:rStyle w:val="Hyperlink"/>
            <w:noProof/>
          </w:rPr>
          <w:t>Sewerage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5" w:history="1">
        <w:r w:rsidR="00741D60" w:rsidRPr="004155F3">
          <w:rPr>
            <w:rStyle w:val="Hyperlink"/>
            <w:noProof/>
          </w:rPr>
          <w:t>18.5</w:t>
        </w:r>
        <w:r w:rsidR="00741D60">
          <w:rPr>
            <w:rFonts w:eastAsiaTheme="minorEastAsia" w:cstheme="minorBidi"/>
            <w:smallCaps w:val="0"/>
            <w:noProof/>
            <w:sz w:val="22"/>
            <w:szCs w:val="22"/>
            <w:lang w:eastAsia="en-ZA"/>
          </w:rPr>
          <w:tab/>
        </w:r>
        <w:r w:rsidR="00741D60" w:rsidRPr="004155F3">
          <w:rPr>
            <w:rStyle w:val="Hyperlink"/>
            <w:noProof/>
          </w:rPr>
          <w:t>Water supply</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6" w:history="1">
        <w:r w:rsidR="00741D60" w:rsidRPr="004155F3">
          <w:rPr>
            <w:rStyle w:val="Hyperlink"/>
            <w:noProof/>
          </w:rPr>
          <w:t>18.6</w:t>
        </w:r>
        <w:r w:rsidR="00741D60">
          <w:rPr>
            <w:rFonts w:eastAsiaTheme="minorEastAsia" w:cstheme="minorBidi"/>
            <w:smallCaps w:val="0"/>
            <w:noProof/>
            <w:sz w:val="22"/>
            <w:szCs w:val="22"/>
            <w:lang w:eastAsia="en-ZA"/>
          </w:rPr>
          <w:tab/>
        </w:r>
        <w:r w:rsidR="00741D60" w:rsidRPr="004155F3">
          <w:rPr>
            <w:rStyle w:val="Hyperlink"/>
            <w:noProof/>
          </w:rPr>
          <w:t>Electric geysers and solar water heaters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7" w:history="1">
        <w:r w:rsidR="00741D60" w:rsidRPr="004155F3">
          <w:rPr>
            <w:rStyle w:val="Hyperlink"/>
            <w:noProof/>
          </w:rPr>
          <w:t>18.8</w:t>
        </w:r>
        <w:r w:rsidR="00741D60">
          <w:rPr>
            <w:rFonts w:eastAsiaTheme="minorEastAsia" w:cstheme="minorBidi"/>
            <w:smallCaps w:val="0"/>
            <w:noProof/>
            <w:sz w:val="22"/>
            <w:szCs w:val="22"/>
            <w:lang w:eastAsia="en-ZA"/>
          </w:rPr>
          <w:tab/>
        </w:r>
        <w:r w:rsidR="00741D60" w:rsidRPr="004155F3">
          <w:rPr>
            <w:rStyle w:val="Hyperlink"/>
            <w:noProof/>
          </w:rPr>
          <w:t>Fire equipment</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698" w:history="1">
        <w:r w:rsidR="00741D60" w:rsidRPr="004155F3">
          <w:rPr>
            <w:rStyle w:val="Hyperlink"/>
            <w:noProof/>
          </w:rPr>
          <w:t>18.9</w:t>
        </w:r>
        <w:r w:rsidR="00741D60">
          <w:rPr>
            <w:rFonts w:eastAsiaTheme="minorEastAsia" w:cstheme="minorBidi"/>
            <w:smallCaps w:val="0"/>
            <w:noProof/>
            <w:sz w:val="22"/>
            <w:szCs w:val="22"/>
            <w:lang w:eastAsia="en-ZA"/>
          </w:rPr>
          <w:tab/>
        </w:r>
        <w:r w:rsidR="00741D60" w:rsidRPr="004155F3">
          <w:rPr>
            <w:rStyle w:val="Hyperlink"/>
            <w:noProof/>
          </w:rPr>
          <w:t>Sanitary plumbing</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699" w:history="1">
        <w:r w:rsidR="00741D60" w:rsidRPr="004155F3">
          <w:rPr>
            <w:rStyle w:val="Hyperlink"/>
            <w:noProof/>
          </w:rPr>
          <w:t>19</w:t>
        </w:r>
        <w:r w:rsidR="00741D60">
          <w:rPr>
            <w:rFonts w:eastAsiaTheme="minorEastAsia" w:cstheme="minorBidi"/>
            <w:b w:val="0"/>
            <w:bCs w:val="0"/>
            <w:caps w:val="0"/>
            <w:noProof/>
            <w:sz w:val="22"/>
            <w:szCs w:val="22"/>
            <w:lang w:eastAsia="en-ZA"/>
          </w:rPr>
          <w:tab/>
        </w:r>
        <w:r w:rsidR="00741D60" w:rsidRPr="004155F3">
          <w:rPr>
            <w:rStyle w:val="Hyperlink"/>
            <w:noProof/>
          </w:rPr>
          <w:t>19 Electrical works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0" w:history="1">
        <w:r w:rsidR="00741D60" w:rsidRPr="004155F3">
          <w:rPr>
            <w:rStyle w:val="Hyperlink"/>
            <w:noProof/>
          </w:rPr>
          <w:t>19.1</w:t>
        </w:r>
        <w:r w:rsidR="00741D60">
          <w:rPr>
            <w:rFonts w:eastAsiaTheme="minorEastAsia" w:cstheme="minorBidi"/>
            <w:smallCaps w:val="0"/>
            <w:noProof/>
            <w:sz w:val="22"/>
            <w:szCs w:val="22"/>
            <w:lang w:eastAsia="en-ZA"/>
          </w:rPr>
          <w:tab/>
        </w:r>
        <w:r w:rsidR="00741D60" w:rsidRPr="004155F3">
          <w:rPr>
            <w:rStyle w:val="Hyperlink"/>
            <w:noProof/>
          </w:rPr>
          <w:t>Earthworks (SANS 2001-DP1)</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1" w:history="1">
        <w:r w:rsidR="00741D60" w:rsidRPr="004155F3">
          <w:rPr>
            <w:rStyle w:val="Hyperlink"/>
            <w:noProof/>
            <w:lang w:val="en-GB"/>
          </w:rPr>
          <w:t>19.2</w:t>
        </w:r>
        <w:r w:rsidR="00741D60">
          <w:rPr>
            <w:rFonts w:eastAsiaTheme="minorEastAsia" w:cstheme="minorBidi"/>
            <w:smallCaps w:val="0"/>
            <w:noProof/>
            <w:sz w:val="22"/>
            <w:szCs w:val="22"/>
            <w:lang w:eastAsia="en-ZA"/>
          </w:rPr>
          <w:tab/>
        </w:r>
        <w:r w:rsidR="00741D60" w:rsidRPr="004155F3">
          <w:rPr>
            <w:rStyle w:val="Hyperlink"/>
            <w:noProof/>
            <w:lang w:val="en-GB"/>
          </w:rPr>
          <w:t xml:space="preserve">Cable ducts (underground) </w:t>
        </w:r>
        <w:r w:rsidR="00741D60" w:rsidRPr="004155F3">
          <w:rPr>
            <w:rStyle w:val="Hyperlink"/>
            <w:noProof/>
          </w:rPr>
          <w:t>(SANS 2001-DP3)</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2" w:history="1">
        <w:r w:rsidR="00741D60" w:rsidRPr="004155F3">
          <w:rPr>
            <w:rStyle w:val="Hyperlink"/>
            <w:noProof/>
          </w:rPr>
          <w:t>19.3</w:t>
        </w:r>
        <w:r w:rsidR="00741D60">
          <w:rPr>
            <w:rFonts w:eastAsiaTheme="minorEastAsia" w:cstheme="minorBidi"/>
            <w:smallCaps w:val="0"/>
            <w:noProof/>
            <w:sz w:val="22"/>
            <w:szCs w:val="22"/>
            <w:lang w:eastAsia="en-ZA"/>
          </w:rPr>
          <w:tab/>
        </w:r>
        <w:r w:rsidR="00741D60" w:rsidRPr="004155F3">
          <w:rPr>
            <w:rStyle w:val="Hyperlink"/>
            <w:noProof/>
          </w:rPr>
          <w:t>Materials and installation</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703" w:history="1">
        <w:r w:rsidR="00741D60" w:rsidRPr="004155F3">
          <w:rPr>
            <w:rStyle w:val="Hyperlink"/>
            <w:noProof/>
          </w:rPr>
          <w:t>20</w:t>
        </w:r>
        <w:r w:rsidR="00741D60">
          <w:rPr>
            <w:rFonts w:eastAsiaTheme="minorEastAsia" w:cstheme="minorBidi"/>
            <w:b w:val="0"/>
            <w:bCs w:val="0"/>
            <w:caps w:val="0"/>
            <w:noProof/>
            <w:sz w:val="22"/>
            <w:szCs w:val="22"/>
            <w:lang w:eastAsia="en-ZA"/>
          </w:rPr>
          <w:tab/>
        </w:r>
        <w:r w:rsidR="00741D60" w:rsidRPr="004155F3">
          <w:rPr>
            <w:rStyle w:val="Hyperlink"/>
            <w:noProof/>
          </w:rPr>
          <w:t>20 Mechanical works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4" w:history="1">
        <w:r w:rsidR="00741D60" w:rsidRPr="004155F3">
          <w:rPr>
            <w:rStyle w:val="Hyperlink"/>
            <w:noProof/>
          </w:rPr>
          <w:t>20.1</w:t>
        </w:r>
        <w:r w:rsidR="00741D60">
          <w:rPr>
            <w:rFonts w:eastAsiaTheme="minorEastAsia" w:cstheme="minorBidi"/>
            <w:smallCaps w:val="0"/>
            <w:noProof/>
            <w:sz w:val="22"/>
            <w:szCs w:val="22"/>
            <w:lang w:eastAsia="en-ZA"/>
          </w:rPr>
          <w:tab/>
        </w:r>
        <w:r w:rsidR="00741D60" w:rsidRPr="004155F3">
          <w:rPr>
            <w:rStyle w:val="Hyperlink"/>
            <w:noProof/>
          </w:rPr>
          <w:t>Installation</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5" w:history="1">
        <w:r w:rsidR="00741D60" w:rsidRPr="004155F3">
          <w:rPr>
            <w:rStyle w:val="Hyperlink"/>
            <w:noProof/>
          </w:rPr>
          <w:t>20.3</w:t>
        </w:r>
        <w:r w:rsidR="00741D60">
          <w:rPr>
            <w:rFonts w:eastAsiaTheme="minorEastAsia" w:cstheme="minorBidi"/>
            <w:smallCaps w:val="0"/>
            <w:noProof/>
            <w:sz w:val="22"/>
            <w:szCs w:val="22"/>
            <w:lang w:eastAsia="en-ZA"/>
          </w:rPr>
          <w:tab/>
        </w:r>
        <w:r w:rsidR="00741D60" w:rsidRPr="004155F3">
          <w:rPr>
            <w:rStyle w:val="Hyperlink"/>
            <w:noProof/>
          </w:rPr>
          <w:t>Location and access</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706" w:history="1">
        <w:r w:rsidR="00741D60" w:rsidRPr="004155F3">
          <w:rPr>
            <w:rStyle w:val="Hyperlink"/>
            <w:noProof/>
          </w:rPr>
          <w:t>21</w:t>
        </w:r>
        <w:r w:rsidR="00741D60">
          <w:rPr>
            <w:rFonts w:eastAsiaTheme="minorEastAsia" w:cstheme="minorBidi"/>
            <w:b w:val="0"/>
            <w:bCs w:val="0"/>
            <w:caps w:val="0"/>
            <w:noProof/>
            <w:sz w:val="22"/>
            <w:szCs w:val="22"/>
            <w:lang w:eastAsia="en-ZA"/>
          </w:rPr>
          <w:tab/>
        </w:r>
        <w:r w:rsidR="00741D60" w:rsidRPr="004155F3">
          <w:rPr>
            <w:rStyle w:val="Hyperlink"/>
            <w:noProof/>
          </w:rPr>
          <w:t>21 External works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7" w:history="1">
        <w:r w:rsidR="00741D60" w:rsidRPr="004155F3">
          <w:rPr>
            <w:rStyle w:val="Hyperlink"/>
            <w:noProof/>
          </w:rPr>
          <w:t>21.1</w:t>
        </w:r>
        <w:r w:rsidR="00741D60">
          <w:rPr>
            <w:rFonts w:eastAsiaTheme="minorEastAsia" w:cstheme="minorBidi"/>
            <w:smallCaps w:val="0"/>
            <w:noProof/>
            <w:sz w:val="22"/>
            <w:szCs w:val="22"/>
            <w:lang w:eastAsia="en-ZA"/>
          </w:rPr>
          <w:tab/>
        </w:r>
        <w:r w:rsidR="00741D60" w:rsidRPr="004155F3">
          <w:rPr>
            <w:rStyle w:val="Hyperlink"/>
            <w:noProof/>
          </w:rPr>
          <w:t>Paving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8" w:history="1">
        <w:r w:rsidR="00741D60" w:rsidRPr="004155F3">
          <w:rPr>
            <w:rStyle w:val="Hyperlink"/>
            <w:noProof/>
          </w:rPr>
          <w:t>21.2</w:t>
        </w:r>
        <w:r w:rsidR="00741D60">
          <w:rPr>
            <w:rFonts w:eastAsiaTheme="minorEastAsia" w:cstheme="minorBidi"/>
            <w:smallCaps w:val="0"/>
            <w:noProof/>
            <w:sz w:val="22"/>
            <w:szCs w:val="22"/>
            <w:lang w:eastAsia="en-ZA"/>
          </w:rPr>
          <w:tab/>
        </w:r>
        <w:r w:rsidR="00741D60" w:rsidRPr="004155F3">
          <w:rPr>
            <w:rStyle w:val="Hyperlink"/>
            <w:noProof/>
          </w:rPr>
          <w:t>Concrete culverts, kerbs, channels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09" w:history="1">
        <w:r w:rsidR="00741D60" w:rsidRPr="004155F3">
          <w:rPr>
            <w:rStyle w:val="Hyperlink"/>
            <w:noProof/>
          </w:rPr>
          <w:t>21.3</w:t>
        </w:r>
        <w:r w:rsidR="00741D60">
          <w:rPr>
            <w:rFonts w:eastAsiaTheme="minorEastAsia" w:cstheme="minorBidi"/>
            <w:smallCaps w:val="0"/>
            <w:noProof/>
            <w:sz w:val="22"/>
            <w:szCs w:val="22"/>
            <w:lang w:eastAsia="en-ZA"/>
          </w:rPr>
          <w:tab/>
        </w:r>
        <w:r w:rsidR="00741D60" w:rsidRPr="004155F3">
          <w:rPr>
            <w:rStyle w:val="Hyperlink"/>
            <w:noProof/>
          </w:rPr>
          <w:t>Concrete retaining blocks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0" w:history="1">
        <w:r w:rsidR="00741D60" w:rsidRPr="004155F3">
          <w:rPr>
            <w:rStyle w:val="Hyperlink"/>
            <w:noProof/>
          </w:rPr>
          <w:t>21.4</w:t>
        </w:r>
        <w:r w:rsidR="00741D60">
          <w:rPr>
            <w:rFonts w:eastAsiaTheme="minorEastAsia" w:cstheme="minorBidi"/>
            <w:smallCaps w:val="0"/>
            <w:noProof/>
            <w:sz w:val="22"/>
            <w:szCs w:val="22"/>
            <w:lang w:eastAsia="en-ZA"/>
          </w:rPr>
          <w:tab/>
        </w:r>
        <w:r w:rsidR="00741D60" w:rsidRPr="004155F3">
          <w:rPr>
            <w:rStyle w:val="Hyperlink"/>
            <w:noProof/>
          </w:rPr>
          <w:t>Gabions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1" w:history="1">
        <w:r w:rsidR="00741D60" w:rsidRPr="004155F3">
          <w:rPr>
            <w:rStyle w:val="Hyperlink"/>
            <w:noProof/>
          </w:rPr>
          <w:t>21.5</w:t>
        </w:r>
        <w:r w:rsidR="00741D60">
          <w:rPr>
            <w:rFonts w:eastAsiaTheme="minorEastAsia" w:cstheme="minorBidi"/>
            <w:smallCaps w:val="0"/>
            <w:noProof/>
            <w:sz w:val="22"/>
            <w:szCs w:val="22"/>
            <w:lang w:eastAsia="en-ZA"/>
          </w:rPr>
          <w:tab/>
        </w:r>
        <w:r w:rsidR="00741D60" w:rsidRPr="004155F3">
          <w:rPr>
            <w:rStyle w:val="Hyperlink"/>
            <w:noProof/>
          </w:rPr>
          <w:t>Fencing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2" w:history="1">
        <w:r w:rsidR="00741D60" w:rsidRPr="004155F3">
          <w:rPr>
            <w:rStyle w:val="Hyperlink"/>
            <w:noProof/>
          </w:rPr>
          <w:t>21.6</w:t>
        </w:r>
        <w:r w:rsidR="00741D60">
          <w:rPr>
            <w:rFonts w:eastAsiaTheme="minorEastAsia" w:cstheme="minorBidi"/>
            <w:smallCaps w:val="0"/>
            <w:noProof/>
            <w:sz w:val="22"/>
            <w:szCs w:val="22"/>
            <w:lang w:eastAsia="en-ZA"/>
          </w:rPr>
          <w:tab/>
        </w:r>
        <w:r w:rsidR="00741D60" w:rsidRPr="004155F3">
          <w:rPr>
            <w:rStyle w:val="Hyperlink"/>
            <w:noProof/>
          </w:rPr>
          <w:t>Precast concrete plank walling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3" w:history="1">
        <w:r w:rsidR="00741D60" w:rsidRPr="004155F3">
          <w:rPr>
            <w:rStyle w:val="Hyperlink"/>
            <w:noProof/>
          </w:rPr>
          <w:t>21.7</w:t>
        </w:r>
        <w:r w:rsidR="00741D60">
          <w:rPr>
            <w:rFonts w:eastAsiaTheme="minorEastAsia" w:cstheme="minorBidi"/>
            <w:smallCaps w:val="0"/>
            <w:noProof/>
            <w:sz w:val="22"/>
            <w:szCs w:val="22"/>
            <w:lang w:eastAsia="en-ZA"/>
          </w:rPr>
          <w:tab/>
        </w:r>
        <w:r w:rsidR="00741D60" w:rsidRPr="004155F3">
          <w:rPr>
            <w:rStyle w:val="Hyperlink"/>
            <w:noProof/>
          </w:rPr>
          <w:t>Swimming pools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4" w:history="1">
        <w:r w:rsidR="00741D60" w:rsidRPr="004155F3">
          <w:rPr>
            <w:rStyle w:val="Hyperlink"/>
            <w:noProof/>
          </w:rPr>
          <w:t>21.8</w:t>
        </w:r>
        <w:r w:rsidR="00741D60">
          <w:rPr>
            <w:rFonts w:eastAsiaTheme="minorEastAsia" w:cstheme="minorBidi"/>
            <w:smallCaps w:val="0"/>
            <w:noProof/>
            <w:sz w:val="22"/>
            <w:szCs w:val="22"/>
            <w:lang w:eastAsia="en-ZA"/>
          </w:rPr>
          <w:tab/>
        </w:r>
        <w:r w:rsidR="00741D60" w:rsidRPr="004155F3">
          <w:rPr>
            <w:rStyle w:val="Hyperlink"/>
            <w:noProof/>
          </w:rPr>
          <w:t>Timber decking</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5" w:history="1">
        <w:r w:rsidR="00741D60" w:rsidRPr="004155F3">
          <w:rPr>
            <w:rStyle w:val="Hyperlink"/>
            <w:noProof/>
          </w:rPr>
          <w:t>21.9</w:t>
        </w:r>
        <w:r w:rsidR="00741D60">
          <w:rPr>
            <w:rFonts w:eastAsiaTheme="minorEastAsia" w:cstheme="minorBidi"/>
            <w:smallCaps w:val="0"/>
            <w:noProof/>
            <w:sz w:val="22"/>
            <w:szCs w:val="22"/>
            <w:lang w:eastAsia="en-ZA"/>
          </w:rPr>
          <w:tab/>
        </w:r>
        <w:r w:rsidR="00741D60" w:rsidRPr="004155F3">
          <w:rPr>
            <w:rStyle w:val="Hyperlink"/>
            <w:noProof/>
          </w:rPr>
          <w:t>Landscaping</w:t>
        </w:r>
      </w:hyperlink>
    </w:p>
    <w:p w:rsidR="00741D60" w:rsidRDefault="008D2B81">
      <w:pPr>
        <w:pStyle w:val="TOC1"/>
        <w:tabs>
          <w:tab w:val="left" w:pos="440"/>
          <w:tab w:val="right" w:leader="dot" w:pos="9629"/>
        </w:tabs>
        <w:rPr>
          <w:rFonts w:eastAsiaTheme="minorEastAsia" w:cstheme="minorBidi"/>
          <w:b w:val="0"/>
          <w:bCs w:val="0"/>
          <w:caps w:val="0"/>
          <w:noProof/>
          <w:sz w:val="22"/>
          <w:szCs w:val="22"/>
          <w:lang w:eastAsia="en-ZA"/>
        </w:rPr>
      </w:pPr>
      <w:hyperlink w:anchor="_Toc352402716" w:history="1">
        <w:r w:rsidR="00741D60" w:rsidRPr="004155F3">
          <w:rPr>
            <w:rStyle w:val="Hyperlink"/>
            <w:noProof/>
          </w:rPr>
          <w:t>22</w:t>
        </w:r>
        <w:r w:rsidR="00741D60">
          <w:rPr>
            <w:rFonts w:eastAsiaTheme="minorEastAsia" w:cstheme="minorBidi"/>
            <w:b w:val="0"/>
            <w:bCs w:val="0"/>
            <w:caps w:val="0"/>
            <w:noProof/>
            <w:sz w:val="22"/>
            <w:szCs w:val="22"/>
            <w:lang w:eastAsia="en-ZA"/>
          </w:rPr>
          <w:tab/>
        </w:r>
        <w:r w:rsidR="00741D60" w:rsidRPr="004155F3">
          <w:rPr>
            <w:rStyle w:val="Hyperlink"/>
            <w:noProof/>
          </w:rPr>
          <w:t>22 General requirements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7" w:history="1">
        <w:r w:rsidR="00741D60" w:rsidRPr="004155F3">
          <w:rPr>
            <w:rStyle w:val="Hyperlink"/>
            <w:noProof/>
          </w:rPr>
          <w:t>22.1</w:t>
        </w:r>
        <w:r w:rsidR="00741D60">
          <w:rPr>
            <w:rFonts w:eastAsiaTheme="minorEastAsia" w:cstheme="minorBidi"/>
            <w:smallCaps w:val="0"/>
            <w:noProof/>
            <w:sz w:val="22"/>
            <w:szCs w:val="22"/>
            <w:lang w:eastAsia="en-ZA"/>
          </w:rPr>
          <w:tab/>
        </w:r>
        <w:r w:rsidR="00741D60" w:rsidRPr="004155F3">
          <w:rPr>
            <w:rStyle w:val="Hyperlink"/>
            <w:noProof/>
          </w:rPr>
          <w:t>Order of preference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8" w:history="1">
        <w:r w:rsidR="00741D60" w:rsidRPr="004155F3">
          <w:rPr>
            <w:rStyle w:val="Hyperlink"/>
            <w:noProof/>
          </w:rPr>
          <w:t>22.2</w:t>
        </w:r>
        <w:r w:rsidR="00741D60">
          <w:rPr>
            <w:rFonts w:eastAsiaTheme="minorEastAsia" w:cstheme="minorBidi"/>
            <w:smallCaps w:val="0"/>
            <w:noProof/>
            <w:sz w:val="22"/>
            <w:szCs w:val="22"/>
            <w:lang w:eastAsia="en-ZA"/>
          </w:rPr>
          <w:tab/>
        </w:r>
        <w:r w:rsidR="00741D60" w:rsidRPr="004155F3">
          <w:rPr>
            <w:rStyle w:val="Hyperlink"/>
            <w:noProof/>
          </w:rPr>
          <w:t>Descriptions in Bills of Quantities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19" w:history="1">
        <w:r w:rsidR="00741D60" w:rsidRPr="004155F3">
          <w:rPr>
            <w:rStyle w:val="Hyperlink"/>
            <w:noProof/>
          </w:rPr>
          <w:t>22.3</w:t>
        </w:r>
        <w:r w:rsidR="00741D60">
          <w:rPr>
            <w:rFonts w:eastAsiaTheme="minorEastAsia" w:cstheme="minorBidi"/>
            <w:smallCaps w:val="0"/>
            <w:noProof/>
            <w:sz w:val="22"/>
            <w:szCs w:val="22"/>
            <w:lang w:eastAsia="en-ZA"/>
          </w:rPr>
          <w:tab/>
        </w:r>
        <w:r w:rsidR="00741D60" w:rsidRPr="004155F3">
          <w:rPr>
            <w:rStyle w:val="Hyperlink"/>
            <w:noProof/>
          </w:rPr>
          <w:t>Site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20" w:history="1">
        <w:r w:rsidR="00741D60" w:rsidRPr="004155F3">
          <w:rPr>
            <w:rStyle w:val="Hyperlink"/>
            <w:noProof/>
          </w:rPr>
          <w:t>22.4</w:t>
        </w:r>
        <w:r w:rsidR="00741D60">
          <w:rPr>
            <w:rFonts w:eastAsiaTheme="minorEastAsia" w:cstheme="minorBidi"/>
            <w:smallCaps w:val="0"/>
            <w:noProof/>
            <w:sz w:val="22"/>
            <w:szCs w:val="22"/>
            <w:lang w:eastAsia="en-ZA"/>
          </w:rPr>
          <w:tab/>
        </w:r>
        <w:r w:rsidR="00741D60" w:rsidRPr="004155F3">
          <w:rPr>
            <w:rStyle w:val="Hyperlink"/>
            <w:noProof/>
          </w:rPr>
          <w:t>Occupancy</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21" w:history="1">
        <w:r w:rsidR="00741D60" w:rsidRPr="004155F3">
          <w:rPr>
            <w:rStyle w:val="Hyperlink"/>
            <w:noProof/>
          </w:rPr>
          <w:t>22.5</w:t>
        </w:r>
        <w:r w:rsidR="00741D60">
          <w:rPr>
            <w:rFonts w:eastAsiaTheme="minorEastAsia" w:cstheme="minorBidi"/>
            <w:smallCaps w:val="0"/>
            <w:noProof/>
            <w:sz w:val="22"/>
            <w:szCs w:val="22"/>
            <w:lang w:eastAsia="en-ZA"/>
          </w:rPr>
          <w:tab/>
        </w:r>
        <w:r w:rsidR="00741D60" w:rsidRPr="004155F3">
          <w:rPr>
            <w:rStyle w:val="Hyperlink"/>
            <w:noProof/>
          </w:rPr>
          <w:t>Samples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22" w:history="1">
        <w:r w:rsidR="00741D60" w:rsidRPr="004155F3">
          <w:rPr>
            <w:rStyle w:val="Hyperlink"/>
            <w:noProof/>
          </w:rPr>
          <w:t>22.6</w:t>
        </w:r>
        <w:r w:rsidR="00741D60">
          <w:rPr>
            <w:rFonts w:eastAsiaTheme="minorEastAsia" w:cstheme="minorBidi"/>
            <w:smallCaps w:val="0"/>
            <w:noProof/>
            <w:sz w:val="22"/>
            <w:szCs w:val="22"/>
            <w:lang w:eastAsia="en-ZA"/>
          </w:rPr>
          <w:tab/>
        </w:r>
        <w:r w:rsidR="00741D60" w:rsidRPr="004155F3">
          <w:rPr>
            <w:rStyle w:val="Hyperlink"/>
            <w:noProof/>
          </w:rPr>
          <w:t>Mock-ups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23" w:history="1">
        <w:r w:rsidR="00741D60" w:rsidRPr="004155F3">
          <w:rPr>
            <w:rStyle w:val="Hyperlink"/>
            <w:noProof/>
          </w:rPr>
          <w:t>22.7</w:t>
        </w:r>
        <w:r w:rsidR="00741D60">
          <w:rPr>
            <w:rFonts w:eastAsiaTheme="minorEastAsia" w:cstheme="minorBidi"/>
            <w:smallCaps w:val="0"/>
            <w:noProof/>
            <w:sz w:val="22"/>
            <w:szCs w:val="22"/>
            <w:lang w:eastAsia="en-ZA"/>
          </w:rPr>
          <w:tab/>
        </w:r>
        <w:r w:rsidR="00741D60" w:rsidRPr="004155F3">
          <w:rPr>
            <w:rStyle w:val="Hyperlink"/>
            <w:noProof/>
          </w:rPr>
          <w:t>Materials and products</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24" w:history="1">
        <w:r w:rsidR="00741D60" w:rsidRPr="004155F3">
          <w:rPr>
            <w:rStyle w:val="Hyperlink"/>
            <w:noProof/>
          </w:rPr>
          <w:t>22.8</w:t>
        </w:r>
        <w:r w:rsidR="00741D60">
          <w:rPr>
            <w:rFonts w:eastAsiaTheme="minorEastAsia" w:cstheme="minorBidi"/>
            <w:smallCaps w:val="0"/>
            <w:noProof/>
            <w:sz w:val="22"/>
            <w:szCs w:val="22"/>
            <w:lang w:eastAsia="en-ZA"/>
          </w:rPr>
          <w:tab/>
        </w:r>
        <w:r w:rsidR="00741D60" w:rsidRPr="004155F3">
          <w:rPr>
            <w:rStyle w:val="Hyperlink"/>
            <w:noProof/>
          </w:rPr>
          <w:t>Materials storage</w:t>
        </w:r>
      </w:hyperlink>
    </w:p>
    <w:p w:rsidR="00741D60" w:rsidRDefault="008D2B81">
      <w:pPr>
        <w:pStyle w:val="TOC2"/>
        <w:tabs>
          <w:tab w:val="left" w:pos="880"/>
          <w:tab w:val="right" w:leader="dot" w:pos="9629"/>
        </w:tabs>
        <w:rPr>
          <w:rFonts w:eastAsiaTheme="minorEastAsia" w:cstheme="minorBidi"/>
          <w:smallCaps w:val="0"/>
          <w:noProof/>
          <w:sz w:val="22"/>
          <w:szCs w:val="22"/>
          <w:lang w:eastAsia="en-ZA"/>
        </w:rPr>
      </w:pPr>
      <w:hyperlink w:anchor="_Toc352402725" w:history="1">
        <w:r w:rsidR="00741D60" w:rsidRPr="004155F3">
          <w:rPr>
            <w:rStyle w:val="Hyperlink"/>
            <w:noProof/>
          </w:rPr>
          <w:t>22.9</w:t>
        </w:r>
        <w:r w:rsidR="00741D60">
          <w:rPr>
            <w:rFonts w:eastAsiaTheme="minorEastAsia" w:cstheme="minorBidi"/>
            <w:smallCaps w:val="0"/>
            <w:noProof/>
            <w:sz w:val="22"/>
            <w:szCs w:val="22"/>
            <w:lang w:eastAsia="en-ZA"/>
          </w:rPr>
          <w:tab/>
        </w:r>
        <w:r w:rsidR="00741D60" w:rsidRPr="004155F3">
          <w:rPr>
            <w:rStyle w:val="Hyperlink"/>
            <w:noProof/>
          </w:rPr>
          <w:t>Documentation</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26" w:history="1">
        <w:r w:rsidR="00741D60" w:rsidRPr="004155F3">
          <w:rPr>
            <w:rStyle w:val="Hyperlink"/>
            <w:noProof/>
          </w:rPr>
          <w:t>22.10</w:t>
        </w:r>
        <w:r w:rsidR="00741D60">
          <w:rPr>
            <w:rFonts w:eastAsiaTheme="minorEastAsia" w:cstheme="minorBidi"/>
            <w:smallCaps w:val="0"/>
            <w:noProof/>
            <w:sz w:val="22"/>
            <w:szCs w:val="22"/>
            <w:lang w:eastAsia="en-ZA"/>
          </w:rPr>
          <w:tab/>
        </w:r>
        <w:r w:rsidR="00741D60" w:rsidRPr="004155F3">
          <w:rPr>
            <w:rStyle w:val="Hyperlink"/>
            <w:noProof/>
          </w:rPr>
          <w:t>Standards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27" w:history="1">
        <w:r w:rsidR="00741D60" w:rsidRPr="004155F3">
          <w:rPr>
            <w:rStyle w:val="Hyperlink"/>
            <w:noProof/>
          </w:rPr>
          <w:t>22.11</w:t>
        </w:r>
        <w:r w:rsidR="00741D60">
          <w:rPr>
            <w:rFonts w:eastAsiaTheme="minorEastAsia" w:cstheme="minorBidi"/>
            <w:smallCaps w:val="0"/>
            <w:noProof/>
            <w:sz w:val="22"/>
            <w:szCs w:val="22"/>
            <w:lang w:eastAsia="en-ZA"/>
          </w:rPr>
          <w:tab/>
        </w:r>
        <w:r w:rsidR="00741D60" w:rsidRPr="004155F3">
          <w:rPr>
            <w:rStyle w:val="Hyperlink"/>
            <w:noProof/>
          </w:rPr>
          <w:t>Agrément and MANTAG</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28" w:history="1">
        <w:r w:rsidR="00741D60" w:rsidRPr="004155F3">
          <w:rPr>
            <w:rStyle w:val="Hyperlink"/>
            <w:noProof/>
          </w:rPr>
          <w:t>22.12</w:t>
        </w:r>
        <w:r w:rsidR="00741D60">
          <w:rPr>
            <w:rFonts w:eastAsiaTheme="minorEastAsia" w:cstheme="minorBidi"/>
            <w:smallCaps w:val="0"/>
            <w:noProof/>
            <w:sz w:val="22"/>
            <w:szCs w:val="22"/>
            <w:lang w:eastAsia="en-ZA"/>
          </w:rPr>
          <w:tab/>
        </w:r>
        <w:r w:rsidR="00741D60" w:rsidRPr="004155F3">
          <w:rPr>
            <w:rStyle w:val="Hyperlink"/>
            <w:noProof/>
          </w:rPr>
          <w:t>Shop drawings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29" w:history="1">
        <w:r w:rsidR="00741D60" w:rsidRPr="004155F3">
          <w:rPr>
            <w:rStyle w:val="Hyperlink"/>
            <w:noProof/>
          </w:rPr>
          <w:t>22.13</w:t>
        </w:r>
        <w:r w:rsidR="00741D60">
          <w:rPr>
            <w:rFonts w:eastAsiaTheme="minorEastAsia" w:cstheme="minorBidi"/>
            <w:smallCaps w:val="0"/>
            <w:noProof/>
            <w:sz w:val="22"/>
            <w:szCs w:val="22"/>
            <w:lang w:eastAsia="en-ZA"/>
          </w:rPr>
          <w:tab/>
        </w:r>
        <w:r w:rsidR="00741D60" w:rsidRPr="004155F3">
          <w:rPr>
            <w:rStyle w:val="Hyperlink"/>
            <w:noProof/>
          </w:rPr>
          <w:t>Pre-installation/fabrication meetings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0" w:history="1">
        <w:r w:rsidR="00741D60" w:rsidRPr="004155F3">
          <w:rPr>
            <w:rStyle w:val="Hyperlink"/>
            <w:noProof/>
          </w:rPr>
          <w:t>22.14</w:t>
        </w:r>
        <w:r w:rsidR="00741D60">
          <w:rPr>
            <w:rFonts w:eastAsiaTheme="minorEastAsia" w:cstheme="minorBidi"/>
            <w:smallCaps w:val="0"/>
            <w:noProof/>
            <w:sz w:val="22"/>
            <w:szCs w:val="22"/>
            <w:lang w:eastAsia="en-ZA"/>
          </w:rPr>
          <w:tab/>
        </w:r>
        <w:r w:rsidR="00741D60" w:rsidRPr="004155F3">
          <w:rPr>
            <w:rStyle w:val="Hyperlink"/>
            <w:noProof/>
          </w:rPr>
          <w:t>Written proof</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1" w:history="1">
        <w:r w:rsidR="00741D60" w:rsidRPr="004155F3">
          <w:rPr>
            <w:rStyle w:val="Hyperlink"/>
            <w:noProof/>
          </w:rPr>
          <w:t>22.15</w:t>
        </w:r>
        <w:r w:rsidR="00741D60">
          <w:rPr>
            <w:rFonts w:eastAsiaTheme="minorEastAsia" w:cstheme="minorBidi"/>
            <w:smallCaps w:val="0"/>
            <w:noProof/>
            <w:sz w:val="22"/>
            <w:szCs w:val="22"/>
            <w:lang w:eastAsia="en-ZA"/>
          </w:rPr>
          <w:tab/>
        </w:r>
        <w:r w:rsidR="00741D60" w:rsidRPr="004155F3">
          <w:rPr>
            <w:rStyle w:val="Hyperlink"/>
            <w:noProof/>
          </w:rPr>
          <w:t>Test certificates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2" w:history="1">
        <w:r w:rsidR="00741D60" w:rsidRPr="004155F3">
          <w:rPr>
            <w:rStyle w:val="Hyperlink"/>
            <w:noProof/>
          </w:rPr>
          <w:t>22.16</w:t>
        </w:r>
        <w:r w:rsidR="00741D60">
          <w:rPr>
            <w:rFonts w:eastAsiaTheme="minorEastAsia" w:cstheme="minorBidi"/>
            <w:smallCaps w:val="0"/>
            <w:noProof/>
            <w:sz w:val="22"/>
            <w:szCs w:val="22"/>
            <w:lang w:eastAsia="en-ZA"/>
          </w:rPr>
          <w:tab/>
        </w:r>
        <w:r w:rsidR="00741D60" w:rsidRPr="004155F3">
          <w:rPr>
            <w:rStyle w:val="Hyperlink"/>
            <w:noProof/>
          </w:rPr>
          <w:t>Guarantees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3" w:history="1">
        <w:r w:rsidR="00741D60" w:rsidRPr="004155F3">
          <w:rPr>
            <w:rStyle w:val="Hyperlink"/>
            <w:noProof/>
          </w:rPr>
          <w:t>22.17</w:t>
        </w:r>
        <w:r w:rsidR="00741D60">
          <w:rPr>
            <w:rFonts w:eastAsiaTheme="minorEastAsia" w:cstheme="minorBidi"/>
            <w:smallCaps w:val="0"/>
            <w:noProof/>
            <w:sz w:val="22"/>
            <w:szCs w:val="22"/>
            <w:lang w:eastAsia="en-ZA"/>
          </w:rPr>
          <w:tab/>
        </w:r>
        <w:r w:rsidR="00741D60" w:rsidRPr="004155F3">
          <w:rPr>
            <w:rStyle w:val="Hyperlink"/>
            <w:noProof/>
          </w:rPr>
          <w:t>Specialist  firms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4" w:history="1">
        <w:r w:rsidR="00741D60" w:rsidRPr="004155F3">
          <w:rPr>
            <w:rStyle w:val="Hyperlink"/>
            <w:noProof/>
          </w:rPr>
          <w:t>22.18</w:t>
        </w:r>
        <w:r w:rsidR="00741D60">
          <w:rPr>
            <w:rFonts w:eastAsiaTheme="minorEastAsia" w:cstheme="minorBidi"/>
            <w:smallCaps w:val="0"/>
            <w:noProof/>
            <w:sz w:val="22"/>
            <w:szCs w:val="22"/>
            <w:lang w:eastAsia="en-ZA"/>
          </w:rPr>
          <w:tab/>
        </w:r>
        <w:r w:rsidR="00741D60" w:rsidRPr="004155F3">
          <w:rPr>
            <w:rStyle w:val="Hyperlink"/>
            <w:noProof/>
          </w:rPr>
          <w:t>Trained artisans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5" w:history="1">
        <w:r w:rsidR="00741D60" w:rsidRPr="004155F3">
          <w:rPr>
            <w:rStyle w:val="Hyperlink"/>
            <w:noProof/>
          </w:rPr>
          <w:t>22.19</w:t>
        </w:r>
        <w:r w:rsidR="00741D60">
          <w:rPr>
            <w:rFonts w:eastAsiaTheme="minorEastAsia" w:cstheme="minorBidi"/>
            <w:smallCaps w:val="0"/>
            <w:noProof/>
            <w:sz w:val="22"/>
            <w:szCs w:val="22"/>
            <w:lang w:eastAsia="en-ZA"/>
          </w:rPr>
          <w:tab/>
        </w:r>
        <w:r w:rsidR="00741D60" w:rsidRPr="004155F3">
          <w:rPr>
            <w:rStyle w:val="Hyperlink"/>
            <w:noProof/>
          </w:rPr>
          <w:t>Registered workmen</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6" w:history="1">
        <w:r w:rsidR="00741D60" w:rsidRPr="004155F3">
          <w:rPr>
            <w:rStyle w:val="Hyperlink"/>
            <w:noProof/>
          </w:rPr>
          <w:t>22.20</w:t>
        </w:r>
        <w:r w:rsidR="00741D60">
          <w:rPr>
            <w:rFonts w:eastAsiaTheme="minorEastAsia" w:cstheme="minorBidi"/>
            <w:smallCaps w:val="0"/>
            <w:noProof/>
            <w:sz w:val="22"/>
            <w:szCs w:val="22"/>
            <w:lang w:eastAsia="en-ZA"/>
          </w:rPr>
          <w:tab/>
        </w:r>
        <w:r w:rsidR="00741D60" w:rsidRPr="004155F3">
          <w:rPr>
            <w:rStyle w:val="Hyperlink"/>
            <w:noProof/>
          </w:rPr>
          <w:t>Maintenance manual</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7" w:history="1">
        <w:r w:rsidR="00741D60" w:rsidRPr="004155F3">
          <w:rPr>
            <w:rStyle w:val="Hyperlink"/>
            <w:noProof/>
          </w:rPr>
          <w:t>22.21</w:t>
        </w:r>
        <w:r w:rsidR="00741D60">
          <w:rPr>
            <w:rFonts w:eastAsiaTheme="minorEastAsia" w:cstheme="minorBidi"/>
            <w:smallCaps w:val="0"/>
            <w:noProof/>
            <w:sz w:val="22"/>
            <w:szCs w:val="22"/>
            <w:lang w:eastAsia="en-ZA"/>
          </w:rPr>
          <w:tab/>
        </w:r>
        <w:r w:rsidR="00741D60" w:rsidRPr="004155F3">
          <w:rPr>
            <w:rStyle w:val="Hyperlink"/>
            <w:noProof/>
          </w:rPr>
          <w:t>Tools and spare parts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8" w:history="1">
        <w:r w:rsidR="00741D60" w:rsidRPr="004155F3">
          <w:rPr>
            <w:rStyle w:val="Hyperlink"/>
            <w:noProof/>
          </w:rPr>
          <w:t>22.22</w:t>
        </w:r>
        <w:r w:rsidR="00741D60">
          <w:rPr>
            <w:rFonts w:eastAsiaTheme="minorEastAsia" w:cstheme="minorBidi"/>
            <w:smallCaps w:val="0"/>
            <w:noProof/>
            <w:sz w:val="22"/>
            <w:szCs w:val="22"/>
            <w:lang w:eastAsia="en-ZA"/>
          </w:rPr>
          <w:tab/>
        </w:r>
        <w:r w:rsidR="00741D60" w:rsidRPr="004155F3">
          <w:rPr>
            <w:rStyle w:val="Hyperlink"/>
            <w:noProof/>
          </w:rPr>
          <w:t>Certificates of conformance/compliance/performance</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39" w:history="1">
        <w:r w:rsidR="00741D60" w:rsidRPr="004155F3">
          <w:rPr>
            <w:rStyle w:val="Hyperlink"/>
            <w:noProof/>
          </w:rPr>
          <w:t>22.23</w:t>
        </w:r>
        <w:r w:rsidR="00741D60">
          <w:rPr>
            <w:rFonts w:eastAsiaTheme="minorEastAsia" w:cstheme="minorBidi"/>
            <w:smallCaps w:val="0"/>
            <w:noProof/>
            <w:sz w:val="22"/>
            <w:szCs w:val="22"/>
            <w:lang w:eastAsia="en-ZA"/>
          </w:rPr>
          <w:tab/>
        </w:r>
        <w:r w:rsidR="00741D60" w:rsidRPr="004155F3">
          <w:rPr>
            <w:rStyle w:val="Hyperlink"/>
            <w:noProof/>
          </w:rPr>
          <w:t>Keys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40" w:history="1">
        <w:r w:rsidR="00741D60" w:rsidRPr="004155F3">
          <w:rPr>
            <w:rStyle w:val="Hyperlink"/>
            <w:noProof/>
          </w:rPr>
          <w:t>22.24</w:t>
        </w:r>
        <w:r w:rsidR="00741D60">
          <w:rPr>
            <w:rFonts w:eastAsiaTheme="minorEastAsia" w:cstheme="minorBidi"/>
            <w:smallCaps w:val="0"/>
            <w:noProof/>
            <w:sz w:val="22"/>
            <w:szCs w:val="22"/>
            <w:lang w:eastAsia="en-ZA"/>
          </w:rPr>
          <w:tab/>
        </w:r>
        <w:r w:rsidR="00741D60" w:rsidRPr="004155F3">
          <w:rPr>
            <w:rStyle w:val="Hyperlink"/>
            <w:noProof/>
          </w:rPr>
          <w:t>Site inspection by supplier/manufacturer</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41" w:history="1">
        <w:r w:rsidR="00741D60" w:rsidRPr="004155F3">
          <w:rPr>
            <w:rStyle w:val="Hyperlink"/>
            <w:noProof/>
          </w:rPr>
          <w:t>22.25</w:t>
        </w:r>
        <w:r w:rsidR="00741D60">
          <w:rPr>
            <w:rFonts w:eastAsiaTheme="minorEastAsia" w:cstheme="minorBidi"/>
            <w:smallCaps w:val="0"/>
            <w:noProof/>
            <w:sz w:val="22"/>
            <w:szCs w:val="22"/>
            <w:lang w:eastAsia="en-ZA"/>
          </w:rPr>
          <w:tab/>
        </w:r>
        <w:r w:rsidR="00741D60" w:rsidRPr="004155F3">
          <w:rPr>
            <w:rStyle w:val="Hyperlink"/>
            <w:noProof/>
          </w:rPr>
          <w:t>Permits</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42" w:history="1">
        <w:r w:rsidR="00741D60" w:rsidRPr="004155F3">
          <w:rPr>
            <w:rStyle w:val="Hyperlink"/>
            <w:noProof/>
          </w:rPr>
          <w:t>22.26</w:t>
        </w:r>
        <w:r w:rsidR="00741D60">
          <w:rPr>
            <w:rFonts w:eastAsiaTheme="minorEastAsia" w:cstheme="minorBidi"/>
            <w:smallCaps w:val="0"/>
            <w:noProof/>
            <w:sz w:val="22"/>
            <w:szCs w:val="22"/>
            <w:lang w:eastAsia="en-ZA"/>
          </w:rPr>
          <w:tab/>
        </w:r>
        <w:r w:rsidR="00741D60" w:rsidRPr="004155F3">
          <w:rPr>
            <w:rStyle w:val="Hyperlink"/>
            <w:noProof/>
          </w:rPr>
          <w:t>Quality control</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43" w:history="1">
        <w:r w:rsidR="00741D60" w:rsidRPr="004155F3">
          <w:rPr>
            <w:rStyle w:val="Hyperlink"/>
            <w:noProof/>
          </w:rPr>
          <w:t>22.27</w:t>
        </w:r>
        <w:r w:rsidR="00741D60">
          <w:rPr>
            <w:rFonts w:eastAsiaTheme="minorEastAsia" w:cstheme="minorBidi"/>
            <w:smallCaps w:val="0"/>
            <w:noProof/>
            <w:sz w:val="22"/>
            <w:szCs w:val="22"/>
            <w:lang w:eastAsia="en-ZA"/>
          </w:rPr>
          <w:tab/>
        </w:r>
        <w:r w:rsidR="00741D60" w:rsidRPr="004155F3">
          <w:rPr>
            <w:rStyle w:val="Hyperlink"/>
            <w:noProof/>
          </w:rPr>
          <w:t>Quality assurance</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44" w:history="1">
        <w:r w:rsidR="00741D60" w:rsidRPr="004155F3">
          <w:rPr>
            <w:rStyle w:val="Hyperlink"/>
            <w:noProof/>
          </w:rPr>
          <w:t>22.28</w:t>
        </w:r>
        <w:r w:rsidR="00741D60">
          <w:rPr>
            <w:rFonts w:eastAsiaTheme="minorEastAsia" w:cstheme="minorBidi"/>
            <w:smallCaps w:val="0"/>
            <w:noProof/>
            <w:sz w:val="22"/>
            <w:szCs w:val="22"/>
            <w:lang w:eastAsia="en-ZA"/>
          </w:rPr>
          <w:tab/>
        </w:r>
        <w:r w:rsidR="00741D60" w:rsidRPr="004155F3">
          <w:rPr>
            <w:rStyle w:val="Hyperlink"/>
            <w:noProof/>
          </w:rPr>
          <w:t>Design Responsibility</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45" w:history="1">
        <w:r w:rsidR="00741D60" w:rsidRPr="004155F3">
          <w:rPr>
            <w:rStyle w:val="Hyperlink"/>
            <w:noProof/>
          </w:rPr>
          <w:t>22.29</w:t>
        </w:r>
        <w:r w:rsidR="00741D60">
          <w:rPr>
            <w:rFonts w:eastAsiaTheme="minorEastAsia" w:cstheme="minorBidi"/>
            <w:smallCaps w:val="0"/>
            <w:noProof/>
            <w:sz w:val="22"/>
            <w:szCs w:val="22"/>
            <w:lang w:eastAsia="en-ZA"/>
          </w:rPr>
          <w:tab/>
        </w:r>
        <w:r w:rsidR="00741D60" w:rsidRPr="004155F3">
          <w:rPr>
            <w:rStyle w:val="Hyperlink"/>
            <w:noProof/>
          </w:rPr>
          <w:t>Design improvement</w:t>
        </w:r>
      </w:hyperlink>
    </w:p>
    <w:p w:rsidR="00741D60" w:rsidRDefault="008D2B81">
      <w:pPr>
        <w:pStyle w:val="TOC2"/>
        <w:tabs>
          <w:tab w:val="left" w:pos="1100"/>
          <w:tab w:val="right" w:leader="dot" w:pos="9629"/>
        </w:tabs>
        <w:rPr>
          <w:rFonts w:eastAsiaTheme="minorEastAsia" w:cstheme="minorBidi"/>
          <w:smallCaps w:val="0"/>
          <w:noProof/>
          <w:sz w:val="22"/>
          <w:szCs w:val="22"/>
          <w:lang w:eastAsia="en-ZA"/>
        </w:rPr>
      </w:pPr>
      <w:hyperlink w:anchor="_Toc352402746" w:history="1">
        <w:r w:rsidR="00741D60" w:rsidRPr="004155F3">
          <w:rPr>
            <w:rStyle w:val="Hyperlink"/>
            <w:noProof/>
          </w:rPr>
          <w:t>22.30</w:t>
        </w:r>
        <w:r w:rsidR="00741D60">
          <w:rPr>
            <w:rFonts w:eastAsiaTheme="minorEastAsia" w:cstheme="minorBidi"/>
            <w:smallCaps w:val="0"/>
            <w:noProof/>
            <w:sz w:val="22"/>
            <w:szCs w:val="22"/>
            <w:lang w:eastAsia="en-ZA"/>
          </w:rPr>
          <w:tab/>
        </w:r>
        <w:r w:rsidR="00741D60" w:rsidRPr="004155F3">
          <w:rPr>
            <w:rStyle w:val="Hyperlink"/>
            <w:noProof/>
          </w:rPr>
          <w:t>Annexes</w:t>
        </w:r>
      </w:hyperlink>
    </w:p>
    <w:p w:rsidR="003F66A8" w:rsidRDefault="00DE1121" w:rsidP="00E43115">
      <w:pPr>
        <w:sectPr w:rsidR="003F66A8" w:rsidSect="00B412C8">
          <w:headerReference w:type="even" r:id="rId16"/>
          <w:headerReference w:type="default" r:id="rId17"/>
          <w:footerReference w:type="default" r:id="rId18"/>
          <w:headerReference w:type="first" r:id="rId19"/>
          <w:type w:val="oddPage"/>
          <w:pgSz w:w="11907" w:h="16834" w:code="9"/>
          <w:pgMar w:top="1134" w:right="1134" w:bottom="1134" w:left="1134" w:header="720" w:footer="720" w:gutter="0"/>
          <w:cols w:space="708"/>
          <w:docGrid w:linePitch="326"/>
        </w:sectPr>
      </w:pPr>
      <w:r>
        <w:rPr>
          <w:rFonts w:asciiTheme="minorHAnsi" w:hAnsiTheme="minorHAnsi"/>
          <w:b/>
          <w:bCs/>
          <w:caps/>
          <w:sz w:val="20"/>
        </w:rPr>
        <w:fldChar w:fldCharType="end"/>
      </w:r>
    </w:p>
    <w:p w:rsidR="00E43115" w:rsidRDefault="00E43115" w:rsidP="00E43115"/>
    <w:p w:rsidR="00714A20" w:rsidRPr="006063CB" w:rsidRDefault="00741D60" w:rsidP="00741D60">
      <w:pPr>
        <w:pStyle w:val="Heading1"/>
      </w:pPr>
      <w:bookmarkStart w:id="28" w:name="_Toc347817889"/>
      <w:bookmarkStart w:id="29" w:name="_Toc35240258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57CE9">
        <w:t>Earthworks</w:t>
      </w:r>
      <w:bookmarkEnd w:id="28"/>
      <w:bookmarkEnd w:id="29"/>
    </w:p>
    <w:p w:rsidR="00A83F16" w:rsidRDefault="00C57CE9" w:rsidP="00862DEA">
      <w:pPr>
        <w:pStyle w:val="Heading2"/>
      </w:pPr>
      <w:bookmarkStart w:id="30" w:name="_Toc352402588"/>
      <w:bookmarkStart w:id="31" w:name="_Toc251739790"/>
      <w:bookmarkStart w:id="32" w:name="_Toc251943729"/>
      <w:bookmarkStart w:id="33" w:name="_Toc251945346"/>
      <w:bookmarkStart w:id="34" w:name="_Toc251945462"/>
      <w:bookmarkStart w:id="35" w:name="_Toc316226233"/>
      <w:bookmarkStart w:id="36" w:name="_Toc333844102"/>
      <w:r>
        <w:t>1.1</w:t>
      </w:r>
      <w:r>
        <w:tab/>
      </w:r>
      <w:r w:rsidR="00A83F16" w:rsidRPr="006063CB">
        <w:t>Site clearance</w:t>
      </w:r>
      <w:bookmarkEnd w:id="30"/>
      <w:r w:rsidR="00A83F16">
        <w:t xml:space="preserve"> </w:t>
      </w:r>
    </w:p>
    <w:p w:rsidR="0040422A" w:rsidRDefault="00A83F16" w:rsidP="00A83F16">
      <w:r w:rsidRPr="00A83F16">
        <w:rPr>
          <w:i/>
        </w:rPr>
        <w:t>Applicable s</w:t>
      </w:r>
      <w:r w:rsidR="00757B82" w:rsidRPr="00A83F16">
        <w:rPr>
          <w:i/>
        </w:rPr>
        <w:t>tandard</w:t>
      </w:r>
      <w:r>
        <w:t>: SANS 2001</w:t>
      </w:r>
      <w:r w:rsidRPr="00A83F16">
        <w:t xml:space="preserve"> </w:t>
      </w:r>
      <w:r>
        <w:t>– Construction Works</w:t>
      </w:r>
      <w:r w:rsidRPr="006063CB">
        <w:t xml:space="preserve"> </w:t>
      </w:r>
      <w:proofErr w:type="gramStart"/>
      <w:r>
        <w:t>Part  BS1</w:t>
      </w:r>
      <w:proofErr w:type="gramEnd"/>
      <w:r w:rsidR="005F164F">
        <w:t>:</w:t>
      </w:r>
      <w:r>
        <w:t xml:space="preserve"> </w:t>
      </w:r>
      <w:bookmarkEnd w:id="31"/>
      <w:bookmarkEnd w:id="32"/>
      <w:bookmarkEnd w:id="33"/>
      <w:bookmarkEnd w:id="34"/>
      <w:bookmarkEnd w:id="35"/>
      <w:bookmarkEnd w:id="36"/>
      <w:r>
        <w:t>Site clearance</w:t>
      </w:r>
    </w:p>
    <w:p w:rsidR="0040422A" w:rsidRDefault="00C75806" w:rsidP="0040422A">
      <w:r>
        <w:rPr>
          <w:rStyle w:val="StyleBodyTextItalicChar"/>
        </w:rPr>
        <w:t>Specification data:</w:t>
      </w:r>
    </w:p>
    <w:p w:rsidR="001F1C5F" w:rsidRDefault="001F1C5F" w:rsidP="003E3FFB">
      <w:pPr>
        <w:pStyle w:val="guidancenote"/>
        <w:framePr w:wrap="around"/>
      </w:pPr>
      <w:bookmarkStart w:id="37" w:name="_Toc251739791"/>
      <w:bookmarkStart w:id="38" w:name="_Toc251943730"/>
      <w:bookmarkStart w:id="39" w:name="_Toc251945347"/>
      <w:bookmarkStart w:id="40" w:name="_Toc251945463"/>
      <w:bookmarkStart w:id="41" w:name="_Toc316226234"/>
      <w:bookmarkStart w:id="42" w:name="_Toc333844103"/>
      <w:r w:rsidRPr="002D5F44">
        <w:rPr>
          <w:i/>
        </w:rPr>
        <w:t>SANS</w:t>
      </w:r>
      <w:r>
        <w:rPr>
          <w:i/>
        </w:rPr>
        <w:t xml:space="preserve"> </w:t>
      </w:r>
      <w:r>
        <w:t>2001-BS1 covers removal of vegetation, fences, guard rails and posts, litter and building rubble, boulders of size up to 0,15 m</w:t>
      </w:r>
      <w:r w:rsidRPr="00475942">
        <w:t>3</w:t>
      </w:r>
      <w:r>
        <w:t xml:space="preserve">, and surface and </w:t>
      </w:r>
      <w:r w:rsidRPr="00C57CE9">
        <w:t>subsurface</w:t>
      </w:r>
      <w:r>
        <w:t xml:space="preserve"> obstructions, and de</w:t>
      </w:r>
      <w:r>
        <w:softHyphen/>
      </w:r>
      <w:r>
        <w:softHyphen/>
        <w:t>molition and removal of structures (including their basements, if any), not directly associated with or incidental to any excavation.</w:t>
      </w:r>
    </w:p>
    <w:p w:rsidR="00280888" w:rsidRDefault="001F1C5F" w:rsidP="00280888">
      <w:pPr>
        <w:pStyle w:val="BodyTextIndent"/>
      </w:pPr>
      <w:r>
        <w:t xml:space="preserve">designated </w:t>
      </w:r>
      <w:r w:rsidRPr="00276B7E">
        <w:t>area</w:t>
      </w:r>
      <w:r>
        <w:t xml:space="preserve">/site in which work is to be </w:t>
      </w:r>
      <w:r w:rsidRPr="00280888">
        <w:t>carried</w:t>
      </w:r>
      <w:r>
        <w:t xml:space="preserve"> out</w:t>
      </w:r>
      <w:r w:rsidR="00B10C4D">
        <w:t xml:space="preserve">: </w:t>
      </w:r>
      <w:r w:rsidR="00907A70">
        <w:t>see drawings</w:t>
      </w:r>
    </w:p>
    <w:p w:rsidR="00DF5D5A" w:rsidRDefault="001F1C5F" w:rsidP="00DF5D5A">
      <w:pPr>
        <w:pStyle w:val="BodyTextIndent"/>
      </w:pPr>
      <w:r>
        <w:t xml:space="preserve">level of </w:t>
      </w:r>
      <w:r w:rsidRPr="00A0109F">
        <w:t>finished</w:t>
      </w:r>
      <w:r>
        <w:t xml:space="preserve"> earthworks</w:t>
      </w:r>
      <w:r w:rsidR="00B10C4D">
        <w:t xml:space="preserve">: </w:t>
      </w:r>
      <w:r w:rsidR="00907A70">
        <w:t>see drawings</w:t>
      </w:r>
    </w:p>
    <w:p w:rsidR="001F1C5F" w:rsidRDefault="00FE4067" w:rsidP="00021A29">
      <w:pPr>
        <w:pStyle w:val="BodyTextIndent"/>
      </w:pPr>
      <w:proofErr w:type="gramStart"/>
      <w:r>
        <w:t>site</w:t>
      </w:r>
      <w:proofErr w:type="gramEnd"/>
      <w:r>
        <w:t xml:space="preserve"> clearing activity numbers</w:t>
      </w:r>
      <w:r w:rsidR="00B10C4D">
        <w:t>: …</w:t>
      </w:r>
    </w:p>
    <w:p w:rsidR="00B33C84" w:rsidRDefault="00B33C84" w:rsidP="003E3FFB">
      <w:pPr>
        <w:pStyle w:val="guidancenote"/>
        <w:framePr w:wrap="around"/>
      </w:pPr>
      <w:r>
        <w:t xml:space="preserve">1  /  2  /  3  /  4  /  5  /  6  /  7  /  8  /  9  /  10  /  11  /  12 </w:t>
      </w:r>
    </w:p>
    <w:p w:rsidR="00FE4067" w:rsidRDefault="00FE4067" w:rsidP="003E3FFB">
      <w:pPr>
        <w:pStyle w:val="guidancenote"/>
        <w:framePr w:wrap="around"/>
      </w:pPr>
      <w:r>
        <w:t>1 removal and disposal of vegetation; 2 removal and disposal of  structures by means of bulldoz</w:t>
      </w:r>
      <w:r w:rsidR="003106F8">
        <w:t>ing</w:t>
      </w:r>
      <w:r>
        <w:t xml:space="preserve">; 3 </w:t>
      </w:r>
      <w:r w:rsidR="003106F8" w:rsidRPr="00A13872">
        <w:t>demolition, breaking up and removal of buildings</w:t>
      </w:r>
      <w:r w:rsidR="003106F8">
        <w:t xml:space="preserve"> to ground level; 4 </w:t>
      </w:r>
      <w:r w:rsidR="003106F8" w:rsidRPr="00A13872">
        <w:t xml:space="preserve">demolition, breaking up and removal of </w:t>
      </w:r>
      <w:r w:rsidR="003106F8">
        <w:t xml:space="preserve">underground structures; 5 ditto septic tanks, soak pits; 6 ditto litter, rubble, rocks on surface; 7 removal and stacking of re-useable materials; 8 removal of asphalt layers; 9 removal of paving; 10 removal of kerbs, channels, </w:t>
      </w:r>
      <w:proofErr w:type="spellStart"/>
      <w:r w:rsidR="003106F8">
        <w:t>haunching</w:t>
      </w:r>
      <w:proofErr w:type="spellEnd"/>
      <w:r w:rsidR="003106F8">
        <w:t xml:space="preserve">; 11 scarifying, ripping to blocks &lt;200 mm; 12 removal of disused </w:t>
      </w:r>
      <w:proofErr w:type="spellStart"/>
      <w:r w:rsidR="003106F8">
        <w:t>foulwater</w:t>
      </w:r>
      <w:proofErr w:type="spellEnd"/>
      <w:r w:rsidR="003106F8">
        <w:t xml:space="preserve"> and </w:t>
      </w:r>
      <w:proofErr w:type="spellStart"/>
      <w:r w:rsidR="003106F8">
        <w:t>stormwater</w:t>
      </w:r>
      <w:proofErr w:type="spellEnd"/>
      <w:r w:rsidR="003106F8">
        <w:t xml:space="preserve"> drains and </w:t>
      </w:r>
      <w:proofErr w:type="spellStart"/>
      <w:r w:rsidR="003106F8">
        <w:t>watermains</w:t>
      </w:r>
      <w:proofErr w:type="spellEnd"/>
      <w:r w:rsidR="003106F8">
        <w:t xml:space="preserve">  </w:t>
      </w:r>
    </w:p>
    <w:p w:rsidR="001F1C5F" w:rsidRDefault="00C31FC0" w:rsidP="00021A29">
      <w:pPr>
        <w:pStyle w:val="BodyTextIndent"/>
      </w:pPr>
      <w:proofErr w:type="gramStart"/>
      <w:r>
        <w:t>description</w:t>
      </w:r>
      <w:proofErr w:type="gramEnd"/>
      <w:r>
        <w:t xml:space="preserve"> of materials to be reused</w:t>
      </w:r>
      <w:r w:rsidR="00B10C4D">
        <w:t>: …</w:t>
      </w:r>
    </w:p>
    <w:p w:rsidR="001F1C5F" w:rsidRDefault="00021A29" w:rsidP="003E3FFB">
      <w:pPr>
        <w:pStyle w:val="guidancenote"/>
        <w:framePr w:wrap="around"/>
      </w:pPr>
      <w:r>
        <w:t>A</w:t>
      </w:r>
      <w:r w:rsidR="001F1C5F">
        <w:t xml:space="preserve">ctivity 7 requires description of </w:t>
      </w:r>
      <w:proofErr w:type="spellStart"/>
      <w:r w:rsidR="001F1C5F">
        <w:t>reuseable</w:t>
      </w:r>
      <w:proofErr w:type="spellEnd"/>
      <w:r w:rsidR="001F1C5F">
        <w:t xml:space="preserve"> materials</w:t>
      </w:r>
      <w:r w:rsidR="00DA7AD9">
        <w:tab/>
      </w:r>
      <w:r w:rsidR="00DA7AD9">
        <w:tab/>
      </w:r>
      <w:r w:rsidR="00DA7AD9">
        <w:tab/>
      </w:r>
      <w:r w:rsidR="00DA7AD9">
        <w:tab/>
      </w:r>
      <w:r w:rsidR="00DA7AD9">
        <w:tab/>
      </w:r>
      <w:r w:rsidR="00DA7AD9">
        <w:tab/>
      </w:r>
      <w:r w:rsidR="00DA7AD9">
        <w:tab/>
      </w:r>
    </w:p>
    <w:p w:rsidR="001F1C5F" w:rsidRDefault="001F1C5F" w:rsidP="00021A29">
      <w:pPr>
        <w:pStyle w:val="BodyTextIndent"/>
      </w:pPr>
      <w:r>
        <w:t>depth of underground structures to be demolished</w:t>
      </w:r>
      <w:r w:rsidR="00B10C4D">
        <w:t xml:space="preserve">: </w:t>
      </w:r>
      <w:r w:rsidR="00907A70">
        <w:t>see drawings</w:t>
      </w:r>
    </w:p>
    <w:p w:rsidR="001F1C5F" w:rsidRDefault="00021A29" w:rsidP="003E3FFB">
      <w:pPr>
        <w:pStyle w:val="guidancenote"/>
        <w:framePr w:wrap="around"/>
      </w:pPr>
      <w:r>
        <w:t>A</w:t>
      </w:r>
      <w:r w:rsidR="001F1C5F">
        <w:t>ctivity 4 requires depth of demolition of underground structures to be specified</w:t>
      </w:r>
      <w:r>
        <w:t>.</w:t>
      </w:r>
    </w:p>
    <w:p w:rsidR="001F1C5F" w:rsidRDefault="001F1C5F" w:rsidP="00021A29">
      <w:pPr>
        <w:pStyle w:val="BodyTextIndent"/>
      </w:pPr>
      <w:r>
        <w:t>depth for ripping or excavation</w:t>
      </w:r>
      <w:r w:rsidR="00B10C4D">
        <w:t xml:space="preserve">: </w:t>
      </w:r>
      <w:r w:rsidR="00907A70">
        <w:t>see drawings</w:t>
      </w:r>
    </w:p>
    <w:p w:rsidR="001F1C5F" w:rsidRDefault="00021A29" w:rsidP="003E3FFB">
      <w:pPr>
        <w:pStyle w:val="guidancenote"/>
        <w:framePr w:wrap="around"/>
      </w:pPr>
      <w:r>
        <w:t>A</w:t>
      </w:r>
      <w:r w:rsidR="001F1C5F">
        <w:t>ctivity 11 requires depth for ripping or excavation to be specified</w:t>
      </w:r>
    </w:p>
    <w:p w:rsidR="001F1C5F" w:rsidRDefault="001F1C5F" w:rsidP="00021A29">
      <w:pPr>
        <w:pStyle w:val="BodyTextIndent"/>
      </w:pPr>
      <w:r w:rsidRPr="00714A20">
        <w:t>designated sites for disposal of materials</w:t>
      </w:r>
      <w:r w:rsidR="00B10C4D">
        <w:t xml:space="preserve">: </w:t>
      </w:r>
      <w:r w:rsidR="00907A70">
        <w:t>see drawings</w:t>
      </w:r>
    </w:p>
    <w:p w:rsidR="00DF5D5A" w:rsidRDefault="001F1C5F" w:rsidP="00021A29">
      <w:pPr>
        <w:pStyle w:val="BodyTextIndent"/>
      </w:pPr>
      <w:r w:rsidRPr="00714A20">
        <w:t>designated sites for disposal of reusable materials</w:t>
      </w:r>
      <w:r w:rsidR="00B10C4D">
        <w:t xml:space="preserve">: </w:t>
      </w:r>
      <w:r w:rsidR="00DF5D5A">
        <w:t>see drawing</w:t>
      </w:r>
      <w:r w:rsidR="00B33C84">
        <w:t>s</w:t>
      </w:r>
    </w:p>
    <w:p w:rsidR="001F1C5F" w:rsidRDefault="001F1C5F" w:rsidP="00021A29">
      <w:pPr>
        <w:pStyle w:val="BodyTextIndent"/>
      </w:pPr>
      <w:r>
        <w:t>trees, turf, plants, bushes, shrubs and flora to be preserved and/or  replanted</w:t>
      </w:r>
      <w:r w:rsidR="00B10C4D">
        <w:t xml:space="preserve">: </w:t>
      </w:r>
      <w:r w:rsidR="00907A70">
        <w:t>see drawings</w:t>
      </w:r>
    </w:p>
    <w:p w:rsidR="001F1C5F" w:rsidRPr="006063CB" w:rsidRDefault="001F1C5F" w:rsidP="003E3FFB">
      <w:pPr>
        <w:pStyle w:val="guidancenote"/>
        <w:framePr w:wrap="around"/>
      </w:pPr>
      <w:r w:rsidRPr="006063CB">
        <w:t xml:space="preserve">Look up </w:t>
      </w:r>
      <w:r>
        <w:t xml:space="preserve">tree </w:t>
      </w:r>
      <w:r w:rsidRPr="006063CB">
        <w:t>distance guidelines in</w:t>
      </w:r>
      <w:r w:rsidRPr="00856083">
        <w:rPr>
          <w:i/>
        </w:rPr>
        <w:t xml:space="preserve"> </w:t>
      </w:r>
      <w:r w:rsidRPr="002D5F44">
        <w:rPr>
          <w:i/>
        </w:rPr>
        <w:t>SANS</w:t>
      </w:r>
      <w:r>
        <w:rPr>
          <w:i/>
        </w:rPr>
        <w:t xml:space="preserve"> </w:t>
      </w:r>
      <w:r>
        <w:t>10400-H Annex E.</w:t>
      </w:r>
    </w:p>
    <w:p w:rsidR="001F1C5F" w:rsidRDefault="001F1C5F" w:rsidP="00021A29">
      <w:pPr>
        <w:pStyle w:val="BodyTextIndent"/>
      </w:pPr>
      <w:r>
        <w:t>t</w:t>
      </w:r>
      <w:r w:rsidRPr="00194BA7">
        <w:t>opsoil</w:t>
      </w:r>
      <w:r>
        <w:fldChar w:fldCharType="begin"/>
      </w:r>
      <w:r>
        <w:instrText xml:space="preserve"> XE "</w:instrText>
      </w:r>
      <w:r w:rsidRPr="00D464E8">
        <w:instrText>topsoil</w:instrText>
      </w:r>
      <w:r>
        <w:instrText xml:space="preserve">, earthworks" </w:instrText>
      </w:r>
      <w:r>
        <w:fldChar w:fldCharType="end"/>
      </w:r>
      <w:r>
        <w:t>:</w:t>
      </w:r>
      <w:r w:rsidRPr="00194BA7">
        <w:t xml:space="preserve"> </w:t>
      </w:r>
      <w:r>
        <w:t>select and stockpile</w:t>
      </w:r>
    </w:p>
    <w:p w:rsidR="001F1C5F" w:rsidRDefault="001F1C5F" w:rsidP="003E3FFB">
      <w:pPr>
        <w:pStyle w:val="guidancenote"/>
        <w:framePr w:wrap="around"/>
      </w:pPr>
      <w:r>
        <w:t xml:space="preserve">Topsoil is </w:t>
      </w:r>
      <w:r w:rsidR="00B33C84">
        <w:t xml:space="preserve">mostly </w:t>
      </w:r>
      <w:r>
        <w:t>a precious commodity</w:t>
      </w:r>
      <w:r w:rsidR="00021A29">
        <w:t>.</w:t>
      </w:r>
    </w:p>
    <w:p w:rsidR="005F164F" w:rsidRDefault="00C57CE9" w:rsidP="00862DEA">
      <w:pPr>
        <w:pStyle w:val="Heading2"/>
      </w:pPr>
      <w:bookmarkStart w:id="43" w:name="_Toc352402589"/>
      <w:r>
        <w:t>1.2</w:t>
      </w:r>
      <w:r>
        <w:tab/>
      </w:r>
      <w:r w:rsidR="00714A20">
        <w:t>Earthworks</w:t>
      </w:r>
      <w:bookmarkEnd w:id="37"/>
      <w:bookmarkEnd w:id="38"/>
      <w:bookmarkEnd w:id="39"/>
      <w:bookmarkEnd w:id="40"/>
      <w:r w:rsidR="005F164F">
        <w:t xml:space="preserve"> (general)</w:t>
      </w:r>
      <w:bookmarkEnd w:id="43"/>
    </w:p>
    <w:p w:rsidR="005F164F" w:rsidRDefault="005F164F" w:rsidP="005F164F">
      <w:r w:rsidRPr="00EB1CC5">
        <w:rPr>
          <w:rStyle w:val="StyleBodyTextItalicChar"/>
        </w:rPr>
        <w:t>Applicable standard</w:t>
      </w:r>
      <w:r>
        <w:rPr>
          <w:iCs/>
        </w:rPr>
        <w:t>:</w:t>
      </w:r>
      <w:r w:rsidRPr="00EB1CC5">
        <w:rPr>
          <w:rStyle w:val="StyleBodyTextItalicChar"/>
        </w:rPr>
        <w:t xml:space="preserve"> </w:t>
      </w:r>
      <w:r w:rsidRPr="002D5F44">
        <w:rPr>
          <w:rStyle w:val="StyleBodyTextItalicChar"/>
        </w:rPr>
        <w:t>SANS</w:t>
      </w:r>
      <w:r w:rsidRPr="00EB1CC5">
        <w:rPr>
          <w:rStyle w:val="StyleBodyTextItalicChar"/>
        </w:rPr>
        <w:t xml:space="preserve"> </w:t>
      </w:r>
      <w:r>
        <w:t>2001-Construction works Part BE1: Earthworks (general).</w:t>
      </w:r>
    </w:p>
    <w:p w:rsidR="0040422A" w:rsidRDefault="00C75806" w:rsidP="0040422A">
      <w:r>
        <w:rPr>
          <w:rStyle w:val="StyleBodyTextItalicChar"/>
        </w:rPr>
        <w:t>Specification data:</w:t>
      </w:r>
    </w:p>
    <w:p w:rsidR="001F1C5F" w:rsidRPr="00AE4467" w:rsidRDefault="001F1C5F" w:rsidP="003E3FFB">
      <w:pPr>
        <w:pStyle w:val="guidancenote"/>
        <w:framePr w:wrap="around"/>
      </w:pPr>
      <w:bookmarkStart w:id="44" w:name="_Toc251739792"/>
      <w:bookmarkStart w:id="45" w:name="_Toc251943731"/>
      <w:bookmarkStart w:id="46" w:name="_Toc251944473"/>
      <w:bookmarkStart w:id="47" w:name="_Toc251945348"/>
      <w:bookmarkStart w:id="48" w:name="_Toc251945464"/>
      <w:bookmarkStart w:id="49" w:name="_Toc316226235"/>
      <w:bookmarkStart w:id="50" w:name="_Toc333844104"/>
      <w:bookmarkEnd w:id="41"/>
      <w:bookmarkEnd w:id="42"/>
      <w:r w:rsidRPr="0085779A">
        <w:rPr>
          <w:i/>
        </w:rPr>
        <w:t>SANS</w:t>
      </w:r>
      <w:r>
        <w:t xml:space="preserve"> 2001-BE1 covers: </w:t>
      </w:r>
      <w:r w:rsidRPr="0085779A">
        <w:t>excavation</w:t>
      </w:r>
      <w:r>
        <w:t>, filling, compaction and finishing of general excavations for buildings, bridges and structures, terracing, landscaping and private railway sidings, carried out with heavy construction equipment or light construction equipment, or by hand.</w:t>
      </w:r>
    </w:p>
    <w:p w:rsidR="001F1C5F" w:rsidRDefault="001F1C5F" w:rsidP="00021A29">
      <w:pPr>
        <w:pStyle w:val="BodyTextIndent"/>
      </w:pPr>
      <w:r>
        <w:t>t</w:t>
      </w:r>
      <w:r w:rsidRPr="00194BA7">
        <w:t>opsoil</w:t>
      </w:r>
      <w:r>
        <w:t>:</w:t>
      </w:r>
      <w:r w:rsidRPr="00194BA7">
        <w:t xml:space="preserve"> </w:t>
      </w:r>
      <w:r>
        <w:t>select and stockpile</w:t>
      </w:r>
    </w:p>
    <w:p w:rsidR="001F1C5F" w:rsidRDefault="001F1C5F" w:rsidP="00021A29">
      <w:pPr>
        <w:pStyle w:val="BodyTextIndent"/>
      </w:pPr>
      <w:r>
        <w:t>areas where surplus and unsuitable materials shall be disposed of</w:t>
      </w:r>
      <w:r w:rsidR="00B10C4D">
        <w:t xml:space="preserve">: </w:t>
      </w:r>
      <w:r w:rsidR="00907A70">
        <w:t>see drawings</w:t>
      </w:r>
    </w:p>
    <w:p w:rsidR="001F1C5F" w:rsidRDefault="001F1C5F" w:rsidP="00021A29">
      <w:pPr>
        <w:pStyle w:val="BodyTextIndent"/>
      </w:pPr>
      <w:r>
        <w:t xml:space="preserve">areas to be </w:t>
      </w:r>
      <w:proofErr w:type="spellStart"/>
      <w:r>
        <w:t>topsoiled</w:t>
      </w:r>
      <w:proofErr w:type="spellEnd"/>
      <w:r w:rsidR="0028321F">
        <w:t xml:space="preserve">: </w:t>
      </w:r>
      <w:r w:rsidR="00907A70">
        <w:t>see drawings</w:t>
      </w:r>
    </w:p>
    <w:p w:rsidR="001F1C5F" w:rsidRDefault="001F1C5F" w:rsidP="00021A29">
      <w:pPr>
        <w:pStyle w:val="BodyTextIndent"/>
      </w:pPr>
      <w:r>
        <w:t>areas to be grassed or vegetated</w:t>
      </w:r>
      <w:r w:rsidR="00B10C4D">
        <w:t xml:space="preserve">: </w:t>
      </w:r>
      <w:r w:rsidR="00907A70">
        <w:t>see drawings</w:t>
      </w:r>
    </w:p>
    <w:p w:rsidR="001F1C5F" w:rsidRDefault="001F1C5F" w:rsidP="00021A29">
      <w:pPr>
        <w:pStyle w:val="BodyTextIndent"/>
      </w:pPr>
      <w:r>
        <w:t xml:space="preserve">degree of accuracy required </w:t>
      </w:r>
      <w:r w:rsidR="00B10C4D">
        <w:t xml:space="preserve">: </w:t>
      </w:r>
      <w:r w:rsidR="00BD2E12">
        <w:t>II</w:t>
      </w:r>
    </w:p>
    <w:p w:rsidR="000320AB" w:rsidRDefault="000320AB" w:rsidP="000320AB"/>
    <w:p w:rsidR="003B7F0A" w:rsidRDefault="001F1C5F" w:rsidP="003E3FFB">
      <w:pPr>
        <w:pStyle w:val="guidancenote"/>
        <w:framePr w:wrap="around"/>
      </w:pPr>
      <w:r>
        <w:lastRenderedPageBreak/>
        <w:t xml:space="preserve">Relevant standards: </w:t>
      </w:r>
    </w:p>
    <w:p w:rsidR="003B7F0A" w:rsidRDefault="001F1C5F" w:rsidP="003E3FFB">
      <w:pPr>
        <w:pStyle w:val="guidancenote"/>
        <w:framePr w:wrap="around"/>
      </w:pPr>
      <w:proofErr w:type="gramStart"/>
      <w:r w:rsidRPr="002D5F44">
        <w:rPr>
          <w:i/>
        </w:rPr>
        <w:t>SANS</w:t>
      </w:r>
      <w:r>
        <w:t xml:space="preserve"> 10400-F Site Operations.</w:t>
      </w:r>
      <w:proofErr w:type="gramEnd"/>
      <w:r>
        <w:t xml:space="preserve"> </w:t>
      </w:r>
    </w:p>
    <w:p w:rsidR="003B7F0A" w:rsidRDefault="001F1C5F" w:rsidP="003E3FFB">
      <w:pPr>
        <w:pStyle w:val="guidancenote"/>
        <w:framePr w:wrap="around"/>
      </w:pPr>
      <w:proofErr w:type="gramStart"/>
      <w:r w:rsidRPr="002D5F44">
        <w:rPr>
          <w:i/>
        </w:rPr>
        <w:t>SANS</w:t>
      </w:r>
      <w:r>
        <w:t xml:space="preserve"> 10400-G Excavations.</w:t>
      </w:r>
      <w:proofErr w:type="gramEnd"/>
      <w:r w:rsidRPr="00FE7E2E">
        <w:t xml:space="preserve"> </w:t>
      </w:r>
    </w:p>
    <w:p w:rsidR="001F1C5F" w:rsidRDefault="003B7F0A" w:rsidP="003E3FFB">
      <w:pPr>
        <w:pStyle w:val="guidancenote"/>
        <w:framePr w:wrap="around"/>
      </w:pPr>
      <w:r>
        <w:t>To be published:</w:t>
      </w:r>
      <w:r w:rsidRPr="00803643">
        <w:t xml:space="preserve"> </w:t>
      </w:r>
      <w:r w:rsidR="001F1C5F" w:rsidRPr="002D5F44">
        <w:rPr>
          <w:i/>
        </w:rPr>
        <w:t>SANS</w:t>
      </w:r>
      <w:r w:rsidR="001F1C5F" w:rsidRPr="00EB1CC5">
        <w:rPr>
          <w:rStyle w:val="StyleBodyTextItalicChar"/>
        </w:rPr>
        <w:t xml:space="preserve"> </w:t>
      </w:r>
      <w:r w:rsidR="001F1C5F">
        <w:t>2001-</w:t>
      </w:r>
      <w:r w:rsidR="001F1C5F" w:rsidRPr="0010010A">
        <w:t xml:space="preserve"> </w:t>
      </w:r>
      <w:r w:rsidR="001F1C5F">
        <w:t>Construction works Part BE2: Earthworks (small works).</w:t>
      </w:r>
    </w:p>
    <w:p w:rsidR="004062D7" w:rsidRDefault="004062D7" w:rsidP="00B46C79">
      <w:pPr>
        <w:pStyle w:val="Heading1"/>
        <w:tabs>
          <w:tab w:val="left" w:pos="737"/>
        </w:tabs>
        <w:sectPr w:rsidR="004062D7" w:rsidSect="00C96CA5">
          <w:headerReference w:type="default" r:id="rId20"/>
          <w:footerReference w:type="even" r:id="rId21"/>
          <w:footerReference w:type="default" r:id="rId22"/>
          <w:type w:val="oddPage"/>
          <w:pgSz w:w="11907" w:h="16834" w:code="9"/>
          <w:pgMar w:top="1134" w:right="1134" w:bottom="1134" w:left="1134" w:header="720" w:footer="720" w:gutter="0"/>
          <w:pgNumType w:start="1" w:chapStyle="1"/>
          <w:cols w:space="708"/>
          <w:docGrid w:linePitch="326"/>
        </w:sectPr>
      </w:pPr>
    </w:p>
    <w:p w:rsidR="00B46C79" w:rsidRPr="006063CB" w:rsidRDefault="00B46C79" w:rsidP="00B46C79">
      <w:pPr>
        <w:pStyle w:val="Heading1"/>
        <w:tabs>
          <w:tab w:val="left" w:pos="737"/>
        </w:tabs>
      </w:pPr>
      <w:bookmarkStart w:id="51" w:name="_Toc352402590"/>
      <w:r w:rsidRPr="006063CB">
        <w:lastRenderedPageBreak/>
        <w:t>C</w:t>
      </w:r>
      <w:r>
        <w:t>oncrete works</w:t>
      </w:r>
      <w:bookmarkEnd w:id="44"/>
      <w:bookmarkEnd w:id="45"/>
      <w:bookmarkEnd w:id="46"/>
      <w:bookmarkEnd w:id="47"/>
      <w:bookmarkEnd w:id="48"/>
      <w:bookmarkEnd w:id="49"/>
      <w:bookmarkEnd w:id="50"/>
      <w:bookmarkEnd w:id="51"/>
      <w:r w:rsidRPr="006063CB">
        <w:t xml:space="preserve"> </w:t>
      </w:r>
    </w:p>
    <w:p w:rsidR="00253D46" w:rsidRPr="00253D46" w:rsidRDefault="00DF5D5A" w:rsidP="00862DEA">
      <w:pPr>
        <w:pStyle w:val="Heading2"/>
      </w:pPr>
      <w:bookmarkStart w:id="52" w:name="_Toc316226236"/>
      <w:bookmarkStart w:id="53" w:name="_Toc333844105"/>
      <w:bookmarkStart w:id="54" w:name="_Toc352402591"/>
      <w:r>
        <w:t>2.1</w:t>
      </w:r>
      <w:r>
        <w:tab/>
      </w:r>
      <w:r w:rsidR="00B46C79">
        <w:t>Structural works</w:t>
      </w:r>
      <w:bookmarkEnd w:id="52"/>
      <w:bookmarkEnd w:id="53"/>
      <w:r w:rsidR="00153C6D">
        <w:t xml:space="preserve"> </w:t>
      </w:r>
      <w:r w:rsidR="004E1D00">
        <w:t>(</w:t>
      </w:r>
      <w:r w:rsidR="00153C6D" w:rsidRPr="00186190">
        <w:rPr>
          <w:i/>
        </w:rPr>
        <w:t>SANS</w:t>
      </w:r>
      <w:r w:rsidR="00153C6D">
        <w:t xml:space="preserve"> 2001-CC1</w:t>
      </w:r>
      <w:r w:rsidR="004E1D00">
        <w:t>)</w:t>
      </w:r>
      <w:bookmarkEnd w:id="54"/>
    </w:p>
    <w:p w:rsidR="00760306" w:rsidRDefault="00760306" w:rsidP="003E3FFB">
      <w:pPr>
        <w:pStyle w:val="guidancenote"/>
        <w:framePr w:wrap="around"/>
        <w:rPr>
          <w:lang w:eastAsia="en-US"/>
        </w:rPr>
      </w:pPr>
      <w:r>
        <w:rPr>
          <w:lang w:eastAsia="en-US"/>
        </w:rPr>
        <w:t xml:space="preserve">Omit this </w:t>
      </w:r>
      <w:r w:rsidR="00641605">
        <w:rPr>
          <w:lang w:eastAsia="en-US"/>
        </w:rPr>
        <w:t xml:space="preserve">part </w:t>
      </w:r>
      <w:r>
        <w:rPr>
          <w:lang w:eastAsia="en-US"/>
        </w:rPr>
        <w:t>if not relevant</w:t>
      </w:r>
      <w:r w:rsidR="00641605">
        <w:rPr>
          <w:lang w:eastAsia="en-US"/>
        </w:rPr>
        <w:t>,</w:t>
      </w:r>
      <w:r>
        <w:rPr>
          <w:lang w:eastAsia="en-US"/>
        </w:rPr>
        <w:t xml:space="preserve"> </w:t>
      </w:r>
      <w:r w:rsidR="00420788">
        <w:rPr>
          <w:lang w:eastAsia="en-US"/>
        </w:rPr>
        <w:t>or</w:t>
      </w:r>
      <w:r>
        <w:rPr>
          <w:lang w:eastAsia="en-US"/>
        </w:rPr>
        <w:t xml:space="preserve"> SANS 2001-CC2 Concrete Works (Minor Works)</w:t>
      </w:r>
      <w:r w:rsidR="00801FB4">
        <w:rPr>
          <w:lang w:eastAsia="en-US"/>
        </w:rPr>
        <w:t xml:space="preserve"> is specified.</w:t>
      </w:r>
    </w:p>
    <w:p w:rsidR="00BE7408" w:rsidRPr="00BE7408" w:rsidRDefault="00BE7408" w:rsidP="003E3FFB">
      <w:pPr>
        <w:pStyle w:val="guidancenote"/>
        <w:framePr w:wrap="around"/>
      </w:pPr>
      <w:bookmarkStart w:id="55" w:name="_Toc334617194"/>
      <w:r w:rsidRPr="00F3454F">
        <w:rPr>
          <w:i/>
        </w:rPr>
        <w:t>SANS</w:t>
      </w:r>
      <w:r w:rsidRPr="00BE7408">
        <w:t xml:space="preserve"> 2001-CC1 covers: structural concrete in buildings and structures where the design and supervision of reinforced, </w:t>
      </w:r>
      <w:proofErr w:type="spellStart"/>
      <w:r w:rsidRPr="00BE7408">
        <w:t>prestressed</w:t>
      </w:r>
      <w:proofErr w:type="spellEnd"/>
      <w:r w:rsidRPr="00BE7408">
        <w:t xml:space="preserve"> and precast concrete are under the direct control of appropriately qualified engineers and technologists. </w:t>
      </w:r>
      <w:proofErr w:type="gramStart"/>
      <w:r w:rsidRPr="00BE7408">
        <w:t>Does not cover piles, harbour and marine works, and underground works in mines.</w:t>
      </w:r>
      <w:proofErr w:type="gramEnd"/>
    </w:p>
    <w:bookmarkEnd w:id="55"/>
    <w:p w:rsidR="0040422A" w:rsidRDefault="00C75806" w:rsidP="0040422A">
      <w:r>
        <w:rPr>
          <w:rStyle w:val="StyleBodyTextItalicChar"/>
        </w:rPr>
        <w:t>Specification data:</w:t>
      </w:r>
    </w:p>
    <w:p w:rsidR="006018AC" w:rsidRDefault="006018AC" w:rsidP="006018AC">
      <w:pPr>
        <w:pStyle w:val="Heading4"/>
      </w:pPr>
      <w:proofErr w:type="gramStart"/>
      <w:r>
        <w:t>materials</w:t>
      </w:r>
      <w:proofErr w:type="gramEnd"/>
    </w:p>
    <w:p w:rsidR="006A3DE6" w:rsidRDefault="006018AC" w:rsidP="00021A29">
      <w:pPr>
        <w:pStyle w:val="BodyTextIndent"/>
      </w:pPr>
      <w:r>
        <w:t xml:space="preserve">strength </w:t>
      </w:r>
      <w:r w:rsidR="00B46C79" w:rsidRPr="0061332E">
        <w:t>concrete grade</w:t>
      </w:r>
      <w:r w:rsidR="00B10C4D">
        <w:t xml:space="preserve">: </w:t>
      </w:r>
      <w:r w:rsidR="0028321F">
        <w:t>see drawings</w:t>
      </w:r>
      <w:r w:rsidR="00907A70">
        <w:t xml:space="preserve"> </w:t>
      </w:r>
    </w:p>
    <w:p w:rsidR="00B46DB7" w:rsidRDefault="00B46DB7" w:rsidP="003E3FFB">
      <w:pPr>
        <w:pStyle w:val="guidancenote"/>
        <w:framePr w:wrap="around"/>
      </w:pPr>
      <w:r>
        <w:t>10</w:t>
      </w:r>
      <w:r w:rsidR="00D902D2">
        <w:t xml:space="preserve">  /  </w:t>
      </w:r>
      <w:r>
        <w:t>15</w:t>
      </w:r>
      <w:r w:rsidR="00D902D2">
        <w:t xml:space="preserve">  /  </w:t>
      </w:r>
      <w:r>
        <w:t>20</w:t>
      </w:r>
      <w:r w:rsidR="00D902D2">
        <w:t xml:space="preserve">  /  </w:t>
      </w:r>
      <w:r>
        <w:t>25</w:t>
      </w:r>
      <w:r w:rsidR="00D902D2">
        <w:t xml:space="preserve">  /  </w:t>
      </w:r>
      <w:r>
        <w:t>30</w:t>
      </w:r>
      <w:r w:rsidR="00D902D2">
        <w:t xml:space="preserve">  /  </w:t>
      </w:r>
      <w:r>
        <w:t>40</w:t>
      </w:r>
    </w:p>
    <w:p w:rsidR="00904CF9" w:rsidRDefault="00904CF9" w:rsidP="003E3FFB">
      <w:pPr>
        <w:pStyle w:val="guidancenote"/>
        <w:framePr w:wrap="around"/>
      </w:pPr>
      <w:r>
        <w:t>Omit if prescribed mix concrete is</w:t>
      </w:r>
      <w:r w:rsidR="00B46DB7">
        <w:t xml:space="preserve"> specified</w:t>
      </w:r>
      <w:r>
        <w:t xml:space="preserve">. </w:t>
      </w:r>
    </w:p>
    <w:p w:rsidR="000320AB" w:rsidRDefault="006A3DE6" w:rsidP="003E3FFB">
      <w:pPr>
        <w:pStyle w:val="guidancenote"/>
        <w:framePr w:wrap="around"/>
      </w:pPr>
      <w:r>
        <w:t xml:space="preserve">Contractor </w:t>
      </w:r>
      <w:r w:rsidR="00EE6387">
        <w:t xml:space="preserve">is </w:t>
      </w:r>
      <w:r>
        <w:t>responsible for design</w:t>
      </w:r>
      <w:r w:rsidR="00907A70">
        <w:t xml:space="preserve"> of strength concrete</w:t>
      </w:r>
      <w:r>
        <w:t>.</w:t>
      </w:r>
    </w:p>
    <w:p w:rsidR="00B46C79" w:rsidRDefault="00C754E7" w:rsidP="003E3FFB">
      <w:pPr>
        <w:pStyle w:val="guidancenote"/>
        <w:framePr w:wrap="around"/>
      </w:pPr>
      <w:r w:rsidRPr="00C754E7">
        <w:t xml:space="preserve">Strength concrete is designated by its characteristic strength followed by the size of stone used in its manufacture, for example, </w:t>
      </w:r>
      <w:r w:rsidR="00E75B04">
        <w:t xml:space="preserve">grade </w:t>
      </w:r>
      <w:r w:rsidRPr="00C754E7">
        <w:t xml:space="preserve">30/19 refers to a </w:t>
      </w:r>
      <w:r w:rsidR="00E75B04">
        <w:t>30 </w:t>
      </w:r>
      <w:proofErr w:type="spellStart"/>
      <w:r w:rsidR="00E75B04">
        <w:t>MPa</w:t>
      </w:r>
      <w:proofErr w:type="spellEnd"/>
      <w:r w:rsidR="00E75B04">
        <w:t xml:space="preserve"> </w:t>
      </w:r>
      <w:r w:rsidRPr="00C754E7">
        <w:t>mix made with 19 mm stone</w:t>
      </w:r>
      <w:r w:rsidR="00E75B04">
        <w:t>. Stone size h</w:t>
      </w:r>
      <w:r w:rsidR="008355AE">
        <w:t xml:space="preserve">as little influence on strength but does </w:t>
      </w:r>
      <w:r w:rsidR="006B1EAC">
        <w:t xml:space="preserve">affect </w:t>
      </w:r>
      <w:r w:rsidR="008355AE">
        <w:t>workability</w:t>
      </w:r>
      <w:r w:rsidR="008844E5">
        <w:t xml:space="preserve"> and water demand</w:t>
      </w:r>
      <w:r w:rsidR="008355AE">
        <w:t>.</w:t>
      </w:r>
    </w:p>
    <w:p w:rsidR="00C754E7" w:rsidRDefault="00C754E7" w:rsidP="003E3FFB">
      <w:pPr>
        <w:pStyle w:val="guidancenote"/>
        <w:framePr w:wrap="around"/>
      </w:pPr>
      <w:r>
        <w:t xml:space="preserve">Grades for typical applications are </w:t>
      </w:r>
    </w:p>
    <w:p w:rsidR="00DE0FC2" w:rsidRDefault="00F27F61" w:rsidP="003E3FFB">
      <w:pPr>
        <w:pStyle w:val="guidancenote"/>
        <w:framePr w:wrap="around"/>
      </w:pPr>
      <w:r>
        <w:t xml:space="preserve">10 </w:t>
      </w:r>
      <w:r w:rsidR="00DD1E10">
        <w:t>(</w:t>
      </w:r>
      <w:r w:rsidR="00DE0FC2">
        <w:t xml:space="preserve">plain </w:t>
      </w:r>
      <w:r w:rsidR="00DD1E10">
        <w:t>[</w:t>
      </w:r>
      <w:r w:rsidR="00DE0FC2">
        <w:t>unreinforced</w:t>
      </w:r>
      <w:r w:rsidR="00DD1E10">
        <w:t>]</w:t>
      </w:r>
      <w:r w:rsidR="00DE0FC2">
        <w:t xml:space="preserve"> concrete strip foundations, or surface beds where the slab does not serve as the final wearing surface</w:t>
      </w:r>
      <w:r w:rsidR="00DD1E10">
        <w:t>);</w:t>
      </w:r>
    </w:p>
    <w:p w:rsidR="00F27F61" w:rsidRDefault="00F27F61" w:rsidP="003E3FFB">
      <w:pPr>
        <w:pStyle w:val="guidancenote"/>
        <w:framePr w:wrap="around"/>
      </w:pPr>
      <w:r>
        <w:t xml:space="preserve">15 </w:t>
      </w:r>
      <w:r w:rsidR="00DD1E10">
        <w:t>(</w:t>
      </w:r>
      <w:r w:rsidR="00DE0FC2">
        <w:t xml:space="preserve">plain </w:t>
      </w:r>
      <w:r>
        <w:t xml:space="preserve">concrete strip foundations, </w:t>
      </w:r>
      <w:r w:rsidR="00DE0FC2">
        <w:t>floors on the ground that will serve as the final wearing surface)</w:t>
      </w:r>
      <w:r w:rsidR="00DD1E10">
        <w:t>;</w:t>
      </w:r>
    </w:p>
    <w:p w:rsidR="00C754E7" w:rsidRDefault="00C754E7" w:rsidP="003E3FFB">
      <w:pPr>
        <w:pStyle w:val="guidancenote"/>
        <w:framePr w:wrap="around"/>
      </w:pPr>
      <w:r>
        <w:t xml:space="preserve">20 (reinforced concrete subject to non-aggressive (dry) conditions; base courses of lightly loaded floors </w:t>
      </w:r>
      <w:r w:rsidR="00EE6387">
        <w:t>(</w:t>
      </w:r>
      <w:r>
        <w:t>no trucking</w:t>
      </w:r>
      <w:r w:rsidR="00EE6387">
        <w:t>)</w:t>
      </w:r>
      <w:r w:rsidR="00E824B8">
        <w:t xml:space="preserve"> and</w:t>
      </w:r>
      <w:r>
        <w:t xml:space="preserve"> one-course domestic and office floors on the ground</w:t>
      </w:r>
      <w:r w:rsidR="00E824B8" w:rsidRPr="00E824B8">
        <w:t xml:space="preserve"> </w:t>
      </w:r>
      <w:r w:rsidR="00E824B8">
        <w:t>that will serve as the final wearing surface</w:t>
      </w:r>
      <w:r>
        <w:t>; landscape footpaths);</w:t>
      </w:r>
    </w:p>
    <w:p w:rsidR="00C754E7" w:rsidRDefault="00C754E7" w:rsidP="003E3FFB">
      <w:pPr>
        <w:pStyle w:val="guidancenote"/>
        <w:framePr w:wrap="around"/>
      </w:pPr>
      <w:r>
        <w:t xml:space="preserve">25 (general reinforced concrete construction in buildings, bridges, culverts, silos, machine foundations, </w:t>
      </w:r>
      <w:r w:rsidR="00035247">
        <w:t xml:space="preserve">slab-on-the-ground foundations, </w:t>
      </w:r>
      <w:proofErr w:type="spellStart"/>
      <w:r>
        <w:t>unplastered</w:t>
      </w:r>
      <w:proofErr w:type="spellEnd"/>
      <w:r>
        <w:t xml:space="preserve"> walls above ground);</w:t>
      </w:r>
    </w:p>
    <w:p w:rsidR="00C754E7" w:rsidRDefault="00C754E7" w:rsidP="003E3FFB">
      <w:pPr>
        <w:pStyle w:val="guidancenote"/>
        <w:framePr w:wrap="around"/>
      </w:pPr>
      <w:r>
        <w:t>30 (machine foundations subject to vibration and shock; concrete roads; paving and floors on the ground to carry fork-lift trucks)</w:t>
      </w:r>
      <w:r w:rsidR="006B1EAC">
        <w:t>, precast concrete</w:t>
      </w:r>
      <w:r>
        <w:t>;</w:t>
      </w:r>
    </w:p>
    <w:p w:rsidR="00C754E7" w:rsidRDefault="00C754E7" w:rsidP="003E3FFB">
      <w:pPr>
        <w:pStyle w:val="guidancenote"/>
        <w:framePr w:wrap="around"/>
      </w:pPr>
      <w:r>
        <w:t>40 (</w:t>
      </w:r>
      <w:proofErr w:type="gramStart"/>
      <w:r>
        <w:t>specially</w:t>
      </w:r>
      <w:proofErr w:type="gramEnd"/>
      <w:r>
        <w:t xml:space="preserve"> watertight walls and tanks; highly stressed </w:t>
      </w:r>
      <w:proofErr w:type="spellStart"/>
      <w:r>
        <w:t>rc</w:t>
      </w:r>
      <w:proofErr w:type="spellEnd"/>
      <w:r>
        <w:t xml:space="preserve"> members</w:t>
      </w:r>
      <w:r w:rsidR="00A84DCD">
        <w:t>; precast structural units; concrete subject to severe vibration and shock, abrasion and wear).</w:t>
      </w:r>
    </w:p>
    <w:p w:rsidR="00CE4DAC" w:rsidRDefault="00C754E7" w:rsidP="00021A29">
      <w:pPr>
        <w:pStyle w:val="BodyTextIndent"/>
      </w:pPr>
      <w:r>
        <w:t>prescribed mix</w:t>
      </w:r>
      <w:r w:rsidR="00D93B40">
        <w:t xml:space="preserve"> </w:t>
      </w:r>
      <w:r w:rsidR="008355AE">
        <w:t>concrete</w:t>
      </w:r>
      <w:r w:rsidR="00B10C4D">
        <w:t xml:space="preserve">: </w:t>
      </w:r>
      <w:r w:rsidR="00D81C54">
        <w:t>SANS 2001-CC2 table 5</w:t>
      </w:r>
      <w:r w:rsidR="00D902D2">
        <w:t xml:space="preserve">  /  </w:t>
      </w:r>
      <w:r w:rsidR="0028321F">
        <w:t>…</w:t>
      </w:r>
    </w:p>
    <w:p w:rsidR="00F3454F" w:rsidRDefault="00904CF9" w:rsidP="003E3FFB">
      <w:pPr>
        <w:pStyle w:val="guidancenote"/>
        <w:framePr w:wrap="around"/>
      </w:pPr>
      <w:r w:rsidRPr="00904CF9">
        <w:t>Omit if</w:t>
      </w:r>
      <w:r>
        <w:t xml:space="preserve"> strength concrete is</w:t>
      </w:r>
      <w:r w:rsidR="00B46DB7">
        <w:t xml:space="preserve"> specified</w:t>
      </w:r>
      <w:r w:rsidRPr="00904CF9">
        <w:t>.</w:t>
      </w:r>
      <w:r>
        <w:rPr>
          <w:i/>
        </w:rPr>
        <w:t xml:space="preserve"> </w:t>
      </w:r>
      <w:r w:rsidR="00F3454F" w:rsidRPr="00F3454F">
        <w:rPr>
          <w:i/>
        </w:rPr>
        <w:t xml:space="preserve">SANS </w:t>
      </w:r>
      <w:r w:rsidR="00F3454F">
        <w:t xml:space="preserve">2001-CC2 </w:t>
      </w:r>
      <w:r w:rsidR="00600AD9">
        <w:t xml:space="preserve">table 5 </w:t>
      </w:r>
      <w:r w:rsidR="00CE4DAC">
        <w:t>(</w:t>
      </w:r>
      <w:r w:rsidR="006938DC">
        <w:t>19 mm aggregate</w:t>
      </w:r>
      <w:r w:rsidR="00CE4DAC">
        <w:t>)</w:t>
      </w:r>
      <w:r w:rsidR="006938DC">
        <w:t xml:space="preserve"> and table 6 </w:t>
      </w:r>
      <w:r w:rsidR="00CE4DAC">
        <w:t>(</w:t>
      </w:r>
      <w:r w:rsidR="006938DC">
        <w:t>13 mm aggregate</w:t>
      </w:r>
      <w:r w:rsidR="00CE4DAC">
        <w:t>)</w:t>
      </w:r>
      <w:r w:rsidR="006938DC">
        <w:t xml:space="preserve"> </w:t>
      </w:r>
      <w:r w:rsidR="00F3454F">
        <w:t>contain</w:t>
      </w:r>
      <w:r w:rsidR="00D97C4A">
        <w:t>s</w:t>
      </w:r>
      <w:r w:rsidR="00F3454F">
        <w:t xml:space="preserve"> generic </w:t>
      </w:r>
      <w:r w:rsidR="003B7F0A">
        <w:t xml:space="preserve">prescribed </w:t>
      </w:r>
      <w:r w:rsidR="00F3454F">
        <w:t>concrete mix</w:t>
      </w:r>
      <w:r w:rsidR="00CE4DAC">
        <w:t xml:space="preserve">es for </w:t>
      </w:r>
      <w:r w:rsidR="003B7F0A">
        <w:t xml:space="preserve">strength </w:t>
      </w:r>
      <w:r w:rsidR="00CE4DAC">
        <w:t>grade 10, 15, 20, 25, 30</w:t>
      </w:r>
      <w:r w:rsidR="00BD2E12">
        <w:t>, or specify requirements.</w:t>
      </w:r>
    </w:p>
    <w:p w:rsidR="00B2789F" w:rsidRDefault="00B2789F" w:rsidP="00021A29">
      <w:pPr>
        <w:pStyle w:val="BodyTextIndent"/>
      </w:pPr>
      <w:r>
        <w:t>breeze (clinker) concrete</w:t>
      </w:r>
      <w:r w:rsidR="00B10C4D">
        <w:t xml:space="preserve">: </w:t>
      </w:r>
      <w:r w:rsidR="007E58C6">
        <w:t>l</w:t>
      </w:r>
      <w:r>
        <w:t xml:space="preserve">ow-density concrete </w:t>
      </w:r>
      <w:r w:rsidRPr="006063CB">
        <w:t>(800-960 kg/m</w:t>
      </w:r>
      <w:r w:rsidRPr="007E58C6">
        <w:rPr>
          <w:vertAlign w:val="superscript"/>
        </w:rPr>
        <w:t>3</w:t>
      </w:r>
      <w:r w:rsidRPr="006063CB">
        <w:t>)</w:t>
      </w:r>
    </w:p>
    <w:p w:rsidR="00E603A4" w:rsidRDefault="00E603A4" w:rsidP="00021A29">
      <w:pPr>
        <w:pStyle w:val="BodyTextIndent"/>
      </w:pPr>
      <w:proofErr w:type="gramStart"/>
      <w:r>
        <w:t>characteristic</w:t>
      </w:r>
      <w:proofErr w:type="gramEnd"/>
      <w:r>
        <w:t xml:space="preserve"> </w:t>
      </w:r>
      <w:r w:rsidRPr="0061332E">
        <w:t>strength of tendon steel</w:t>
      </w:r>
      <w:r w:rsidR="001A5C32">
        <w:t xml:space="preserve"> for </w:t>
      </w:r>
      <w:proofErr w:type="spellStart"/>
      <w:r w:rsidR="001A5C32">
        <w:t>prestressing</w:t>
      </w:r>
      <w:proofErr w:type="spellEnd"/>
      <w:r w:rsidR="00B10C4D">
        <w:t>: …</w:t>
      </w:r>
    </w:p>
    <w:p w:rsidR="00ED4CEB" w:rsidRDefault="00ED4CEB" w:rsidP="00021A29">
      <w:pPr>
        <w:pStyle w:val="BodyTextIndent"/>
      </w:pPr>
      <w:r w:rsidRPr="0061332E">
        <w:t>joint fillers</w:t>
      </w:r>
      <w:r w:rsidR="00CF1046">
        <w:t>,</w:t>
      </w:r>
      <w:r w:rsidRPr="0061332E">
        <w:t xml:space="preserve"> sealants, </w:t>
      </w:r>
      <w:proofErr w:type="spellStart"/>
      <w:r w:rsidRPr="0061332E">
        <w:t>waterstops</w:t>
      </w:r>
      <w:proofErr w:type="spellEnd"/>
      <w:r w:rsidRPr="0061332E">
        <w:t>, bearings and accessories</w:t>
      </w:r>
      <w:r w:rsidR="00B10C4D">
        <w:t>: …</w:t>
      </w:r>
      <w:r w:rsidR="00D902D2">
        <w:t xml:space="preserve">  /  </w:t>
      </w:r>
      <w:r w:rsidR="00904CF9">
        <w:t>see Section 6.4</w:t>
      </w:r>
    </w:p>
    <w:p w:rsidR="00ED4CEB" w:rsidRDefault="00ED4CEB" w:rsidP="00021A29">
      <w:pPr>
        <w:pStyle w:val="BodyTextIndent"/>
      </w:pPr>
      <w:r>
        <w:t xml:space="preserve">steel </w:t>
      </w:r>
      <w:r w:rsidR="00DD6655">
        <w:t xml:space="preserve">joint </w:t>
      </w:r>
      <w:r>
        <w:t>cover plate</w:t>
      </w:r>
      <w:r w:rsidR="00FB3636">
        <w:t xml:space="preserve"> finish</w:t>
      </w:r>
      <w:r>
        <w:t>:</w:t>
      </w:r>
      <w:r w:rsidR="00BD2E12">
        <w:t xml:space="preserve"> not galvanized</w:t>
      </w:r>
      <w:r w:rsidR="00D902D2">
        <w:t xml:space="preserve">  /  </w:t>
      </w:r>
      <w:r w:rsidR="003D7D12">
        <w:t>galvanized</w:t>
      </w:r>
    </w:p>
    <w:p w:rsidR="006018AC" w:rsidRDefault="006018AC" w:rsidP="006018AC">
      <w:pPr>
        <w:pStyle w:val="Heading4"/>
      </w:pPr>
      <w:proofErr w:type="gramStart"/>
      <w:r>
        <w:t>off-form</w:t>
      </w:r>
      <w:proofErr w:type="gramEnd"/>
      <w:r>
        <w:t xml:space="preserve"> surfaces</w:t>
      </w:r>
    </w:p>
    <w:p w:rsidR="007E58C6" w:rsidRDefault="00D51CB3" w:rsidP="00021A29">
      <w:pPr>
        <w:pStyle w:val="BodyTextIndent"/>
      </w:pPr>
      <w:r>
        <w:t>concrete off-form surface finish (</w:t>
      </w:r>
      <w:r w:rsidR="00E75572">
        <w:t>special off-form</w:t>
      </w:r>
      <w:r>
        <w:t>)</w:t>
      </w:r>
      <w:r w:rsidR="00B10C4D">
        <w:t xml:space="preserve">: </w:t>
      </w:r>
      <w:r w:rsidR="007E58C6">
        <w:t>board-</w:t>
      </w:r>
      <w:r w:rsidR="00BE07FE">
        <w:t>mark</w:t>
      </w:r>
      <w:r w:rsidR="00907A70">
        <w:t>ed</w:t>
      </w:r>
      <w:r w:rsidR="007E58C6">
        <w:t xml:space="preserve"> finish</w:t>
      </w:r>
      <w:r w:rsidR="00D902D2">
        <w:t xml:space="preserve">  /  </w:t>
      </w:r>
      <w:r w:rsidR="007E58C6">
        <w:t>special patterned finish (hardboard, rubber, plasti</w:t>
      </w:r>
      <w:r w:rsidR="00BD2E12">
        <w:t>c)</w:t>
      </w:r>
    </w:p>
    <w:p w:rsidR="00B46C79" w:rsidRDefault="00D940B3" w:rsidP="003E3FFB">
      <w:pPr>
        <w:pStyle w:val="guidancenote"/>
        <w:framePr w:wrap="around"/>
      </w:pPr>
      <w:r>
        <w:t xml:space="preserve">Specify </w:t>
      </w:r>
      <w:r w:rsidR="007E58C6">
        <w:t xml:space="preserve">exposed aggregate </w:t>
      </w:r>
      <w:r w:rsidR="00C8381B">
        <w:t>surfaces</w:t>
      </w:r>
      <w:r>
        <w:t xml:space="preserve"> </w:t>
      </w:r>
      <w:r w:rsidR="00C8381B">
        <w:t>o</w:t>
      </w:r>
      <w:r w:rsidR="00D1169A">
        <w:t>nly with permission</w:t>
      </w:r>
      <w:r>
        <w:t>:</w:t>
      </w:r>
      <w:r w:rsidR="00B46C79" w:rsidRPr="006063CB">
        <w:t xml:space="preserve"> brushed, tooled, sand-blasted or aggregate transfer</w:t>
      </w:r>
      <w:r w:rsidR="00B46C79">
        <w:t>.</w:t>
      </w:r>
      <w:r w:rsidR="00253D46" w:rsidRPr="00253D46">
        <w:t xml:space="preserve"> </w:t>
      </w:r>
      <w:r w:rsidR="00253D46" w:rsidRPr="00ED4CEB">
        <w:t>See</w:t>
      </w:r>
      <w:r w:rsidR="00253D46">
        <w:rPr>
          <w:i/>
        </w:rPr>
        <w:t xml:space="preserve"> </w:t>
      </w:r>
      <w:r w:rsidR="00253D46" w:rsidRPr="002D5F44">
        <w:rPr>
          <w:i/>
        </w:rPr>
        <w:t>SANS</w:t>
      </w:r>
      <w:r w:rsidR="00253D46">
        <w:t xml:space="preserve"> 2001-CC1 table 1</w:t>
      </w:r>
      <w:r w:rsidR="007506B7">
        <w:t>.</w:t>
      </w:r>
    </w:p>
    <w:p w:rsidR="006018AC" w:rsidRDefault="006018AC" w:rsidP="006018AC">
      <w:pPr>
        <w:pStyle w:val="Heading4"/>
      </w:pPr>
      <w:proofErr w:type="gramStart"/>
      <w:r>
        <w:t>construction</w:t>
      </w:r>
      <w:proofErr w:type="gramEnd"/>
      <w:r>
        <w:t xml:space="preserve"> joints</w:t>
      </w:r>
    </w:p>
    <w:p w:rsidR="00B46DB7" w:rsidRDefault="00872DCE" w:rsidP="00021A29">
      <w:pPr>
        <w:pStyle w:val="BodyTextIndent"/>
      </w:pPr>
      <w:r>
        <w:t>type</w:t>
      </w:r>
      <w:r w:rsidR="00B10C4D">
        <w:t xml:space="preserve">: </w:t>
      </w:r>
      <w:r w:rsidR="0028321F">
        <w:t xml:space="preserve">see drawings </w:t>
      </w:r>
    </w:p>
    <w:p w:rsidR="00DE4E44" w:rsidRDefault="00DE4E44" w:rsidP="003E3FFB">
      <w:pPr>
        <w:pStyle w:val="guidancenote"/>
        <w:framePr w:wrap="around"/>
      </w:pPr>
      <w:proofErr w:type="gramStart"/>
      <w:r>
        <w:t>construction</w:t>
      </w:r>
      <w:proofErr w:type="gramEnd"/>
      <w:r>
        <w:t xml:space="preserve"> joint</w:t>
      </w:r>
      <w:r w:rsidR="00D902D2">
        <w:t xml:space="preserve">  /  </w:t>
      </w:r>
      <w:r>
        <w:t>movement joint</w:t>
      </w:r>
      <w:r w:rsidR="00D902D2">
        <w:t xml:space="preserve">  /  </w:t>
      </w:r>
      <w:r w:rsidR="007506B7">
        <w:t>contraction joint</w:t>
      </w:r>
      <w:r w:rsidR="00D902D2">
        <w:t xml:space="preserve">  /  </w:t>
      </w:r>
      <w:r w:rsidR="00B46DB7">
        <w:t>expansion joint</w:t>
      </w:r>
    </w:p>
    <w:p w:rsidR="00B46DB7" w:rsidRDefault="00B46DB7" w:rsidP="00021A29">
      <w:pPr>
        <w:pStyle w:val="BodyTextIndent"/>
      </w:pPr>
      <w:r>
        <w:t xml:space="preserve">drip joint or </w:t>
      </w:r>
      <w:proofErr w:type="spellStart"/>
      <w:r>
        <w:t>downstand</w:t>
      </w:r>
      <w:proofErr w:type="spellEnd"/>
      <w:r>
        <w:t xml:space="preserve"> under all exposed off-form slab edges</w:t>
      </w:r>
    </w:p>
    <w:p w:rsidR="003D7D12" w:rsidRDefault="003D7D12" w:rsidP="00021A29">
      <w:pPr>
        <w:pStyle w:val="BodyTextIndent"/>
      </w:pPr>
      <w:r>
        <w:t>use standard plastic joint formers</w:t>
      </w:r>
    </w:p>
    <w:p w:rsidR="00DE4E44" w:rsidRDefault="00DE4E44" w:rsidP="003E3FFB">
      <w:pPr>
        <w:pStyle w:val="guidancenote"/>
        <w:framePr w:wrap="around"/>
      </w:pPr>
      <w:r>
        <w:lastRenderedPageBreak/>
        <w:t>In general, in off-form surfaces, construction joints should be shown where a day’s casting starts and ends, e.g. bottom and top of slab/column.</w:t>
      </w:r>
    </w:p>
    <w:p w:rsidR="007A0563" w:rsidRPr="007A0563" w:rsidRDefault="007A0563" w:rsidP="00021A29">
      <w:pPr>
        <w:pStyle w:val="BodyTextIndent"/>
      </w:pPr>
      <w:r>
        <w:t>joint sealing requirements</w:t>
      </w:r>
      <w:r w:rsidR="00B10C4D">
        <w:t xml:space="preserve">: </w:t>
      </w:r>
      <w:r w:rsidR="003D7D12">
        <w:t>see Section 6 for sealants</w:t>
      </w:r>
    </w:p>
    <w:p w:rsidR="00B46C79" w:rsidRDefault="00FB791A" w:rsidP="00021A29">
      <w:pPr>
        <w:pStyle w:val="BodyTextIndent"/>
      </w:pPr>
      <w:r>
        <w:t xml:space="preserve">horizontal </w:t>
      </w:r>
      <w:r w:rsidR="00B46C79" w:rsidRPr="006063CB">
        <w:t>surfaces</w:t>
      </w:r>
      <w:r w:rsidR="00B46C79">
        <w:t xml:space="preserve"> that need to be n</w:t>
      </w:r>
      <w:r w:rsidR="00B46C79" w:rsidRPr="006063CB">
        <w:t>on-skid</w:t>
      </w:r>
      <w:r w:rsidR="00B10C4D">
        <w:t xml:space="preserve">: </w:t>
      </w:r>
      <w:r w:rsidR="00907A70">
        <w:t>see drawings</w:t>
      </w:r>
    </w:p>
    <w:p w:rsidR="001F5C8C" w:rsidRDefault="00ED4CEB" w:rsidP="003E3FFB">
      <w:pPr>
        <w:pStyle w:val="guidancenote"/>
        <w:framePr w:wrap="around"/>
      </w:pPr>
      <w:r>
        <w:t>SANS 2001-CC1 specifies the finishing of exposed horizontal cast in situ concrete surfaces excluding industrial floors.</w:t>
      </w:r>
      <w:r w:rsidRPr="00ED4CEB">
        <w:t xml:space="preserve"> </w:t>
      </w:r>
      <w:r w:rsidRPr="006063CB">
        <w:t>Public ramps must have a safe gradient and frequent landings for disabled persons. Check with</w:t>
      </w:r>
      <w:r w:rsidRPr="00856083">
        <w:rPr>
          <w:i/>
        </w:rPr>
        <w:t xml:space="preserve"> </w:t>
      </w:r>
      <w:r w:rsidRPr="002D5F44">
        <w:rPr>
          <w:i/>
        </w:rPr>
        <w:t>SANS</w:t>
      </w:r>
      <w:r>
        <w:t xml:space="preserve"> 10400-S.</w:t>
      </w:r>
      <w:r w:rsidR="00FF2573">
        <w:t xml:space="preserve"> See note on stairways at end of section.</w:t>
      </w:r>
    </w:p>
    <w:p w:rsidR="00B46C79" w:rsidRDefault="00B46C79" w:rsidP="00021A29">
      <w:pPr>
        <w:pStyle w:val="BodyTextIndent"/>
      </w:pPr>
      <w:r>
        <w:t>parts of the structure which need to be watertight</w:t>
      </w:r>
      <w:r w:rsidR="00B10C4D">
        <w:t xml:space="preserve">: </w:t>
      </w:r>
      <w:r w:rsidR="00907A70">
        <w:t>see drawings</w:t>
      </w:r>
    </w:p>
    <w:p w:rsidR="00801FB4" w:rsidRDefault="00801FB4" w:rsidP="00021A29">
      <w:pPr>
        <w:pStyle w:val="BodyTextIndent"/>
      </w:pPr>
      <w:r>
        <w:t>d</w:t>
      </w:r>
      <w:r w:rsidRPr="006063CB">
        <w:t>egree of accuracy</w:t>
      </w:r>
      <w:r>
        <w:t xml:space="preserve"> required</w:t>
      </w:r>
      <w:r w:rsidR="00B10C4D">
        <w:t xml:space="preserve">: </w:t>
      </w:r>
      <w:r w:rsidR="00E75572">
        <w:t>II</w:t>
      </w:r>
    </w:p>
    <w:p w:rsidR="001B7E0B" w:rsidRDefault="00B2789F" w:rsidP="001B7E0B">
      <w:pPr>
        <w:pStyle w:val="Heading4"/>
      </w:pPr>
      <w:proofErr w:type="gramStart"/>
      <w:r>
        <w:t>p</w:t>
      </w:r>
      <w:r w:rsidR="001B7E0B">
        <w:t>recast</w:t>
      </w:r>
      <w:r>
        <w:t>/</w:t>
      </w:r>
      <w:proofErr w:type="spellStart"/>
      <w:r>
        <w:t>prestressed</w:t>
      </w:r>
      <w:proofErr w:type="spellEnd"/>
      <w:proofErr w:type="gramEnd"/>
      <w:r w:rsidR="001B7E0B">
        <w:t xml:space="preserve"> concrete</w:t>
      </w:r>
    </w:p>
    <w:p w:rsidR="004741FB" w:rsidRDefault="00BE04C2" w:rsidP="00021A29">
      <w:pPr>
        <w:pStyle w:val="BodyTextIndent"/>
      </w:pPr>
      <w:r>
        <w:t>surface</w:t>
      </w:r>
      <w:r w:rsidR="00FB791A">
        <w:t xml:space="preserve"> </w:t>
      </w:r>
      <w:r w:rsidR="00B46C79" w:rsidRPr="006063CB">
        <w:t>finish required</w:t>
      </w:r>
      <w:r w:rsidR="00B46C79">
        <w:t xml:space="preserve"> to precast units</w:t>
      </w:r>
      <w:r w:rsidR="00B10C4D">
        <w:t xml:space="preserve">: </w:t>
      </w:r>
      <w:r w:rsidR="00E75572">
        <w:t>special off-form</w:t>
      </w:r>
      <w:r w:rsidR="00D902D2">
        <w:t xml:space="preserve">  /  </w:t>
      </w:r>
      <w:r w:rsidR="004741FB">
        <w:t>exposed aggregate</w:t>
      </w:r>
      <w:r w:rsidR="00D902D2">
        <w:t xml:space="preserve">  /  </w:t>
      </w:r>
      <w:r w:rsidR="004741FB">
        <w:t>mosaic</w:t>
      </w:r>
      <w:r w:rsidR="00D902D2">
        <w:t xml:space="preserve">  /  </w:t>
      </w:r>
      <w:r w:rsidR="004741FB">
        <w:t>…</w:t>
      </w:r>
      <w:r w:rsidR="004741FB" w:rsidRPr="000320AB">
        <w:t xml:space="preserve"> </w:t>
      </w:r>
    </w:p>
    <w:p w:rsidR="00B46C79" w:rsidRDefault="00B46C79" w:rsidP="00021A29">
      <w:pPr>
        <w:pStyle w:val="BodyTextIndent"/>
        <w:rPr>
          <w:lang w:val="en-GB"/>
        </w:rPr>
      </w:pPr>
      <w:proofErr w:type="spellStart"/>
      <w:proofErr w:type="gramStart"/>
      <w:r w:rsidRPr="007A4C85">
        <w:t>prestressing</w:t>
      </w:r>
      <w:proofErr w:type="spellEnd"/>
      <w:proofErr w:type="gramEnd"/>
      <w:r w:rsidRPr="007A4C85">
        <w:t xml:space="preserve"> particulars</w:t>
      </w:r>
      <w:r w:rsidR="00B10C4D">
        <w:t>: …</w:t>
      </w:r>
    </w:p>
    <w:p w:rsidR="00B46C79" w:rsidRDefault="00B46C79" w:rsidP="00021A29">
      <w:pPr>
        <w:pStyle w:val="BodyTextIndent"/>
        <w:rPr>
          <w:lang w:val="en-GB"/>
        </w:rPr>
      </w:pPr>
      <w:proofErr w:type="gramStart"/>
      <w:r>
        <w:rPr>
          <w:lang w:val="en-GB"/>
        </w:rPr>
        <w:t>order</w:t>
      </w:r>
      <w:proofErr w:type="gramEnd"/>
      <w:r>
        <w:rPr>
          <w:lang w:val="en-GB"/>
        </w:rPr>
        <w:t xml:space="preserve"> of loading and magnitude of load for each component of </w:t>
      </w:r>
      <w:proofErr w:type="spellStart"/>
      <w:r w:rsidR="001E0FC7">
        <w:rPr>
          <w:lang w:val="en-GB"/>
        </w:rPr>
        <w:t>prestressing</w:t>
      </w:r>
      <w:proofErr w:type="spellEnd"/>
      <w:r w:rsidR="001E0FC7">
        <w:rPr>
          <w:lang w:val="en-GB"/>
        </w:rPr>
        <w:t xml:space="preserve"> </w:t>
      </w:r>
      <w:r>
        <w:rPr>
          <w:lang w:val="en-GB"/>
        </w:rPr>
        <w:t>tendon</w:t>
      </w:r>
      <w:r w:rsidR="00B10C4D">
        <w:t>: …</w:t>
      </w:r>
    </w:p>
    <w:p w:rsidR="008D2A43" w:rsidRDefault="001E0FC7" w:rsidP="00021A29">
      <w:pPr>
        <w:pStyle w:val="BodyTextIndent"/>
      </w:pPr>
      <w:proofErr w:type="spellStart"/>
      <w:proofErr w:type="gramStart"/>
      <w:r>
        <w:t>prestressing</w:t>
      </w:r>
      <w:proofErr w:type="spellEnd"/>
      <w:proofErr w:type="gramEnd"/>
      <w:r>
        <w:t xml:space="preserve"> </w:t>
      </w:r>
      <w:r w:rsidR="008D2A43" w:rsidRPr="00F40B23">
        <w:t>test requirements</w:t>
      </w:r>
      <w:r w:rsidR="00B10C4D">
        <w:t>: …</w:t>
      </w:r>
    </w:p>
    <w:p w:rsidR="001E0FC7" w:rsidRPr="001E0FC7" w:rsidRDefault="001E0FC7" w:rsidP="00021A29">
      <w:pPr>
        <w:pStyle w:val="BodyTextIndent"/>
      </w:pPr>
      <w:r>
        <w:rPr>
          <w:lang w:val="en-GB"/>
        </w:rPr>
        <w:t xml:space="preserve">position of lifting and supporting points, method of lifting, type of equipment and transport used in handling and erection of </w:t>
      </w:r>
      <w:proofErr w:type="spellStart"/>
      <w:r>
        <w:rPr>
          <w:lang w:val="en-GB"/>
        </w:rPr>
        <w:t>precastunits</w:t>
      </w:r>
      <w:proofErr w:type="spellEnd"/>
      <w:r w:rsidR="00907A70">
        <w:t>: …</w:t>
      </w:r>
    </w:p>
    <w:p w:rsidR="001E0FC7" w:rsidRDefault="001E0FC7" w:rsidP="00021A29">
      <w:pPr>
        <w:pStyle w:val="BodyTextIndent"/>
      </w:pPr>
      <w:proofErr w:type="gramStart"/>
      <w:r>
        <w:t>method</w:t>
      </w:r>
      <w:proofErr w:type="gramEnd"/>
      <w:r>
        <w:t xml:space="preserve"> of assembly and erection of precast units</w:t>
      </w:r>
      <w:r w:rsidR="00B10C4D">
        <w:t>: …</w:t>
      </w:r>
    </w:p>
    <w:p w:rsidR="001E0FC7" w:rsidRDefault="001E0FC7" w:rsidP="00021A29">
      <w:pPr>
        <w:pStyle w:val="BodyTextIndent"/>
      </w:pPr>
      <w:proofErr w:type="gramStart"/>
      <w:r>
        <w:rPr>
          <w:lang w:val="en-GB"/>
        </w:rPr>
        <w:t>design</w:t>
      </w:r>
      <w:proofErr w:type="gramEnd"/>
      <w:r>
        <w:rPr>
          <w:lang w:val="en-GB"/>
        </w:rPr>
        <w:t xml:space="preserve"> requirements for structural connections</w:t>
      </w:r>
      <w:r>
        <w:t xml:space="preserve"> of precast units</w:t>
      </w:r>
      <w:r w:rsidR="00B10C4D">
        <w:t>: …</w:t>
      </w:r>
    </w:p>
    <w:p w:rsidR="00801FB4" w:rsidRDefault="00801FB4" w:rsidP="00021A29">
      <w:pPr>
        <w:pStyle w:val="BodyTextIndent"/>
      </w:pPr>
      <w:r>
        <w:t>degree of accuracy required</w:t>
      </w:r>
      <w:r w:rsidR="00B10C4D" w:rsidRPr="00B10C4D">
        <w:t xml:space="preserve">: </w:t>
      </w:r>
      <w:r w:rsidR="00E75572">
        <w:t>II</w:t>
      </w:r>
    </w:p>
    <w:p w:rsidR="007A0563" w:rsidRDefault="007A0563" w:rsidP="007A0563">
      <w:pPr>
        <w:pStyle w:val="Heading4"/>
      </w:pPr>
      <w:proofErr w:type="gramStart"/>
      <w:r>
        <w:t>additional</w:t>
      </w:r>
      <w:proofErr w:type="gramEnd"/>
      <w:r>
        <w:t xml:space="preserve"> requirements</w:t>
      </w:r>
    </w:p>
    <w:p w:rsidR="007A0563" w:rsidRPr="00E27D76" w:rsidRDefault="007A0563" w:rsidP="00021A29">
      <w:pPr>
        <w:pStyle w:val="BodyTextIndent"/>
        <w:rPr>
          <w:lang w:eastAsia="en-US"/>
        </w:rPr>
      </w:pPr>
      <w:proofErr w:type="gramStart"/>
      <w:r>
        <w:rPr>
          <w:lang w:eastAsia="en-US"/>
        </w:rPr>
        <w:t>chamfer</w:t>
      </w:r>
      <w:proofErr w:type="gramEnd"/>
      <w:r>
        <w:rPr>
          <w:lang w:eastAsia="en-US"/>
        </w:rPr>
        <w:t xml:space="preserve"> exposed edges of off-form columns, slabs</w:t>
      </w:r>
      <w:r w:rsidR="006018AC">
        <w:rPr>
          <w:lang w:eastAsia="en-US"/>
        </w:rPr>
        <w:t>, joints</w:t>
      </w:r>
      <w:r>
        <w:rPr>
          <w:lang w:eastAsia="en-US"/>
        </w:rPr>
        <w:t xml:space="preserve"> etc.</w:t>
      </w:r>
    </w:p>
    <w:p w:rsidR="00153C6D" w:rsidRPr="00153C6D" w:rsidRDefault="00DF5D5A" w:rsidP="00862DEA">
      <w:pPr>
        <w:pStyle w:val="Heading2"/>
      </w:pPr>
      <w:bookmarkStart w:id="56" w:name="_Toc316226237"/>
      <w:bookmarkStart w:id="57" w:name="_Toc333844106"/>
      <w:bookmarkStart w:id="58" w:name="_Toc352402592"/>
      <w:r>
        <w:t>2.2</w:t>
      </w:r>
      <w:r>
        <w:tab/>
      </w:r>
      <w:r w:rsidR="008D2A43">
        <w:t>Minor works</w:t>
      </w:r>
      <w:bookmarkEnd w:id="56"/>
      <w:bookmarkEnd w:id="57"/>
      <w:r w:rsidR="00153C6D">
        <w:t xml:space="preserve"> </w:t>
      </w:r>
      <w:r w:rsidR="004E1D00">
        <w:t>(</w:t>
      </w:r>
      <w:r w:rsidR="00153C6D" w:rsidRPr="00186190">
        <w:rPr>
          <w:i/>
        </w:rPr>
        <w:t>SANS</w:t>
      </w:r>
      <w:r w:rsidR="00153C6D">
        <w:t xml:space="preserve"> 2001-CC2</w:t>
      </w:r>
      <w:r w:rsidR="004E1D00">
        <w:t>)</w:t>
      </w:r>
      <w:bookmarkEnd w:id="58"/>
    </w:p>
    <w:p w:rsidR="00801FB4" w:rsidRPr="00801FB4" w:rsidRDefault="00801FB4" w:rsidP="003E3FFB">
      <w:pPr>
        <w:pStyle w:val="guidancenote"/>
        <w:framePr w:wrap="around"/>
      </w:pPr>
      <w:r w:rsidRPr="00801FB4">
        <w:t xml:space="preserve">Omit this part </w:t>
      </w:r>
      <w:r>
        <w:t>if SANS 2001-CC1 is specified.</w:t>
      </w:r>
    </w:p>
    <w:p w:rsidR="00D226DE" w:rsidRPr="00D226DE" w:rsidRDefault="00D226DE" w:rsidP="003E3FFB">
      <w:pPr>
        <w:pStyle w:val="guidancenote"/>
        <w:framePr w:wrap="around"/>
        <w:rPr>
          <w:i/>
        </w:rPr>
      </w:pPr>
      <w:r w:rsidRPr="002D5F44">
        <w:rPr>
          <w:i/>
        </w:rPr>
        <w:t>SANS</w:t>
      </w:r>
      <w:r>
        <w:t xml:space="preserve"> 2001-CC2 c</w:t>
      </w:r>
      <w:r w:rsidRPr="006063CB">
        <w:t>overs concrete works in foundations, slabs, stairways, masonry walls, pipeline</w:t>
      </w:r>
      <w:r>
        <w:t>s</w:t>
      </w:r>
      <w:r w:rsidRPr="006063CB">
        <w:t>, manholes, latrines, conservancy tanks, septic tanks and the like where the design and supervision of</w:t>
      </w:r>
      <w:r>
        <w:t xml:space="preserve"> </w:t>
      </w:r>
      <w:r w:rsidRPr="006063CB">
        <w:t>plain, reinforced and precast concrete are not necessarily under the direct supervision of  ap</w:t>
      </w:r>
      <w:r>
        <w:t>p</w:t>
      </w:r>
      <w:r w:rsidRPr="006063CB">
        <w:t>roved, qualified engineers and technologists and no special finishes to the concrete are required. Use</w:t>
      </w:r>
      <w:r w:rsidRPr="00856083">
        <w:t xml:space="preserve"> </w:t>
      </w:r>
      <w:r w:rsidRPr="002D5F44">
        <w:t>SANS</w:t>
      </w:r>
      <w:r>
        <w:t xml:space="preserve"> </w:t>
      </w:r>
      <w:r w:rsidRPr="006063CB">
        <w:t>2001-CC1 when special finishes are required</w:t>
      </w:r>
      <w:r w:rsidR="006B1EAC">
        <w:t>.</w:t>
      </w:r>
    </w:p>
    <w:p w:rsidR="0040422A" w:rsidRDefault="004F76C1" w:rsidP="0040422A">
      <w:r>
        <w:rPr>
          <w:rStyle w:val="StyleBodyTextItalicChar"/>
        </w:rPr>
        <w:t>Specification data:</w:t>
      </w:r>
    </w:p>
    <w:p w:rsidR="008D2A43" w:rsidRPr="00B771C7" w:rsidRDefault="00306BEF" w:rsidP="00021A29">
      <w:pPr>
        <w:pStyle w:val="BodyTextIndent"/>
        <w:rPr>
          <w:i/>
        </w:rPr>
      </w:pPr>
      <w:r>
        <w:t xml:space="preserve">horizontal </w:t>
      </w:r>
      <w:r w:rsidR="008D2A43" w:rsidRPr="006063CB">
        <w:t>surfaces</w:t>
      </w:r>
      <w:r w:rsidR="008D2A43">
        <w:t xml:space="preserve"> that need to be n</w:t>
      </w:r>
      <w:r w:rsidR="008D2A43" w:rsidRPr="006063CB">
        <w:t>on-skid</w:t>
      </w:r>
      <w:r w:rsidR="00B10C4D">
        <w:t xml:space="preserve">: </w:t>
      </w:r>
      <w:r w:rsidR="00907A70">
        <w:t>see drawings</w:t>
      </w:r>
    </w:p>
    <w:p w:rsidR="00153C6D" w:rsidRPr="00153C6D" w:rsidRDefault="00DF5D5A" w:rsidP="00862DEA">
      <w:pPr>
        <w:pStyle w:val="Heading2"/>
      </w:pPr>
      <w:bookmarkStart w:id="59" w:name="_Toc352402593"/>
      <w:r>
        <w:t>2.3</w:t>
      </w:r>
      <w:r>
        <w:tab/>
      </w:r>
      <w:r w:rsidR="00DE76E8">
        <w:t>Foundations</w:t>
      </w:r>
      <w:r w:rsidR="00153C6D">
        <w:t xml:space="preserve"> </w:t>
      </w:r>
      <w:r w:rsidR="004E1D00">
        <w:t>(</w:t>
      </w:r>
      <w:r w:rsidR="00153C6D" w:rsidRPr="00186190">
        <w:rPr>
          <w:i/>
        </w:rPr>
        <w:t>SANS</w:t>
      </w:r>
      <w:r w:rsidR="00153C6D">
        <w:t xml:space="preserve"> 2001-CM2</w:t>
      </w:r>
      <w:r w:rsidR="004E1D00">
        <w:t>)</w:t>
      </w:r>
      <w:bookmarkEnd w:id="59"/>
    </w:p>
    <w:p w:rsidR="00B26854" w:rsidRPr="00B26854" w:rsidRDefault="00B26854" w:rsidP="003E3FFB">
      <w:pPr>
        <w:pStyle w:val="guidancenote"/>
        <w:framePr w:wrap="around"/>
        <w:rPr>
          <w:lang w:eastAsia="en-US"/>
        </w:rPr>
      </w:pPr>
      <w:r>
        <w:t xml:space="preserve">SANS 2001-CM2 covers </w:t>
      </w:r>
      <w:r w:rsidRPr="001009E7">
        <w:t>construction requirements for strip footings, pad footings and slab-on-the-ground foundations to receive masonry walling, and the construction of lightly loaded concrete surface beds.</w:t>
      </w:r>
    </w:p>
    <w:p w:rsidR="0040422A" w:rsidRDefault="004F76C1" w:rsidP="0040422A">
      <w:r>
        <w:rPr>
          <w:rStyle w:val="StyleBodyTextItalicChar"/>
        </w:rPr>
        <w:t>Specification data:</w:t>
      </w:r>
    </w:p>
    <w:p w:rsidR="00E559DA" w:rsidRDefault="00DE76E8" w:rsidP="00021A29">
      <w:pPr>
        <w:pStyle w:val="BodyTextIndent"/>
      </w:pPr>
      <w:r>
        <w:rPr>
          <w:lang w:eastAsia="en-US"/>
        </w:rPr>
        <w:t>site class designation</w:t>
      </w:r>
      <w:r w:rsidR="00B10C4D">
        <w:t xml:space="preserve">: </w:t>
      </w:r>
      <w:r w:rsidR="0028321F">
        <w:t>see drawings</w:t>
      </w:r>
      <w:r w:rsidR="0028321F" w:rsidRPr="00183C92">
        <w:t xml:space="preserve"> </w:t>
      </w:r>
    </w:p>
    <w:p w:rsidR="00B46DB7" w:rsidRDefault="00B46DB7" w:rsidP="003E3FFB">
      <w:pPr>
        <w:pStyle w:val="guidancenote"/>
        <w:framePr w:wrap="around"/>
      </w:pPr>
      <w:r w:rsidRPr="00183C92">
        <w:t>R</w:t>
      </w:r>
      <w:r w:rsidR="00D902D2">
        <w:t xml:space="preserve">  /  </w:t>
      </w:r>
      <w:r>
        <w:t>H</w:t>
      </w:r>
      <w:r w:rsidR="00D902D2">
        <w:t xml:space="preserve">  /  </w:t>
      </w:r>
      <w:r>
        <w:t>C</w:t>
      </w:r>
      <w:r w:rsidR="00D902D2">
        <w:t xml:space="preserve">  /  </w:t>
      </w:r>
      <w:r w:rsidRPr="00183C92">
        <w:t>S</w:t>
      </w:r>
      <w:r w:rsidR="00D902D2">
        <w:t xml:space="preserve">  /  </w:t>
      </w:r>
      <w:r>
        <w:t>P</w:t>
      </w:r>
      <w:r w:rsidR="00D902D2">
        <w:t xml:space="preserve">  /  </w:t>
      </w:r>
      <w:r w:rsidRPr="00183C92">
        <w:t>H1</w:t>
      </w:r>
      <w:r w:rsidR="00D902D2">
        <w:t xml:space="preserve">  /  </w:t>
      </w:r>
      <w:r w:rsidRPr="00183C92">
        <w:t>C1</w:t>
      </w:r>
      <w:r w:rsidR="00D902D2">
        <w:t xml:space="preserve">  /  </w:t>
      </w:r>
      <w:r>
        <w:t>S1</w:t>
      </w:r>
      <w:r w:rsidR="00D902D2">
        <w:t xml:space="preserve">  /  </w:t>
      </w:r>
      <w:r>
        <w:t>H2</w:t>
      </w:r>
      <w:r w:rsidR="00D902D2">
        <w:t xml:space="preserve">  /  </w:t>
      </w:r>
      <w:r>
        <w:t>C2</w:t>
      </w:r>
      <w:r w:rsidR="00D902D2">
        <w:t xml:space="preserve">  /  </w:t>
      </w:r>
      <w:r>
        <w:t>S2</w:t>
      </w:r>
      <w:r w:rsidR="00D902D2">
        <w:t xml:space="preserve">  /  </w:t>
      </w:r>
      <w:r>
        <w:t xml:space="preserve">H3 </w:t>
      </w:r>
    </w:p>
    <w:p w:rsidR="001B7E0B" w:rsidRDefault="001B7E0B" w:rsidP="003E3FFB">
      <w:pPr>
        <w:pStyle w:val="guidancenote"/>
        <w:framePr w:wrap="around"/>
      </w:pPr>
      <w:r>
        <w:t xml:space="preserve">R rock; H heaving (expansive) soils; </w:t>
      </w:r>
      <w:r w:rsidR="00071567">
        <w:t xml:space="preserve">C collapsible soils; </w:t>
      </w:r>
      <w:r>
        <w:t xml:space="preserve">S compressible sand; </w:t>
      </w:r>
      <w:r w:rsidR="00684883">
        <w:t xml:space="preserve">P fill, dolomite, marshy areas, mine waste, very soft clays. </w:t>
      </w:r>
      <w:r w:rsidR="00071567">
        <w:t>S</w:t>
      </w:r>
      <w:r w:rsidR="00071567">
        <w:rPr>
          <w:lang w:eastAsia="en-US"/>
        </w:rPr>
        <w:t xml:space="preserve">ite class designations R, H, </w:t>
      </w:r>
      <w:proofErr w:type="spellStart"/>
      <w:r w:rsidR="00071567">
        <w:rPr>
          <w:lang w:eastAsia="en-US"/>
        </w:rPr>
        <w:t>C,S</w:t>
      </w:r>
      <w:proofErr w:type="spellEnd"/>
      <w:r w:rsidR="00071567">
        <w:rPr>
          <w:lang w:eastAsia="en-US"/>
        </w:rPr>
        <w:t xml:space="preserve"> indicate that the expected range of total soil movements arising from ground movements is such that no special precautionary measures are required to minimize the effects of differential ground movements on buildings.</w:t>
      </w:r>
      <w:r w:rsidR="00071567" w:rsidRPr="00071567">
        <w:t xml:space="preserve"> </w:t>
      </w:r>
      <w:r w:rsidR="00071567">
        <w:t>Number denotes higher range of movement.</w:t>
      </w:r>
      <w:r w:rsidR="00480803">
        <w:t xml:space="preserve"> Behaviour of P is variable and the reason for such classification should be given in brackets, e.g. P (fill).</w:t>
      </w:r>
    </w:p>
    <w:p w:rsidR="005E6C63" w:rsidRDefault="00E559DA" w:rsidP="00021A29">
      <w:pPr>
        <w:pStyle w:val="BodyTextIndent"/>
      </w:pPr>
      <w:r>
        <w:t>f</w:t>
      </w:r>
      <w:r w:rsidR="00DE76E8">
        <w:t>oundations</w:t>
      </w:r>
      <w:r w:rsidR="00B10C4D">
        <w:t xml:space="preserve">: </w:t>
      </w:r>
      <w:r w:rsidR="00112EE1">
        <w:t>i</w:t>
      </w:r>
      <w:r w:rsidR="005E6C63" w:rsidRPr="00116A91">
        <w:t>n accordance with th</w:t>
      </w:r>
      <w:r w:rsidR="005E6C63">
        <w:t>e drawings</w:t>
      </w:r>
      <w:r w:rsidR="00D902D2">
        <w:t xml:space="preserve">  /  </w:t>
      </w:r>
      <w:r w:rsidR="005E6C63" w:rsidRPr="00116A91">
        <w:t xml:space="preserve">in accordance with the requirements of </w:t>
      </w:r>
      <w:r w:rsidR="005E6C63" w:rsidRPr="003D7D12">
        <w:rPr>
          <w:i/>
        </w:rPr>
        <w:t>SANS</w:t>
      </w:r>
      <w:r w:rsidR="005E6C63" w:rsidRPr="00116A91">
        <w:t xml:space="preserve"> 10400-H for strip footings, slab-on-the-ground foundations or modified normal construction for cat</w:t>
      </w:r>
      <w:r w:rsidR="005E6C63">
        <w:t>egory of expected damage 1 or 2</w:t>
      </w:r>
      <w:r w:rsidR="00D902D2">
        <w:t xml:space="preserve">  /  </w:t>
      </w:r>
      <w:r w:rsidR="005E6C63">
        <w:t>designed and constructed under supervision of a Competent Person (Civil Engineering)</w:t>
      </w:r>
    </w:p>
    <w:p w:rsidR="00D93B40" w:rsidRDefault="00D93B40" w:rsidP="003E3FFB">
      <w:pPr>
        <w:pStyle w:val="guidancenote"/>
        <w:framePr w:wrap="around"/>
      </w:pPr>
      <w:r>
        <w:rPr>
          <w:lang w:eastAsia="en-US"/>
        </w:rPr>
        <w:t xml:space="preserve">See SANS 10400-H for </w:t>
      </w:r>
      <w:r w:rsidR="00013220" w:rsidRPr="00013220">
        <w:t xml:space="preserve">geotechnical </w:t>
      </w:r>
      <w:r w:rsidR="00013220">
        <w:t>and/</w:t>
      </w:r>
      <w:r w:rsidR="00013220" w:rsidRPr="00013220">
        <w:t>or structural solution</w:t>
      </w:r>
      <w:r w:rsidR="00013220">
        <w:t xml:space="preserve">s for </w:t>
      </w:r>
      <w:r>
        <w:rPr>
          <w:lang w:eastAsia="en-US"/>
        </w:rPr>
        <w:t>foundation</w:t>
      </w:r>
      <w:r w:rsidR="00013220">
        <w:rPr>
          <w:lang w:eastAsia="en-US"/>
        </w:rPr>
        <w:t>s on problem soils.</w:t>
      </w:r>
    </w:p>
    <w:p w:rsidR="009A3A32" w:rsidRDefault="00DE76E8" w:rsidP="00021A29">
      <w:pPr>
        <w:pStyle w:val="BodyTextIndent"/>
      </w:pPr>
      <w:r>
        <w:lastRenderedPageBreak/>
        <w:t>construction of steps in foundations in excess of 400 mm</w:t>
      </w:r>
      <w:r w:rsidR="00B10C4D">
        <w:t xml:space="preserve">: </w:t>
      </w:r>
      <w:r w:rsidR="00907A70">
        <w:t>see drawings</w:t>
      </w:r>
    </w:p>
    <w:p w:rsidR="002A2E4C" w:rsidRDefault="00B10C4D" w:rsidP="00021A29">
      <w:pPr>
        <w:pStyle w:val="BodyTextIndent"/>
      </w:pPr>
      <w:r>
        <w:t>minimum founding depth:</w:t>
      </w:r>
      <w:r w:rsidR="003D7D12">
        <w:t xml:space="preserve"> </w:t>
      </w:r>
      <w:r w:rsidR="00907A70">
        <w:t>see drawings</w:t>
      </w:r>
    </w:p>
    <w:p w:rsidR="00197C74" w:rsidRDefault="00D81C54" w:rsidP="003E3FFB">
      <w:pPr>
        <w:pStyle w:val="guidancenote"/>
        <w:framePr w:wrap="around"/>
      </w:pPr>
      <w:r>
        <w:t>Required w</w:t>
      </w:r>
      <w:r w:rsidR="00197C74">
        <w:t>here the geotechnical report indicates a deeper requirement than that provided for in</w:t>
      </w:r>
      <w:r w:rsidR="00197C74" w:rsidRPr="00856083">
        <w:rPr>
          <w:i/>
        </w:rPr>
        <w:t xml:space="preserve"> </w:t>
      </w:r>
      <w:r w:rsidR="00197C74" w:rsidRPr="002D5F44">
        <w:rPr>
          <w:i/>
        </w:rPr>
        <w:t>SANS</w:t>
      </w:r>
      <w:r w:rsidR="00197C74">
        <w:rPr>
          <w:i/>
        </w:rPr>
        <w:t xml:space="preserve"> </w:t>
      </w:r>
      <w:r w:rsidR="00FD0801">
        <w:t>10400-H</w:t>
      </w:r>
      <w:r>
        <w:t>.</w:t>
      </w:r>
    </w:p>
    <w:p w:rsidR="003B53F9" w:rsidRDefault="003B53F9" w:rsidP="003B53F9">
      <w:pPr>
        <w:pStyle w:val="Heading4"/>
        <w:rPr>
          <w:snapToGrid w:val="0"/>
        </w:rPr>
      </w:pPr>
      <w:bookmarkStart w:id="60" w:name="_Toc316226239"/>
      <w:bookmarkStart w:id="61" w:name="_Toc334617200"/>
      <w:proofErr w:type="gramStart"/>
      <w:r>
        <w:t>additional</w:t>
      </w:r>
      <w:proofErr w:type="gramEnd"/>
      <w:r>
        <w:t xml:space="preserve"> requirements</w:t>
      </w:r>
    </w:p>
    <w:p w:rsidR="00112EE1" w:rsidRDefault="007711F5" w:rsidP="00021A29">
      <w:pPr>
        <w:pStyle w:val="BodyTextIndent"/>
      </w:pPr>
      <w:proofErr w:type="gramStart"/>
      <w:r>
        <w:t>p</w:t>
      </w:r>
      <w:r w:rsidR="00112EE1">
        <w:t>rotection</w:t>
      </w:r>
      <w:proofErr w:type="gramEnd"/>
      <w:r w:rsidR="00112EE1">
        <w:t xml:space="preserve"> against termites: </w:t>
      </w:r>
      <w:r w:rsidR="003B53F9" w:rsidRPr="003B53F9">
        <w:t>SANS</w:t>
      </w:r>
      <w:r w:rsidR="003B53F9">
        <w:t xml:space="preserve"> 10124</w:t>
      </w:r>
      <w:r w:rsidR="00112EE1">
        <w:rPr>
          <w:snapToGrid w:val="0"/>
        </w:rPr>
        <w:t>.</w:t>
      </w:r>
    </w:p>
    <w:p w:rsidR="00EF6C43" w:rsidRDefault="00DF5D5A" w:rsidP="00862DEA">
      <w:pPr>
        <w:pStyle w:val="Heading2"/>
      </w:pPr>
      <w:bookmarkStart w:id="62" w:name="_Toc352402594"/>
      <w:r>
        <w:t>2.4</w:t>
      </w:r>
      <w:r>
        <w:tab/>
      </w:r>
      <w:r w:rsidR="00371234">
        <w:t>C</w:t>
      </w:r>
      <w:r w:rsidR="00EF6C43" w:rsidRPr="006063CB">
        <w:t>oncrete floor</w:t>
      </w:r>
      <w:r w:rsidR="00EF6C43">
        <w:t>s</w:t>
      </w:r>
      <w:r w:rsidR="00EF6C43" w:rsidRPr="006063CB">
        <w:t xml:space="preserve"> </w:t>
      </w:r>
      <w:r w:rsidR="003D7D12">
        <w:t xml:space="preserve">and paving </w:t>
      </w:r>
      <w:r w:rsidR="00EF6C43">
        <w:t>on the ground</w:t>
      </w:r>
      <w:bookmarkEnd w:id="62"/>
    </w:p>
    <w:p w:rsidR="00D027A7" w:rsidRPr="00D027A7" w:rsidRDefault="003D7D12" w:rsidP="00021A29">
      <w:pPr>
        <w:pStyle w:val="BodyTextIndent"/>
        <w:rPr>
          <w:lang w:eastAsia="en-US"/>
        </w:rPr>
      </w:pPr>
      <w:r>
        <w:rPr>
          <w:lang w:eastAsia="en-US"/>
        </w:rPr>
        <w:t xml:space="preserve">industrial </w:t>
      </w:r>
      <w:r w:rsidR="00D027A7">
        <w:rPr>
          <w:lang w:eastAsia="en-US"/>
        </w:rPr>
        <w:t>floor</w:t>
      </w:r>
      <w:r w:rsidR="00D40082">
        <w:rPr>
          <w:lang w:eastAsia="en-US"/>
        </w:rPr>
        <w:t>s</w:t>
      </w:r>
      <w:r w:rsidR="00D027A7">
        <w:rPr>
          <w:lang w:eastAsia="en-US"/>
        </w:rPr>
        <w:t>:</w:t>
      </w:r>
      <w:r w:rsidR="00D027A7" w:rsidRPr="00D027A7">
        <w:t xml:space="preserve"> </w:t>
      </w:r>
      <w:r w:rsidR="00D027A7">
        <w:t>d</w:t>
      </w:r>
      <w:r w:rsidR="00D027A7" w:rsidRPr="00B54146">
        <w:t xml:space="preserve">irect-finished one course slab </w:t>
      </w:r>
      <w:r w:rsidR="00D027A7" w:rsidRPr="00D51C8F">
        <w:rPr>
          <w:rFonts w:ascii="ArialMT" w:hAnsi="ArialMT" w:cs="ArialMT"/>
        </w:rPr>
        <w:t xml:space="preserve">as </w:t>
      </w:r>
      <w:r w:rsidR="00D027A7" w:rsidRPr="00B54146">
        <w:t>designed and constructed to</w:t>
      </w:r>
      <w:r w:rsidR="00D027A7" w:rsidRPr="00D51C8F">
        <w:rPr>
          <w:i/>
        </w:rPr>
        <w:t xml:space="preserve"> SANS </w:t>
      </w:r>
      <w:r w:rsidR="00D027A7" w:rsidRPr="00B54146">
        <w:t xml:space="preserve">10109 under direction of a </w:t>
      </w:r>
      <w:r w:rsidR="00D027A7" w:rsidRPr="00D51C8F">
        <w:rPr>
          <w:i/>
        </w:rPr>
        <w:t>Competent Person</w:t>
      </w:r>
      <w:r w:rsidR="00D027A7" w:rsidRPr="00B54146">
        <w:t xml:space="preserve"> </w:t>
      </w:r>
      <w:r w:rsidR="00D027A7" w:rsidRPr="00D51C8F">
        <w:rPr>
          <w:rFonts w:ascii="ArialMT" w:hAnsi="ArialMT" w:cs="ArialMT"/>
        </w:rPr>
        <w:t>(civil engineering)</w:t>
      </w:r>
    </w:p>
    <w:p w:rsidR="00E25945" w:rsidRDefault="00A51056" w:rsidP="003E3FFB">
      <w:pPr>
        <w:pStyle w:val="guidancenote"/>
        <w:framePr w:wrap="around"/>
      </w:pPr>
      <w:r>
        <w:t>D</w:t>
      </w:r>
      <w:r w:rsidR="004943B9" w:rsidRPr="006063CB">
        <w:t>irect-finished one-course concrete floor</w:t>
      </w:r>
      <w:r>
        <w:t>s</w:t>
      </w:r>
      <w:r w:rsidR="004943B9" w:rsidRPr="006063CB">
        <w:t xml:space="preserve"> </w:t>
      </w:r>
      <w:r w:rsidR="004943B9">
        <w:t xml:space="preserve">on the ground </w:t>
      </w:r>
      <w:r>
        <w:t>are</w:t>
      </w:r>
      <w:r w:rsidR="006F0F9F">
        <w:t xml:space="preserve"> </w:t>
      </w:r>
      <w:r w:rsidR="004943B9" w:rsidRPr="006063CB">
        <w:t>superior to concrete base</w:t>
      </w:r>
      <w:r>
        <w:t>s</w:t>
      </w:r>
      <w:r w:rsidR="004943B9" w:rsidRPr="006063CB">
        <w:t xml:space="preserve"> with screed or topping</w:t>
      </w:r>
      <w:r w:rsidR="00112EE1">
        <w:t>,</w:t>
      </w:r>
      <w:r w:rsidR="004943B9" w:rsidRPr="00EF6C43">
        <w:t xml:space="preserve"> </w:t>
      </w:r>
      <w:r w:rsidR="00112EE1" w:rsidRPr="006063CB">
        <w:t>and should be used if floor is to be left as is, or if to be covered with resilient floor finishes like thermoplastic tiles or carpet</w:t>
      </w:r>
      <w:r w:rsidR="00112EE1">
        <w:t>.</w:t>
      </w:r>
    </w:p>
    <w:p w:rsidR="006F0F9F" w:rsidRDefault="006F0F9F" w:rsidP="006F0F9F">
      <w:pPr>
        <w:pStyle w:val="Heading4"/>
      </w:pPr>
      <w:proofErr w:type="gramStart"/>
      <w:r>
        <w:t>concrete</w:t>
      </w:r>
      <w:proofErr w:type="gramEnd"/>
    </w:p>
    <w:p w:rsidR="00E824B8" w:rsidRDefault="007711F5" w:rsidP="00021A29">
      <w:pPr>
        <w:pStyle w:val="BodyTextIndent"/>
      </w:pPr>
      <w:r>
        <w:t xml:space="preserve">concrete grade: </w:t>
      </w:r>
      <w:r w:rsidR="0028321F">
        <w:t>see drawings</w:t>
      </w:r>
      <w:r w:rsidR="00907A70">
        <w:t xml:space="preserve"> </w:t>
      </w:r>
    </w:p>
    <w:p w:rsidR="00B46DB7" w:rsidRDefault="00B46DB7" w:rsidP="003E3FFB">
      <w:pPr>
        <w:pStyle w:val="guidancenote"/>
        <w:framePr w:wrap="around"/>
      </w:pPr>
      <w:proofErr w:type="gramStart"/>
      <w:r>
        <w:t>20</w:t>
      </w:r>
      <w:r w:rsidR="00D902D2">
        <w:t xml:space="preserve">  /</w:t>
      </w:r>
      <w:proofErr w:type="gramEnd"/>
      <w:r w:rsidR="00D902D2">
        <w:t xml:space="preserve">  </w:t>
      </w:r>
      <w:r>
        <w:t>30</w:t>
      </w:r>
    </w:p>
    <w:p w:rsidR="009A3A32" w:rsidRDefault="009A3A32" w:rsidP="003E3FFB">
      <w:pPr>
        <w:pStyle w:val="guidancenote"/>
        <w:framePr w:wrap="around"/>
      </w:pPr>
      <w:r>
        <w:t>Show grades on drawings.</w:t>
      </w:r>
    </w:p>
    <w:p w:rsidR="00F848DD" w:rsidRDefault="009A3A32" w:rsidP="003E3FFB">
      <w:pPr>
        <w:pStyle w:val="guidancenote"/>
        <w:framePr w:wrap="around"/>
      </w:pPr>
      <w:r>
        <w:t>D</w:t>
      </w:r>
      <w:r w:rsidR="00F848DD">
        <w:t>efault</w:t>
      </w:r>
      <w:r>
        <w:t>:</w:t>
      </w:r>
      <w:r w:rsidR="00F848DD">
        <w:t xml:space="preserve"> </w:t>
      </w:r>
      <w:r w:rsidR="00E559DA">
        <w:t>(</w:t>
      </w:r>
      <w:r w:rsidR="00E559DA">
        <w:rPr>
          <w:lang w:eastAsia="en-US"/>
        </w:rPr>
        <w:t>grade 20 for</w:t>
      </w:r>
      <w:r w:rsidR="00E559DA" w:rsidRPr="00566C06">
        <w:t xml:space="preserve"> </w:t>
      </w:r>
      <w:r w:rsidR="00E559DA">
        <w:t>base courses of lightly loaded floors [no trucking] and one-course domestic and office floors on the ground</w:t>
      </w:r>
      <w:r w:rsidR="00E559DA" w:rsidRPr="00E824B8">
        <w:t xml:space="preserve"> </w:t>
      </w:r>
      <w:r w:rsidR="00E559DA">
        <w:t xml:space="preserve">that will serve as the final wearing surface, or grade 30 for paving and floors on the ground to carry fork-lift trucks) </w:t>
      </w:r>
      <w:r w:rsidR="00F848DD">
        <w:t>is acceptable</w:t>
      </w:r>
      <w:r w:rsidR="00C07E27">
        <w:t>.</w:t>
      </w:r>
    </w:p>
    <w:p w:rsidR="00F43B92" w:rsidRDefault="00F43B92" w:rsidP="00F43B92">
      <w:pPr>
        <w:pStyle w:val="Heading4"/>
      </w:pPr>
      <w:proofErr w:type="gramStart"/>
      <w:r>
        <w:t>damp-proof</w:t>
      </w:r>
      <w:proofErr w:type="gramEnd"/>
      <w:r>
        <w:t xml:space="preserve"> under-surface membrane</w:t>
      </w:r>
    </w:p>
    <w:p w:rsidR="00A51056" w:rsidRDefault="00A51056" w:rsidP="00021A29">
      <w:pPr>
        <w:pStyle w:val="BodyTextIndent"/>
      </w:pPr>
      <w:proofErr w:type="spellStart"/>
      <w:r>
        <w:t>D</w:t>
      </w:r>
      <w:r w:rsidR="00147ED5">
        <w:t>PM</w:t>
      </w:r>
      <w:proofErr w:type="spellEnd"/>
      <w:r w:rsidR="00147ED5">
        <w:t xml:space="preserve"> under floor area: required</w:t>
      </w:r>
      <w:r w:rsidR="00D902D2">
        <w:t xml:space="preserve">  /  </w:t>
      </w:r>
      <w:r w:rsidR="00147ED5">
        <w:t>not required</w:t>
      </w:r>
      <w:r w:rsidR="00907A70">
        <w:t xml:space="preserve"> </w:t>
      </w:r>
    </w:p>
    <w:p w:rsidR="00A51056" w:rsidRDefault="00A51056" w:rsidP="003E3FFB">
      <w:pPr>
        <w:pStyle w:val="guidancenote"/>
        <w:framePr w:wrap="around"/>
      </w:pPr>
      <w:proofErr w:type="spellStart"/>
      <w:r>
        <w:t>Dpm</w:t>
      </w:r>
      <w:proofErr w:type="spellEnd"/>
      <w:r>
        <w:t xml:space="preserve"> </w:t>
      </w:r>
      <w:r w:rsidR="00D0103C">
        <w:t xml:space="preserve">normally </w:t>
      </w:r>
      <w:r>
        <w:t xml:space="preserve">not required under external floors. </w:t>
      </w:r>
    </w:p>
    <w:p w:rsidR="006F0F9F" w:rsidRDefault="006F0F9F" w:rsidP="006F0F9F">
      <w:pPr>
        <w:pStyle w:val="Heading4"/>
      </w:pPr>
      <w:proofErr w:type="gramStart"/>
      <w:r>
        <w:t>fabric</w:t>
      </w:r>
      <w:proofErr w:type="gramEnd"/>
      <w:r>
        <w:t xml:space="preserve"> reinforcement</w:t>
      </w:r>
    </w:p>
    <w:p w:rsidR="00E2654E" w:rsidRDefault="00E2654E" w:rsidP="00021A29">
      <w:pPr>
        <w:pStyle w:val="BodyTextIndent"/>
      </w:pPr>
      <w:r>
        <w:t xml:space="preserve">fabric </w:t>
      </w:r>
      <w:r w:rsidR="00E824B8">
        <w:t>reinforcement ref</w:t>
      </w:r>
      <w:r w:rsidR="00A415DC">
        <w:t>.</w:t>
      </w:r>
      <w:r w:rsidR="00E824B8">
        <w:t xml:space="preserve"> no</w:t>
      </w:r>
      <w:r w:rsidR="00A415DC">
        <w:t>.</w:t>
      </w:r>
      <w:r w:rsidR="00E824B8">
        <w:t xml:space="preserve"> </w:t>
      </w:r>
      <w:r w:rsidR="00970982">
        <w:t>100</w:t>
      </w:r>
      <w:r w:rsidR="00D902D2">
        <w:t xml:space="preserve">  /  </w:t>
      </w:r>
      <w:r w:rsidR="00F43B92">
        <w:t>…</w:t>
      </w:r>
      <w:r w:rsidR="00D902D2">
        <w:t xml:space="preserve">  /  </w:t>
      </w:r>
      <w:r w:rsidR="00147ED5">
        <w:t>not required</w:t>
      </w:r>
      <w:r w:rsidR="00907A70">
        <w:t xml:space="preserve"> </w:t>
      </w:r>
    </w:p>
    <w:p w:rsidR="00371234" w:rsidRDefault="00E20F41" w:rsidP="00021A29">
      <w:pPr>
        <w:pStyle w:val="BodyTextIndent"/>
      </w:pPr>
      <w:r>
        <w:t>f</w:t>
      </w:r>
      <w:r w:rsidR="00371234">
        <w:t>loor</w:t>
      </w:r>
      <w:r w:rsidR="00345257">
        <w:t>/paving</w:t>
      </w:r>
      <w:r w:rsidR="00371234">
        <w:t xml:space="preserve"> thickness</w:t>
      </w:r>
      <w:r w:rsidR="007711F5">
        <w:t xml:space="preserve">: </w:t>
      </w:r>
      <w:r w:rsidR="00907A70">
        <w:t>see drawings</w:t>
      </w:r>
    </w:p>
    <w:p w:rsidR="00371234" w:rsidRDefault="00371234" w:rsidP="003E3FFB">
      <w:pPr>
        <w:pStyle w:val="guidancenote"/>
        <w:framePr w:wrap="around"/>
      </w:pPr>
      <w:r>
        <w:t>Floor thickness ranges between 120</w:t>
      </w:r>
      <w:proofErr w:type="gramStart"/>
      <w:r>
        <w:t>  and</w:t>
      </w:r>
      <w:proofErr w:type="gramEnd"/>
      <w:r>
        <w:t xml:space="preserve"> 360 mm</w:t>
      </w:r>
      <w:r w:rsidR="00153C6D">
        <w:t xml:space="preserve">, depending on </w:t>
      </w:r>
      <w:r w:rsidR="00C643B8">
        <w:t xml:space="preserve">loading, </w:t>
      </w:r>
      <w:r w:rsidR="00153C6D">
        <w:t>use</w:t>
      </w:r>
    </w:p>
    <w:p w:rsidR="006F0F9F" w:rsidRDefault="006F0F9F" w:rsidP="006F0F9F">
      <w:pPr>
        <w:pStyle w:val="Heading4"/>
      </w:pPr>
      <w:proofErr w:type="gramStart"/>
      <w:r>
        <w:t>placing</w:t>
      </w:r>
      <w:proofErr w:type="gramEnd"/>
    </w:p>
    <w:p w:rsidR="00AB2D58" w:rsidRDefault="00AB2D58" w:rsidP="00021A29">
      <w:pPr>
        <w:pStyle w:val="BodyTextIndent"/>
      </w:pPr>
      <w:r>
        <w:t>levels and gradients</w:t>
      </w:r>
      <w:r w:rsidR="007711F5">
        <w:t xml:space="preserve">: </w:t>
      </w:r>
      <w:r w:rsidR="00907A70">
        <w:t>see drawings</w:t>
      </w:r>
    </w:p>
    <w:p w:rsidR="006F0F9F" w:rsidRDefault="006F0F9F" w:rsidP="006F0F9F">
      <w:pPr>
        <w:pStyle w:val="Heading4"/>
      </w:pPr>
      <w:proofErr w:type="gramStart"/>
      <w:r>
        <w:t>joints</w:t>
      </w:r>
      <w:proofErr w:type="gramEnd"/>
    </w:p>
    <w:p w:rsidR="00C07E27" w:rsidRDefault="009F61FB" w:rsidP="00021A29">
      <w:pPr>
        <w:pStyle w:val="BodyTextIndent"/>
      </w:pPr>
      <w:r>
        <w:t>joint sealing</w:t>
      </w:r>
      <w:r w:rsidR="00A51056">
        <w:t xml:space="preserve">: </w:t>
      </w:r>
      <w:r w:rsidR="00C07E27">
        <w:t>left open</w:t>
      </w:r>
      <w:r w:rsidR="00D902D2">
        <w:t xml:space="preserve">  /  </w:t>
      </w:r>
      <w:r w:rsidR="00B11705">
        <w:t>sealed</w:t>
      </w:r>
    </w:p>
    <w:p w:rsidR="00AB2D58" w:rsidRPr="003A758C" w:rsidRDefault="00AB2D58" w:rsidP="003E3FFB">
      <w:pPr>
        <w:pStyle w:val="guidancenote"/>
        <w:framePr w:wrap="around"/>
      </w:pPr>
      <w:r w:rsidRPr="003A758C">
        <w:t>Joints should be sealed when the floor is used under wet conditions, or where hygiene or dust has to be controlled.</w:t>
      </w:r>
    </w:p>
    <w:p w:rsidR="00FC3B41" w:rsidRDefault="00DF5D5A" w:rsidP="00862DEA">
      <w:pPr>
        <w:pStyle w:val="Heading2"/>
      </w:pPr>
      <w:bookmarkStart w:id="63" w:name="_Toc352402595"/>
      <w:r>
        <w:t>2.5</w:t>
      </w:r>
      <w:r>
        <w:tab/>
      </w:r>
      <w:proofErr w:type="spellStart"/>
      <w:r w:rsidR="00FC3B41" w:rsidRPr="006063CB">
        <w:t>Strongrooms</w:t>
      </w:r>
      <w:bookmarkEnd w:id="60"/>
      <w:bookmarkEnd w:id="61"/>
      <w:bookmarkEnd w:id="63"/>
      <w:proofErr w:type="spellEnd"/>
    </w:p>
    <w:p w:rsidR="00E559DA" w:rsidRDefault="00FC3B41" w:rsidP="00021A29">
      <w:pPr>
        <w:pStyle w:val="BodyTextIndent"/>
      </w:pPr>
      <w:r>
        <w:t>f</w:t>
      </w:r>
      <w:r w:rsidRPr="006063CB">
        <w:t>ire rating, burglar resistance and wall thickness clas</w:t>
      </w:r>
      <w:r w:rsidR="00A659BD">
        <w:t>s</w:t>
      </w:r>
      <w:r w:rsidR="007711F5">
        <w:t xml:space="preserve">: </w:t>
      </w:r>
      <w:r w:rsidR="00025CD5">
        <w:t>see drawings</w:t>
      </w:r>
    </w:p>
    <w:p w:rsidR="00D902D2" w:rsidRDefault="00D902D2" w:rsidP="003E3FFB">
      <w:pPr>
        <w:pStyle w:val="guidancenote"/>
        <w:framePr w:wrap="around"/>
      </w:pPr>
      <w:r>
        <w:t>1  /  2  /  3  /  4</w:t>
      </w:r>
    </w:p>
    <w:p w:rsidR="00FC3B41" w:rsidRDefault="00E559DA" w:rsidP="003E3FFB">
      <w:pPr>
        <w:pStyle w:val="guidancenote"/>
        <w:framePr w:wrap="around"/>
      </w:pPr>
      <w:r>
        <w:t>C</w:t>
      </w:r>
      <w:r w:rsidR="006308D2">
        <w:t xml:space="preserve">lass: </w:t>
      </w:r>
      <w:r w:rsidR="006308D2" w:rsidRPr="006063CB">
        <w:t>1 (4h, no</w:t>
      </w:r>
      <w:r w:rsidR="006308D2">
        <w:t xml:space="preserve"> burglar resistance</w:t>
      </w:r>
      <w:r w:rsidR="006308D2" w:rsidRPr="006063CB">
        <w:t>, 200 mm wall, 125 mm floor/ceiling); 2 (4h, limited</w:t>
      </w:r>
      <w:r w:rsidR="006308D2" w:rsidRPr="00B80112">
        <w:t xml:space="preserve"> </w:t>
      </w:r>
      <w:r w:rsidR="006308D2">
        <w:t>burglar resistance</w:t>
      </w:r>
      <w:r w:rsidR="006308D2" w:rsidRPr="006063CB">
        <w:t>, 300 mm); 3 (4h, medium</w:t>
      </w:r>
      <w:r w:rsidR="006308D2" w:rsidRPr="00B80112">
        <w:t xml:space="preserve"> </w:t>
      </w:r>
      <w:r w:rsidR="006308D2">
        <w:t>burglar resistance</w:t>
      </w:r>
      <w:r w:rsidR="006308D2" w:rsidRPr="006063CB">
        <w:t>, 450 mm); 4 (4h, high</w:t>
      </w:r>
      <w:r w:rsidR="006308D2" w:rsidRPr="00B80112">
        <w:t xml:space="preserve"> </w:t>
      </w:r>
      <w:r w:rsidR="006308D2">
        <w:t>burglar resistance</w:t>
      </w:r>
      <w:r w:rsidR="006308D2" w:rsidRPr="006063CB">
        <w:t>, 525 mm)</w:t>
      </w:r>
    </w:p>
    <w:p w:rsidR="00147ED5" w:rsidRDefault="00147ED5" w:rsidP="00147ED5">
      <w:bookmarkStart w:id="64" w:name="_Toc251739795"/>
      <w:bookmarkStart w:id="65" w:name="_Toc251943734"/>
      <w:bookmarkStart w:id="66" w:name="_Toc251944474"/>
      <w:bookmarkStart w:id="67" w:name="_Toc251945351"/>
      <w:bookmarkStart w:id="68" w:name="_Toc251945467"/>
      <w:bookmarkStart w:id="69" w:name="_Toc316226241"/>
      <w:bookmarkStart w:id="70" w:name="_Toc334617201"/>
    </w:p>
    <w:p w:rsidR="00FF2573" w:rsidRDefault="00FF2573" w:rsidP="003E3FFB">
      <w:pPr>
        <w:pStyle w:val="guidancenote"/>
        <w:framePr w:wrap="around"/>
      </w:pPr>
      <w:r>
        <w:lastRenderedPageBreak/>
        <w:t>NOTE ON STAIRWAYS</w:t>
      </w:r>
    </w:p>
    <w:p w:rsidR="00FF2573" w:rsidRDefault="00FF2573" w:rsidP="003E3FFB">
      <w:pPr>
        <w:pStyle w:val="guidancenote"/>
        <w:framePr w:wrap="around"/>
      </w:pPr>
      <w:r>
        <w:t xml:space="preserve">The rule in SANS 10400 – M of a minimum going of 250 mm and a maximum rise of 200 mm often leads to a disregard for two other rules, </w:t>
      </w:r>
      <w:proofErr w:type="spellStart"/>
      <w:r>
        <w:t>i.e</w:t>
      </w:r>
      <w:proofErr w:type="spellEnd"/>
      <w:r>
        <w:t>, “</w:t>
      </w:r>
      <w:r w:rsidRPr="00C018FC">
        <w:rPr>
          <w:i/>
        </w:rPr>
        <w:t>the dimension of each step of the stairway shall be such that the sum of the going and twice the riser is not less than 570 mm and not more than 650 mm</w:t>
      </w:r>
      <w:r>
        <w:t>”, and “</w:t>
      </w:r>
      <w:r w:rsidRPr="00C018FC">
        <w:rPr>
          <w:i/>
        </w:rPr>
        <w:t>any stairway … shall have dimensions appropriate to its use</w:t>
      </w:r>
      <w:r>
        <w:t>” (</w:t>
      </w:r>
      <w:proofErr w:type="spellStart"/>
      <w:r>
        <w:t>NBR</w:t>
      </w:r>
      <w:proofErr w:type="spellEnd"/>
      <w:r>
        <w:t xml:space="preserve"> part M Stairways). A maximum rise of 180 and a minimum going of 280 is a more comfortable and safer proportion, and should be used in most public buildings. </w:t>
      </w:r>
    </w:p>
    <w:p w:rsidR="00FF2573" w:rsidRDefault="00FF2573" w:rsidP="003E3FFB">
      <w:pPr>
        <w:pStyle w:val="guidancenote"/>
        <w:framePr w:wrap="around"/>
      </w:pPr>
      <w:r>
        <w:t>The full range of a more comfortable and safer proportion would be</w:t>
      </w:r>
      <w:r w:rsidR="005A0D9B">
        <w:t xml:space="preserve"> (rise/going)</w:t>
      </w:r>
      <w:r>
        <w:t>:</w:t>
      </w:r>
    </w:p>
    <w:p w:rsidR="004062D7" w:rsidRDefault="00FF2573" w:rsidP="003E3FFB">
      <w:pPr>
        <w:pStyle w:val="guidancenote"/>
        <w:framePr w:wrap="around"/>
      </w:pPr>
      <w:r>
        <w:t>180/280 mm; 170/280 – 320 mm; 150/280 – 350 mm; 120/280</w:t>
      </w:r>
    </w:p>
    <w:p w:rsidR="00FF2573" w:rsidRDefault="00FF2573" w:rsidP="00FF2573">
      <w:pPr>
        <w:rPr>
          <w:lang w:eastAsia="en-US"/>
        </w:rPr>
      </w:pPr>
    </w:p>
    <w:p w:rsidR="00FF2573" w:rsidRPr="00FF2573" w:rsidRDefault="00FF2573" w:rsidP="00FF2573">
      <w:pPr>
        <w:rPr>
          <w:lang w:eastAsia="en-US"/>
        </w:rPr>
        <w:sectPr w:rsidR="00FF2573" w:rsidRPr="00FF2573" w:rsidSect="00C96CA5">
          <w:headerReference w:type="even" r:id="rId23"/>
          <w:footerReference w:type="even" r:id="rId24"/>
          <w:footerReference w:type="default" r:id="rId25"/>
          <w:headerReference w:type="first" r:id="rId26"/>
          <w:type w:val="oddPage"/>
          <w:pgSz w:w="11907" w:h="16834" w:code="9"/>
          <w:pgMar w:top="1134" w:right="1134" w:bottom="1134" w:left="1134" w:header="720" w:footer="720" w:gutter="0"/>
          <w:pgNumType w:start="1" w:chapStyle="1"/>
          <w:cols w:space="708"/>
          <w:docGrid w:linePitch="326"/>
        </w:sectPr>
      </w:pPr>
    </w:p>
    <w:p w:rsidR="00FC3B41" w:rsidRPr="00090245" w:rsidRDefault="00FC3B41" w:rsidP="00090245">
      <w:pPr>
        <w:pStyle w:val="Heading1"/>
        <w:rPr>
          <w:bCs/>
        </w:rPr>
      </w:pPr>
      <w:bookmarkStart w:id="71" w:name="_Toc352402596"/>
      <w:r w:rsidRPr="00090245">
        <w:rPr>
          <w:bCs/>
        </w:rPr>
        <w:lastRenderedPageBreak/>
        <w:t>Masonry</w:t>
      </w:r>
      <w:bookmarkEnd w:id="64"/>
      <w:bookmarkEnd w:id="65"/>
      <w:bookmarkEnd w:id="66"/>
      <w:bookmarkEnd w:id="67"/>
      <w:bookmarkEnd w:id="68"/>
      <w:bookmarkEnd w:id="69"/>
      <w:bookmarkEnd w:id="70"/>
      <w:bookmarkEnd w:id="71"/>
    </w:p>
    <w:p w:rsidR="00134F5F" w:rsidRDefault="00DF5D5A" w:rsidP="00862DEA">
      <w:pPr>
        <w:pStyle w:val="Heading2"/>
      </w:pPr>
      <w:bookmarkStart w:id="72" w:name="_Toc352402597"/>
      <w:r>
        <w:t>3.1</w:t>
      </w:r>
      <w:r>
        <w:tab/>
      </w:r>
      <w:r w:rsidR="006B0353" w:rsidRPr="00FC3B41">
        <w:t>Masonry Walling</w:t>
      </w:r>
      <w:r w:rsidR="006B0353">
        <w:t xml:space="preserve"> </w:t>
      </w:r>
      <w:r w:rsidR="004E1D00">
        <w:t>(</w:t>
      </w:r>
      <w:r w:rsidR="00134F5F" w:rsidRPr="00186190">
        <w:rPr>
          <w:i/>
        </w:rPr>
        <w:t>SANS</w:t>
      </w:r>
      <w:r w:rsidR="00134F5F">
        <w:t xml:space="preserve"> 2001-CM1</w:t>
      </w:r>
      <w:r w:rsidR="004E1D00">
        <w:t>)</w:t>
      </w:r>
      <w:bookmarkEnd w:id="72"/>
    </w:p>
    <w:p w:rsidR="00FC3B41" w:rsidRPr="00C87665" w:rsidRDefault="00FC3B41" w:rsidP="003E3FFB">
      <w:pPr>
        <w:pStyle w:val="guidancenote"/>
        <w:framePr w:wrap="around"/>
      </w:pPr>
      <w:r w:rsidRPr="00FC3B41">
        <w:t>SANS</w:t>
      </w:r>
      <w:r w:rsidRPr="00FC3B41">
        <w:rPr>
          <w:rStyle w:val="StyleBodyTextItalicChar"/>
          <w:i w:val="0"/>
          <w:iCs w:val="0"/>
          <w:color w:val="0070C0"/>
          <w:sz w:val="20"/>
          <w:lang w:val="en-ZA"/>
        </w:rPr>
        <w:t xml:space="preserve"> </w:t>
      </w:r>
      <w:r w:rsidRPr="00FC3B41">
        <w:t>2001</w:t>
      </w:r>
      <w:r w:rsidR="00C87665">
        <w:t>-</w:t>
      </w:r>
      <w:r w:rsidRPr="00FC3B41">
        <w:t xml:space="preserve">CM1 Masonry Walling </w:t>
      </w:r>
      <w:r w:rsidR="00C87665">
        <w:t xml:space="preserve"> </w:t>
      </w:r>
      <w:r w:rsidR="00C87665" w:rsidRPr="00C87665">
        <w:t xml:space="preserve">covers </w:t>
      </w:r>
      <w:r w:rsidR="00C87665">
        <w:t xml:space="preserve">requirements for masonry walls, </w:t>
      </w:r>
      <w:r w:rsidR="00C87665" w:rsidRPr="00C87665">
        <w:t>materials, the laying of masonry units in unreinforced and reinforced applications, the building in of door and window frames, holes and chases, the securing of timber roof structures and the fixing of slips</w:t>
      </w:r>
      <w:r w:rsidR="00C87665">
        <w:t>.</w:t>
      </w:r>
    </w:p>
    <w:p w:rsidR="0040422A" w:rsidRDefault="004F76C1" w:rsidP="0040422A">
      <w:r>
        <w:rPr>
          <w:rStyle w:val="StyleBodyTextItalicChar"/>
        </w:rPr>
        <w:t>Specification data:</w:t>
      </w:r>
    </w:p>
    <w:p w:rsidR="00C32967" w:rsidRDefault="00C32967" w:rsidP="00C32967">
      <w:pPr>
        <w:pStyle w:val="Heading4"/>
      </w:pPr>
      <w:proofErr w:type="gramStart"/>
      <w:r>
        <w:t>masonry</w:t>
      </w:r>
      <w:proofErr w:type="gramEnd"/>
      <w:r>
        <w:t xml:space="preserve"> units</w:t>
      </w:r>
    </w:p>
    <w:p w:rsidR="001607D1" w:rsidRDefault="001607D1" w:rsidP="003E3FFB">
      <w:pPr>
        <w:pStyle w:val="guidancenote"/>
        <w:framePr w:wrap="around"/>
      </w:pPr>
      <w:r w:rsidRPr="006063CB">
        <w:t xml:space="preserve">Bricks and blocks are collectively termed </w:t>
      </w:r>
      <w:r w:rsidRPr="006063CB">
        <w:rPr>
          <w:i/>
        </w:rPr>
        <w:t xml:space="preserve">masonry units, </w:t>
      </w:r>
      <w:r w:rsidRPr="005730C3">
        <w:t>whether solid or hollow</w:t>
      </w:r>
      <w:r w:rsidRPr="006063CB">
        <w:t>. A block has dimensions which satisfy any one of the following conditions: a length of 300</w:t>
      </w:r>
      <w:r>
        <w:t>–</w:t>
      </w:r>
      <w:r w:rsidRPr="006063CB">
        <w:t>650 mm, width of 130</w:t>
      </w:r>
      <w:r>
        <w:t>–300 mm, or height of 120</w:t>
      </w:r>
      <w:r>
        <w:softHyphen/>
        <w:t>–</w:t>
      </w:r>
      <w:r w:rsidRPr="006063CB">
        <w:t>300 </w:t>
      </w:r>
      <w:commentRangeStart w:id="73"/>
      <w:r w:rsidRPr="006063CB">
        <w:t>mm</w:t>
      </w:r>
      <w:commentRangeEnd w:id="73"/>
      <w:r w:rsidRPr="00317C6A">
        <w:commentReference w:id="73"/>
      </w:r>
      <w:r>
        <w:t>.</w:t>
      </w:r>
    </w:p>
    <w:p w:rsidR="00E71005" w:rsidRDefault="00E71005" w:rsidP="00021A29">
      <w:pPr>
        <w:pStyle w:val="BodyTextIndent"/>
      </w:pPr>
      <w:r>
        <w:t>type</w:t>
      </w:r>
      <w:r w:rsidR="004233E0">
        <w:t xml:space="preserve">: </w:t>
      </w:r>
      <w:r w:rsidRPr="00DA6CC3">
        <w:t>burnt clay</w:t>
      </w:r>
      <w:r w:rsidR="00D902D2">
        <w:t xml:space="preserve">  /  </w:t>
      </w:r>
      <w:r>
        <w:t>concrete</w:t>
      </w:r>
    </w:p>
    <w:p w:rsidR="00D027A7" w:rsidRDefault="00C32967" w:rsidP="00021A29">
      <w:pPr>
        <w:pStyle w:val="BodyTextIndent"/>
      </w:pPr>
      <w:r>
        <w:t>m</w:t>
      </w:r>
      <w:r w:rsidR="00DD21C4">
        <w:t xml:space="preserve">asonry units: </w:t>
      </w:r>
      <w:r w:rsidR="00A21441" w:rsidRPr="004233E0">
        <w:rPr>
          <w:i/>
        </w:rPr>
        <w:t>SANS</w:t>
      </w:r>
      <w:r w:rsidR="00A21441">
        <w:t xml:space="preserve"> 2001-CM1 </w:t>
      </w:r>
      <w:r w:rsidR="00D94ED3">
        <w:t>clause 4.1.1.3</w:t>
      </w:r>
    </w:p>
    <w:p w:rsidR="007711F5" w:rsidRDefault="007711F5" w:rsidP="003E3FFB">
      <w:pPr>
        <w:pStyle w:val="guidancenote"/>
        <w:framePr w:wrap="around"/>
      </w:pPr>
      <w:r>
        <w:t xml:space="preserve">Omit if default (to </w:t>
      </w:r>
      <w:r w:rsidRPr="007711F5">
        <w:rPr>
          <w:i/>
        </w:rPr>
        <w:t>SANS</w:t>
      </w:r>
      <w:r>
        <w:t xml:space="preserve"> 227 and </w:t>
      </w:r>
      <w:r w:rsidRPr="007711F5">
        <w:rPr>
          <w:i/>
        </w:rPr>
        <w:t>SANS</w:t>
      </w:r>
      <w:r>
        <w:t xml:space="preserve"> 1215) is acceptable</w:t>
      </w:r>
    </w:p>
    <w:p w:rsidR="004544D7" w:rsidRPr="00725955" w:rsidRDefault="00D027A7" w:rsidP="003E3FFB">
      <w:pPr>
        <w:pStyle w:val="guidancenote"/>
        <w:framePr w:wrap="around"/>
      </w:pPr>
      <w:r>
        <w:t>Specify to clause 4.1.1.3 only with permission</w:t>
      </w:r>
      <w:r w:rsidR="001025D9">
        <w:t>.</w:t>
      </w:r>
    </w:p>
    <w:p w:rsidR="00DD21C4" w:rsidRDefault="00DD21C4" w:rsidP="003E3FFB">
      <w:pPr>
        <w:pStyle w:val="guidancenote"/>
        <w:framePr w:wrap="around"/>
      </w:pPr>
      <w:r w:rsidRPr="002D5F44">
        <w:rPr>
          <w:i/>
        </w:rPr>
        <w:t>SANS</w:t>
      </w:r>
      <w:r>
        <w:t xml:space="preserve"> 2001 CM1 </w:t>
      </w:r>
      <w:r w:rsidR="00803180">
        <w:t xml:space="preserve">clause </w:t>
      </w:r>
      <w:r>
        <w:t>4.1.1.1 states “Masonry units shall comply with the requirements of either 4.1.1.2 (</w:t>
      </w:r>
      <w:r w:rsidRPr="002D5F44">
        <w:rPr>
          <w:i/>
        </w:rPr>
        <w:t>SANS</w:t>
      </w:r>
      <w:r w:rsidR="002C4989">
        <w:rPr>
          <w:i/>
        </w:rPr>
        <w:t xml:space="preserve"> </w:t>
      </w:r>
      <w:r>
        <w:rPr>
          <w:i/>
        </w:rPr>
        <w:t>227 and SANS 1215</w:t>
      </w:r>
      <w:proofErr w:type="gramStart"/>
      <w:r>
        <w:t>)  or</w:t>
      </w:r>
      <w:proofErr w:type="gramEnd"/>
      <w:r>
        <w:t xml:space="preserve"> 4.1.1.3</w:t>
      </w:r>
      <w:r w:rsidR="001025D9">
        <w:t>”</w:t>
      </w:r>
      <w:r w:rsidR="00184EB0">
        <w:t>.</w:t>
      </w:r>
      <w:r w:rsidR="002C4989">
        <w:t xml:space="preserve"> </w:t>
      </w:r>
      <w:r w:rsidR="00D94ED3">
        <w:t xml:space="preserve">Clause </w:t>
      </w:r>
      <w:r w:rsidR="002C4989">
        <w:t>4</w:t>
      </w:r>
      <w:r w:rsidR="00D027A7">
        <w:t xml:space="preserve">.1.1.3 is a generic description, which may be </w:t>
      </w:r>
      <w:r w:rsidR="00601F72">
        <w:t xml:space="preserve">more </w:t>
      </w:r>
      <w:r w:rsidR="00A75483">
        <w:t xml:space="preserve">practical </w:t>
      </w:r>
      <w:r w:rsidR="00D027A7">
        <w:t xml:space="preserve">in areas where bricks to SANS 227 are </w:t>
      </w:r>
      <w:r w:rsidR="001D5BC3">
        <w:t>unobtainable.</w:t>
      </w:r>
    </w:p>
    <w:p w:rsidR="00C32967" w:rsidRDefault="00C32967" w:rsidP="00C32967">
      <w:pPr>
        <w:pStyle w:val="Heading4"/>
      </w:pPr>
      <w:proofErr w:type="gramStart"/>
      <w:r>
        <w:t>b</w:t>
      </w:r>
      <w:r w:rsidRPr="006063CB">
        <w:t>urnt</w:t>
      </w:r>
      <w:proofErr w:type="gramEnd"/>
      <w:r w:rsidRPr="006063CB">
        <w:t xml:space="preserve"> clay masonry units</w:t>
      </w:r>
      <w:r w:rsidR="00D94ED3">
        <w:t xml:space="preserve"> (</w:t>
      </w:r>
      <w:r w:rsidR="00D94ED3" w:rsidRPr="00186190">
        <w:rPr>
          <w:i/>
        </w:rPr>
        <w:t>SANS</w:t>
      </w:r>
      <w:r w:rsidR="00D94ED3">
        <w:t xml:space="preserve"> 227)</w:t>
      </w:r>
    </w:p>
    <w:p w:rsidR="001607D1" w:rsidRDefault="001607D1" w:rsidP="003E3FFB">
      <w:pPr>
        <w:pStyle w:val="guidancenote"/>
        <w:framePr w:wrap="around"/>
      </w:pPr>
      <w:r>
        <w:t>Omit</w:t>
      </w:r>
      <w:r w:rsidRPr="001607D1">
        <w:t xml:space="preserve"> </w:t>
      </w:r>
      <w:r>
        <w:t xml:space="preserve">if requirements of </w:t>
      </w:r>
      <w:r w:rsidR="004B28EB" w:rsidRPr="004233E0">
        <w:rPr>
          <w:i/>
        </w:rPr>
        <w:t>SANS</w:t>
      </w:r>
      <w:r w:rsidR="004B28EB">
        <w:t xml:space="preserve"> 2001-CM1 </w:t>
      </w:r>
      <w:r>
        <w:t>clause 4.1.1.3 are acceptable.</w:t>
      </w:r>
    </w:p>
    <w:p w:rsidR="00BF47E9" w:rsidRDefault="002C4989" w:rsidP="00021A29">
      <w:pPr>
        <w:pStyle w:val="BodyTextIndent"/>
      </w:pPr>
      <w:r>
        <w:t xml:space="preserve">nature of </w:t>
      </w:r>
      <w:r w:rsidR="003779BC">
        <w:t xml:space="preserve">face </w:t>
      </w:r>
      <w:r>
        <w:t>unit</w:t>
      </w:r>
      <w:r w:rsidR="004B28EB">
        <w:t xml:space="preserve">: </w:t>
      </w:r>
      <w:r w:rsidR="00BF47E9">
        <w:t>hollow</w:t>
      </w:r>
      <w:r w:rsidR="00D902D2">
        <w:t xml:space="preserve">  /  </w:t>
      </w:r>
      <w:r w:rsidR="00BF47E9" w:rsidRPr="00DA6CC3">
        <w:t>solid</w:t>
      </w:r>
      <w:r w:rsidR="00D902D2">
        <w:t xml:space="preserve">  /  </w:t>
      </w:r>
      <w:r w:rsidR="00601F72">
        <w:t>contractor’s choice</w:t>
      </w:r>
    </w:p>
    <w:p w:rsidR="001D5BC3" w:rsidRDefault="00985BE1" w:rsidP="00021A29">
      <w:pPr>
        <w:pStyle w:val="BodyTextIndent"/>
      </w:pPr>
      <w:r>
        <w:t>class of face units</w:t>
      </w:r>
      <w:r w:rsidR="004B28EB">
        <w:t xml:space="preserve">: </w:t>
      </w:r>
      <w:proofErr w:type="spellStart"/>
      <w:r w:rsidR="004B28EB">
        <w:t>FBS</w:t>
      </w:r>
      <w:proofErr w:type="spellEnd"/>
      <w:r w:rsidR="00D902D2">
        <w:t xml:space="preserve">  /  </w:t>
      </w:r>
      <w:proofErr w:type="spellStart"/>
      <w:r w:rsidR="00FA5316" w:rsidRPr="000B7248">
        <w:t>FBX</w:t>
      </w:r>
      <w:proofErr w:type="spellEnd"/>
      <w:r w:rsidR="00D902D2">
        <w:t xml:space="preserve">  /  </w:t>
      </w:r>
      <w:r w:rsidR="00FA5316" w:rsidRPr="000B7248">
        <w:t>FBA</w:t>
      </w:r>
    </w:p>
    <w:p w:rsidR="00EE7FA8" w:rsidRDefault="00D0103C" w:rsidP="003E3FFB">
      <w:pPr>
        <w:pStyle w:val="guidancenote"/>
        <w:framePr w:wrap="around"/>
      </w:pPr>
      <w:r>
        <w:t>C</w:t>
      </w:r>
      <w:r w:rsidR="00EE7FA8">
        <w:t>lass E brick</w:t>
      </w:r>
      <w:r>
        <w:t>s</w:t>
      </w:r>
      <w:r w:rsidR="00EE7FA8">
        <w:t xml:space="preserve"> </w:t>
      </w:r>
      <w:r>
        <w:t>are</w:t>
      </w:r>
      <w:r w:rsidR="00EE7FA8">
        <w:t xml:space="preserve"> a</w:t>
      </w:r>
      <w:r w:rsidR="00EE7FA8" w:rsidRPr="009674A5">
        <w:t xml:space="preserve">ny class </w:t>
      </w:r>
      <w:r>
        <w:t xml:space="preserve">of </w:t>
      </w:r>
      <w:r w:rsidR="00EE7FA8" w:rsidRPr="009674A5">
        <w:t>masonry unit produced for</w:t>
      </w:r>
      <w:r w:rsidR="00EE7FA8">
        <w:t xml:space="preserve"> </w:t>
      </w:r>
      <w:r w:rsidR="00EE7FA8" w:rsidRPr="009674A5">
        <w:t>structural or load-bearing purposes</w:t>
      </w:r>
      <w:r w:rsidR="00EE7FA8">
        <w:t xml:space="preserve"> </w:t>
      </w:r>
      <w:r w:rsidR="00EE7FA8" w:rsidRPr="009674A5">
        <w:t>in face or non-face work</w:t>
      </w:r>
      <w:r w:rsidR="00EE7FA8">
        <w:t>, and is supplied</w:t>
      </w:r>
      <w:r w:rsidR="00EE7FA8" w:rsidRPr="009674A5">
        <w:t xml:space="preserve"> to an agreed</w:t>
      </w:r>
      <w:r w:rsidR="00EE7FA8">
        <w:t xml:space="preserve"> </w:t>
      </w:r>
      <w:r w:rsidR="00EE7FA8" w:rsidRPr="009674A5">
        <w:t>compressive strength</w:t>
      </w:r>
      <w:r w:rsidR="00EE7FA8" w:rsidRPr="00267F40">
        <w:t xml:space="preserve"> </w:t>
      </w:r>
      <w:r w:rsidR="00EE7FA8">
        <w:t>e.g. FBSE2, where</w:t>
      </w:r>
      <w:r w:rsidR="00EE7FA8" w:rsidRPr="009674A5">
        <w:t xml:space="preserve"> </w:t>
      </w:r>
      <w:r w:rsidR="00EE7FA8">
        <w:t xml:space="preserve">the </w:t>
      </w:r>
      <w:r w:rsidR="00EE7FA8" w:rsidRPr="009674A5">
        <w:t>number equal</w:t>
      </w:r>
      <w:r w:rsidR="00EE7FA8">
        <w:t>s</w:t>
      </w:r>
      <w:r w:rsidR="00EE7FA8" w:rsidRPr="009674A5">
        <w:t xml:space="preserve"> the nominal</w:t>
      </w:r>
      <w:r w:rsidR="00EE7FA8">
        <w:t xml:space="preserve"> </w:t>
      </w:r>
      <w:r w:rsidR="00EE7FA8" w:rsidRPr="009674A5">
        <w:t>compressive strength in</w:t>
      </w:r>
      <w:r w:rsidR="00EE7FA8">
        <w:t xml:space="preserve"> </w:t>
      </w:r>
      <w:proofErr w:type="spellStart"/>
      <w:r w:rsidR="004B28EB">
        <w:t>megapascals</w:t>
      </w:r>
      <w:proofErr w:type="spellEnd"/>
      <w:r w:rsidR="004B28EB">
        <w:t>.</w:t>
      </w:r>
    </w:p>
    <w:p w:rsidR="001F1EE1" w:rsidRDefault="001F1EE1" w:rsidP="00021A29">
      <w:pPr>
        <w:pStyle w:val="BodyTextIndent"/>
      </w:pPr>
      <w:r>
        <w:t xml:space="preserve">nominal </w:t>
      </w:r>
      <w:r w:rsidR="007711F5">
        <w:t xml:space="preserve">dimensions: </w:t>
      </w:r>
      <w:r w:rsidR="00D913EE" w:rsidRPr="00EA4845">
        <w:t>222 x 103 x 76 mm</w:t>
      </w:r>
    </w:p>
    <w:p w:rsidR="00FA5316" w:rsidRDefault="001D5BC3" w:rsidP="003E3FFB">
      <w:pPr>
        <w:pStyle w:val="guidancenote"/>
        <w:framePr w:wrap="around"/>
      </w:pPr>
      <w:r>
        <w:t>See SANS 227 for modular sizes</w:t>
      </w:r>
      <w:r w:rsidR="007838EF">
        <w:t>, e.g. 190 x 90 x 90 mm</w:t>
      </w:r>
      <w:r w:rsidR="00601F72">
        <w:t>.</w:t>
      </w:r>
    </w:p>
    <w:p w:rsidR="00985BE1" w:rsidRDefault="00985BE1" w:rsidP="00021A29">
      <w:pPr>
        <w:pStyle w:val="BodyTextIndent"/>
      </w:pPr>
      <w:proofErr w:type="gramStart"/>
      <w:r>
        <w:t>colour</w:t>
      </w:r>
      <w:proofErr w:type="gramEnd"/>
      <w:r>
        <w:t xml:space="preserve"> of face units</w:t>
      </w:r>
      <w:r w:rsidR="007711F5">
        <w:t>: …</w:t>
      </w:r>
    </w:p>
    <w:p w:rsidR="007E1FEC" w:rsidRDefault="007E1FEC" w:rsidP="007E1FEC">
      <w:pPr>
        <w:pStyle w:val="Heading4"/>
      </w:pPr>
      <w:proofErr w:type="gramStart"/>
      <w:r>
        <w:t>c</w:t>
      </w:r>
      <w:r w:rsidRPr="006063CB">
        <w:t>oncrete</w:t>
      </w:r>
      <w:proofErr w:type="gramEnd"/>
      <w:r w:rsidRPr="006063CB">
        <w:t xml:space="preserve"> masonry units</w:t>
      </w:r>
      <w:r w:rsidR="00D94ED3">
        <w:t xml:space="preserve"> (</w:t>
      </w:r>
      <w:r w:rsidR="00D94ED3" w:rsidRPr="00186190">
        <w:rPr>
          <w:i/>
        </w:rPr>
        <w:t>SANS</w:t>
      </w:r>
      <w:r w:rsidR="00D94ED3">
        <w:t xml:space="preserve"> 1215)</w:t>
      </w:r>
    </w:p>
    <w:p w:rsidR="00BF47E9" w:rsidRPr="00725955" w:rsidRDefault="001607D1" w:rsidP="003E3FFB">
      <w:pPr>
        <w:pStyle w:val="guidancenote"/>
        <w:framePr w:wrap="around"/>
      </w:pPr>
      <w:r>
        <w:t>Omit</w:t>
      </w:r>
      <w:r w:rsidRPr="001607D1">
        <w:t xml:space="preserve"> </w:t>
      </w:r>
      <w:r>
        <w:t xml:space="preserve">if requirements of </w:t>
      </w:r>
      <w:r w:rsidR="004B28EB" w:rsidRPr="004233E0">
        <w:rPr>
          <w:i/>
        </w:rPr>
        <w:t>SANS</w:t>
      </w:r>
      <w:r w:rsidR="004B28EB">
        <w:t xml:space="preserve"> 2001-CM1 </w:t>
      </w:r>
      <w:r>
        <w:t>clause 4.1.1.3 are acceptable.</w:t>
      </w:r>
    </w:p>
    <w:p w:rsidR="001D5BC3" w:rsidRDefault="00803180" w:rsidP="00021A29">
      <w:pPr>
        <w:pStyle w:val="BodyTextIndent"/>
      </w:pPr>
      <w:r>
        <w:t>nature of unit</w:t>
      </w:r>
      <w:r w:rsidR="004B28EB">
        <w:t xml:space="preserve">: </w:t>
      </w:r>
      <w:r w:rsidR="001D5BC3">
        <w:t>hollow</w:t>
      </w:r>
      <w:r w:rsidR="00D902D2">
        <w:t xml:space="preserve">  /  </w:t>
      </w:r>
      <w:r w:rsidR="001D5BC3">
        <w:t>solid</w:t>
      </w:r>
      <w:r w:rsidR="00DA6CC3">
        <w:t xml:space="preserve"> </w:t>
      </w:r>
    </w:p>
    <w:p w:rsidR="007E1FEC" w:rsidRDefault="007E1FEC" w:rsidP="00021A29">
      <w:pPr>
        <w:pStyle w:val="BodyTextIndent"/>
      </w:pPr>
      <w:proofErr w:type="gramStart"/>
      <w:r w:rsidRPr="006063CB">
        <w:t>colour</w:t>
      </w:r>
      <w:proofErr w:type="gramEnd"/>
      <w:r w:rsidR="00DA6CC3">
        <w:t xml:space="preserve"> of face units</w:t>
      </w:r>
      <w:r w:rsidR="007711F5">
        <w:t>: …</w:t>
      </w:r>
      <w:r w:rsidR="00907A70">
        <w:t xml:space="preserve"> </w:t>
      </w:r>
    </w:p>
    <w:p w:rsidR="00FA5316" w:rsidRDefault="007E1FEC" w:rsidP="00021A29">
      <w:pPr>
        <w:pStyle w:val="BodyTextIndent"/>
      </w:pPr>
      <w:r w:rsidRPr="006063CB">
        <w:t xml:space="preserve">nominal </w:t>
      </w:r>
      <w:r w:rsidR="001D5BC3">
        <w:t xml:space="preserve">dimensions: </w:t>
      </w:r>
      <w:r w:rsidR="003779BC">
        <w:t>190 x 90 x 90</w:t>
      </w:r>
      <w:r w:rsidR="00D902D2">
        <w:t xml:space="preserve">  /  </w:t>
      </w:r>
      <w:r w:rsidR="003779BC">
        <w:t>290 x 90 x 90</w:t>
      </w:r>
      <w:r w:rsidR="00D902D2">
        <w:t xml:space="preserve">  /  </w:t>
      </w:r>
      <w:r w:rsidR="003779BC">
        <w:t>390 x 90 x 190</w:t>
      </w:r>
      <w:r w:rsidR="00D902D2">
        <w:t xml:space="preserve">  /  </w:t>
      </w:r>
      <w:r w:rsidR="003779BC">
        <w:t>390 x 190 x 190 mm</w:t>
      </w:r>
    </w:p>
    <w:p w:rsidR="006308D2" w:rsidRDefault="006308D2" w:rsidP="006308D2">
      <w:pPr>
        <w:pStyle w:val="Heading4"/>
      </w:pPr>
      <w:proofErr w:type="gramStart"/>
      <w:r>
        <w:t>mortar</w:t>
      </w:r>
      <w:proofErr w:type="gramEnd"/>
    </w:p>
    <w:p w:rsidR="006308D2" w:rsidRDefault="00B84958" w:rsidP="00021A29">
      <w:pPr>
        <w:pStyle w:val="BodyTextIndent"/>
      </w:pPr>
      <w:r>
        <w:t>sand</w:t>
      </w:r>
      <w:r w:rsidR="00F03C9B">
        <w:t>:</w:t>
      </w:r>
      <w:r>
        <w:t xml:space="preserve"> </w:t>
      </w:r>
      <w:r w:rsidR="007D6364" w:rsidRPr="007D6364">
        <w:rPr>
          <w:i/>
        </w:rPr>
        <w:t>SANS</w:t>
      </w:r>
      <w:r w:rsidR="007D6364">
        <w:t xml:space="preserve"> 1090</w:t>
      </w:r>
    </w:p>
    <w:p w:rsidR="001D5BC3" w:rsidRPr="00725955" w:rsidRDefault="001D5BC3" w:rsidP="003E3FFB">
      <w:pPr>
        <w:pStyle w:val="guidancenote"/>
        <w:framePr w:wrap="around"/>
      </w:pPr>
      <w:r>
        <w:t xml:space="preserve">Omit if </w:t>
      </w:r>
      <w:r w:rsidR="005A0EDE">
        <w:t>default (</w:t>
      </w:r>
      <w:r>
        <w:t>clause 4.1.4.1</w:t>
      </w:r>
      <w:r w:rsidR="005A0EDE">
        <w:t>)</w:t>
      </w:r>
      <w:r>
        <w:t xml:space="preserve"> is</w:t>
      </w:r>
      <w:r w:rsidR="005A0EDE">
        <w:t xml:space="preserve"> acceptable</w:t>
      </w:r>
      <w:r>
        <w:t>.</w:t>
      </w:r>
    </w:p>
    <w:p w:rsidR="00DA26BA" w:rsidRPr="00380220" w:rsidRDefault="00FA5316" w:rsidP="003E3FFB">
      <w:pPr>
        <w:pStyle w:val="guidancenote"/>
        <w:framePr w:wrap="around"/>
      </w:pPr>
      <w:r>
        <w:t>C</w:t>
      </w:r>
      <w:r w:rsidR="00380220" w:rsidRPr="00380220">
        <w:t xml:space="preserve">lause </w:t>
      </w:r>
      <w:r w:rsidR="001025D9" w:rsidRPr="00380220">
        <w:t xml:space="preserve">4.1.4.1 </w:t>
      </w:r>
      <w:r w:rsidR="00380220" w:rsidRPr="00380220">
        <w:t>states that “</w:t>
      </w:r>
      <w:r w:rsidR="001025D9" w:rsidRPr="00380220">
        <w:t xml:space="preserve">Sand shall either comply with all of the following requirements or, if required in terms of </w:t>
      </w:r>
      <w:proofErr w:type="gramStart"/>
      <w:r w:rsidR="001025D9" w:rsidRPr="00380220">
        <w:t>the</w:t>
      </w:r>
      <w:r w:rsidR="000320AB">
        <w:t xml:space="preserve"> </w:t>
      </w:r>
      <w:r w:rsidR="000B3A13" w:rsidRPr="000B3A13">
        <w:rPr>
          <w:i/>
        </w:rPr>
        <w:t xml:space="preserve"> specification</w:t>
      </w:r>
      <w:proofErr w:type="gramEnd"/>
      <w:r w:rsidR="000B3A13" w:rsidRPr="000B3A13">
        <w:rPr>
          <w:i/>
        </w:rPr>
        <w:t xml:space="preserve"> data</w:t>
      </w:r>
      <w:r w:rsidR="001025D9" w:rsidRPr="00380220">
        <w:t>, the requirements of SANS 1090 for mortar sand (natural or manufactured)</w:t>
      </w:r>
      <w:r w:rsidR="00380220" w:rsidRPr="00380220">
        <w:t>”</w:t>
      </w:r>
    </w:p>
    <w:p w:rsidR="00131EE6" w:rsidRDefault="00131EE6" w:rsidP="00021A29">
      <w:pPr>
        <w:pStyle w:val="BodyTextIndent"/>
      </w:pPr>
      <w:r>
        <w:t>mortar class</w:t>
      </w:r>
      <w:r w:rsidR="00D0102C">
        <w:t xml:space="preserve">: </w:t>
      </w:r>
      <w:r w:rsidR="00735E3D">
        <w:t xml:space="preserve"> </w:t>
      </w:r>
      <w:r w:rsidR="00D913EE">
        <w:t>II</w:t>
      </w:r>
    </w:p>
    <w:p w:rsidR="00131EE6" w:rsidRPr="006063CB" w:rsidRDefault="00131EE6" w:rsidP="003E3FFB">
      <w:pPr>
        <w:pStyle w:val="guidancenote"/>
        <w:framePr w:wrap="around"/>
      </w:pPr>
      <w:r>
        <w:t xml:space="preserve">Class </w:t>
      </w:r>
      <w:r w:rsidRPr="006063CB">
        <w:t xml:space="preserve">I mortar is </w:t>
      </w:r>
      <w:r w:rsidRPr="00EF2608">
        <w:rPr>
          <w:i/>
        </w:rPr>
        <w:t>suitable</w:t>
      </w:r>
      <w:r w:rsidRPr="006063CB">
        <w:t xml:space="preserve"> for highly stressed masonry, e.g. multi-storey loadbearing buildings; class II is </w:t>
      </w:r>
      <w:r w:rsidRPr="00EF2608">
        <w:rPr>
          <w:i/>
        </w:rPr>
        <w:t>suitable</w:t>
      </w:r>
      <w:r w:rsidRPr="006063CB">
        <w:t xml:space="preserve"> for normal loadbearing applications, including parapets, balustrades, retaining structures</w:t>
      </w:r>
      <w:r>
        <w:t>,</w:t>
      </w:r>
      <w:r w:rsidRPr="006063CB">
        <w:t xml:space="preserve"> freestanding </w:t>
      </w:r>
      <w:r>
        <w:t xml:space="preserve">and garden </w:t>
      </w:r>
      <w:r w:rsidRPr="006063CB">
        <w:t>walls</w:t>
      </w:r>
      <w:r>
        <w:t>, and walls exposed to severe dampness</w:t>
      </w:r>
      <w:r w:rsidRPr="006063CB">
        <w:t>; class III mortar</w:t>
      </w:r>
      <w:r>
        <w:t xml:space="preserve"> (not mentioned in </w:t>
      </w:r>
      <w:r w:rsidRPr="002D5F44">
        <w:rPr>
          <w:i/>
        </w:rPr>
        <w:t>SANS</w:t>
      </w:r>
      <w:r>
        <w:t xml:space="preserve"> 2001-CM1)</w:t>
      </w:r>
      <w:r w:rsidRPr="006063CB">
        <w:t xml:space="preserve"> is </w:t>
      </w:r>
      <w:r w:rsidRPr="00EF2608">
        <w:rPr>
          <w:i/>
        </w:rPr>
        <w:t>suitable</w:t>
      </w:r>
      <w:r w:rsidRPr="006063CB">
        <w:t xml:space="preserve"> for lightly stressed bearing walls where exposure to dampness is not </w:t>
      </w:r>
      <w:commentRangeStart w:id="74"/>
      <w:r w:rsidRPr="006063CB">
        <w:t>severe</w:t>
      </w:r>
      <w:commentRangeEnd w:id="74"/>
      <w:r w:rsidRPr="00317C6A">
        <w:commentReference w:id="74"/>
      </w:r>
      <w:r>
        <w:t xml:space="preserve">, or for renovation to </w:t>
      </w:r>
      <w:proofErr w:type="spellStart"/>
      <w:r>
        <w:t>unburnt</w:t>
      </w:r>
      <w:proofErr w:type="spellEnd"/>
      <w:r>
        <w:t xml:space="preserve"> clay masonry walling.</w:t>
      </w:r>
    </w:p>
    <w:p w:rsidR="00B84958" w:rsidRDefault="00F03C9B" w:rsidP="00021A29">
      <w:pPr>
        <w:pStyle w:val="BodyTextIndent"/>
      </w:pPr>
      <w:proofErr w:type="gramStart"/>
      <w:r>
        <w:t>p</w:t>
      </w:r>
      <w:r w:rsidRPr="006063CB">
        <w:t>igments</w:t>
      </w:r>
      <w:proofErr w:type="gramEnd"/>
      <w:r w:rsidRPr="006063CB">
        <w:t xml:space="preserve"> for mortar:</w:t>
      </w:r>
      <w:r>
        <w:t xml:space="preserve"> … ; </w:t>
      </w:r>
      <w:r w:rsidRPr="00B54146">
        <w:t>colour</w:t>
      </w:r>
      <w:r w:rsidR="004C1E5E">
        <w:t>:</w:t>
      </w:r>
      <w:r w:rsidRPr="00B54146">
        <w:t xml:space="preserve"> ... </w:t>
      </w:r>
      <w:r>
        <w:t xml:space="preserve">; </w:t>
      </w:r>
      <w:r w:rsidRPr="00B54146">
        <w:t>other require</w:t>
      </w:r>
      <w:r>
        <w:t>ment(s)</w:t>
      </w:r>
      <w:r w:rsidR="007711F5" w:rsidRPr="007711F5">
        <w:t xml:space="preserve"> </w:t>
      </w:r>
      <w:r w:rsidR="007711F5">
        <w:t>: …</w:t>
      </w:r>
      <w:r w:rsidR="00907A70">
        <w:t xml:space="preserve"> </w:t>
      </w:r>
    </w:p>
    <w:p w:rsidR="00802973" w:rsidRDefault="00802973" w:rsidP="00802973">
      <w:pPr>
        <w:pStyle w:val="Heading4"/>
      </w:pPr>
      <w:proofErr w:type="gramStart"/>
      <w:r>
        <w:lastRenderedPageBreak/>
        <w:t>reinforcement</w:t>
      </w:r>
      <w:proofErr w:type="gramEnd"/>
    </w:p>
    <w:p w:rsidR="00BB346C" w:rsidRDefault="00BB346C" w:rsidP="00021A29">
      <w:pPr>
        <w:pStyle w:val="BodyTextIndent"/>
      </w:pPr>
      <w:proofErr w:type="spellStart"/>
      <w:proofErr w:type="gramStart"/>
      <w:r>
        <w:t>p</w:t>
      </w:r>
      <w:r w:rsidRPr="006063CB">
        <w:t>restressing</w:t>
      </w:r>
      <w:proofErr w:type="spellEnd"/>
      <w:proofErr w:type="gramEnd"/>
      <w:r w:rsidRPr="006063CB">
        <w:t xml:space="preserve"> steel</w:t>
      </w:r>
      <w:r w:rsidRPr="001F5C17">
        <w:t xml:space="preserve"> </w:t>
      </w:r>
      <w:r>
        <w:t>(</w:t>
      </w:r>
      <w:r w:rsidRPr="00B54146">
        <w:t xml:space="preserve">hot-rolled bars </w:t>
      </w:r>
      <w:r>
        <w:t>or</w:t>
      </w:r>
      <w:r w:rsidRPr="00B54146">
        <w:t xml:space="preserve"> high tensile steel wire and strand</w:t>
      </w:r>
      <w:r>
        <w:t>)</w:t>
      </w:r>
      <w:r w:rsidR="007711F5" w:rsidRPr="007711F5">
        <w:t xml:space="preserve"> </w:t>
      </w:r>
      <w:r w:rsidR="007711F5">
        <w:t>: …</w:t>
      </w:r>
    </w:p>
    <w:p w:rsidR="004544D7" w:rsidRDefault="001025D9" w:rsidP="003E3FFB">
      <w:pPr>
        <w:pStyle w:val="guidancenote"/>
        <w:framePr w:wrap="around"/>
      </w:pPr>
      <w:r>
        <w:t>P</w:t>
      </w:r>
      <w:r w:rsidR="004544D7">
        <w:t xml:space="preserve">rovide particulars or </w:t>
      </w:r>
      <w:r w:rsidR="00974F64">
        <w:t>omit if not required.</w:t>
      </w:r>
    </w:p>
    <w:p w:rsidR="00802973" w:rsidRDefault="00802973" w:rsidP="003E3FFB">
      <w:pPr>
        <w:pStyle w:val="guidancenote"/>
        <w:framePr w:wrap="around"/>
      </w:pPr>
      <w:r>
        <w:t xml:space="preserve">NOTE on metal wall ties: SANS 204 requires masonry walls enveloping habitable portions of the building fabric in all climatic zones to be cavity or insulated cavity walls. Note that existing wire tie types may not be able to be centred centrally </w:t>
      </w:r>
      <w:r w:rsidRPr="00380220">
        <w:rPr>
          <w:u w:val="single"/>
        </w:rPr>
        <w:t>and</w:t>
      </w:r>
      <w:r>
        <w:t xml:space="preserve"> conform to </w:t>
      </w:r>
      <w:r w:rsidR="00F70CF3">
        <w:t xml:space="preserve">the </w:t>
      </w:r>
      <w:r>
        <w:t xml:space="preserve">minimum embedment rule of 50 mm.  </w:t>
      </w:r>
    </w:p>
    <w:p w:rsidR="00457FF5" w:rsidRDefault="00EF3785" w:rsidP="00EC7E72">
      <w:pPr>
        <w:pStyle w:val="Heading4"/>
      </w:pPr>
      <w:proofErr w:type="gramStart"/>
      <w:r>
        <w:t>work</w:t>
      </w:r>
      <w:proofErr w:type="gramEnd"/>
    </w:p>
    <w:p w:rsidR="004741FB" w:rsidRDefault="00D0102C" w:rsidP="00021A29">
      <w:pPr>
        <w:pStyle w:val="BodyTextIndent"/>
      </w:pPr>
      <w:r>
        <w:t xml:space="preserve">face work jointing: </w:t>
      </w:r>
      <w:r w:rsidR="00D913EE">
        <w:t>struck*</w:t>
      </w:r>
      <w:r w:rsidR="00D902D2">
        <w:t xml:space="preserve">  /  </w:t>
      </w:r>
      <w:r>
        <w:t>flush</w:t>
      </w:r>
      <w:r w:rsidR="00D902D2">
        <w:t xml:space="preserve">  /  </w:t>
      </w:r>
      <w:r>
        <w:t>recessed</w:t>
      </w:r>
      <w:r w:rsidR="00D902D2">
        <w:t xml:space="preserve">  /  </w:t>
      </w:r>
      <w:r>
        <w:t>drip</w:t>
      </w:r>
    </w:p>
    <w:p w:rsidR="004544D7" w:rsidRPr="006063CB" w:rsidRDefault="00D913EE" w:rsidP="003E3FFB">
      <w:pPr>
        <w:pStyle w:val="guidancenote"/>
        <w:framePr w:wrap="around"/>
      </w:pPr>
      <w:r>
        <w:t>S</w:t>
      </w:r>
      <w:r w:rsidR="00F70CF3">
        <w:t>truck (half-round)</w:t>
      </w:r>
      <w:r w:rsidR="00D0102C" w:rsidRPr="006063CB">
        <w:t xml:space="preserve"> joints are denser with better resistance to water penetration</w:t>
      </w:r>
      <w:r w:rsidR="00D0102C">
        <w:t>.</w:t>
      </w:r>
      <w:r w:rsidR="00D0102C" w:rsidRPr="00D0102C">
        <w:t xml:space="preserve"> </w:t>
      </w:r>
      <w:r w:rsidR="00D0102C" w:rsidRPr="006063CB">
        <w:t>Flush joints require careful cleaning of face work</w:t>
      </w:r>
      <w:r w:rsidR="00D0102C">
        <w:t xml:space="preserve">. </w:t>
      </w:r>
      <w:r w:rsidR="004544D7">
        <w:t>Face work includes fair face work.</w:t>
      </w:r>
      <w:r w:rsidR="00D0102C">
        <w:t xml:space="preserve"> </w:t>
      </w:r>
    </w:p>
    <w:p w:rsidR="007E1FEC" w:rsidRDefault="008F48FA" w:rsidP="00021A29">
      <w:pPr>
        <w:pStyle w:val="BodyTextIndent"/>
      </w:pPr>
      <w:proofErr w:type="gramStart"/>
      <w:r>
        <w:t>face</w:t>
      </w:r>
      <w:proofErr w:type="gramEnd"/>
      <w:r>
        <w:t xml:space="preserve"> work pointing shape, colour</w:t>
      </w:r>
      <w:r w:rsidR="004B7CA0">
        <w:t>: …</w:t>
      </w:r>
    </w:p>
    <w:p w:rsidR="002C12AA" w:rsidRPr="006063CB" w:rsidRDefault="002C12AA" w:rsidP="003E3FFB">
      <w:pPr>
        <w:pStyle w:val="guidancenote"/>
        <w:framePr w:wrap="around"/>
      </w:pPr>
      <w:r w:rsidRPr="006063CB">
        <w:t>Pointing is the raking out of brickwork joints 20 mm deep, then filling with mortar, usually coloured. Joint faces can be left flush, projecting, or shaped in the same way as jointing</w:t>
      </w:r>
      <w:r>
        <w:t>.</w:t>
      </w:r>
    </w:p>
    <w:p w:rsidR="005A0EDE" w:rsidRDefault="00BB346C" w:rsidP="00021A29">
      <w:pPr>
        <w:pStyle w:val="BodyTextIndent"/>
      </w:pPr>
      <w:r>
        <w:t>multi-leaf wall bond</w:t>
      </w:r>
      <w:r w:rsidR="00D0102C">
        <w:t xml:space="preserve">: </w:t>
      </w:r>
      <w:r w:rsidR="00C334D5">
        <w:t xml:space="preserve">stretcher and </w:t>
      </w:r>
      <w:proofErr w:type="spellStart"/>
      <w:r w:rsidR="00C334D5">
        <w:t>brickforce</w:t>
      </w:r>
      <w:proofErr w:type="spellEnd"/>
      <w:r w:rsidR="00D902D2">
        <w:t xml:space="preserve">  /  </w:t>
      </w:r>
      <w:r w:rsidR="005A0EDE">
        <w:t xml:space="preserve">English bond (header course every second course) </w:t>
      </w:r>
      <w:r w:rsidR="00D902D2">
        <w:t xml:space="preserve">  /  </w:t>
      </w:r>
      <w:r w:rsidR="005A0EDE">
        <w:t xml:space="preserve">collar-jointed </w:t>
      </w:r>
      <w:r w:rsidR="00D0102C">
        <w:t>bond</w:t>
      </w:r>
      <w:r w:rsidR="00735E3D">
        <w:t xml:space="preserve"> </w:t>
      </w:r>
    </w:p>
    <w:p w:rsidR="00BB346C" w:rsidRDefault="00BB346C" w:rsidP="003E3FFB">
      <w:pPr>
        <w:pStyle w:val="guidancenote"/>
        <w:framePr w:wrap="around"/>
      </w:pPr>
      <w:r w:rsidRPr="002D5F44">
        <w:rPr>
          <w:i/>
        </w:rPr>
        <w:t>SANS</w:t>
      </w:r>
      <w:r>
        <w:t xml:space="preserve"> 2001-CM1 specifies collar-jointed walls as default. Collar-jointed walls have a narrow cavity (&lt;25 mm) between the leaves (the collar joint) which is filled solid with mortar or grout as the work progresses</w:t>
      </w:r>
      <w:r w:rsidR="00DB351C">
        <w:t xml:space="preserve"> (not to be confused with </w:t>
      </w:r>
      <w:r w:rsidR="00DB351C">
        <w:rPr>
          <w:i/>
        </w:rPr>
        <w:t>grouted cavity</w:t>
      </w:r>
      <w:r w:rsidR="00DB351C">
        <w:t xml:space="preserve"> construction where the cavity is wider and filled with concrete)</w:t>
      </w:r>
      <w:r>
        <w:t xml:space="preserve">. Collar-jointing is intended for walls that require an effective thickness equal to the actual overall thickness of the wall. The success of this construction depends heavily on proper supervision. Collar-jointing is not mentioned in </w:t>
      </w:r>
      <w:r w:rsidRPr="002D5F44">
        <w:rPr>
          <w:i/>
        </w:rPr>
        <w:t>SANS</w:t>
      </w:r>
      <w:r>
        <w:rPr>
          <w:i/>
        </w:rPr>
        <w:t xml:space="preserve"> </w:t>
      </w:r>
      <w:r>
        <w:t xml:space="preserve">10249 Masonry Walling. </w:t>
      </w:r>
    </w:p>
    <w:p w:rsidR="008F48FA" w:rsidRDefault="00BB346C" w:rsidP="00021A29">
      <w:pPr>
        <w:pStyle w:val="BodyTextIndent"/>
      </w:pPr>
      <w:r>
        <w:t>p</w:t>
      </w:r>
      <w:r w:rsidRPr="006063CB">
        <w:t>osition of control and articulation joints</w:t>
      </w:r>
      <w:r w:rsidR="004B7CA0">
        <w:t xml:space="preserve">: </w:t>
      </w:r>
      <w:r w:rsidR="001F3B6A">
        <w:t>see drawings</w:t>
      </w:r>
    </w:p>
    <w:p w:rsidR="00A062E3" w:rsidRDefault="00A062E3" w:rsidP="00EC7E72">
      <w:pPr>
        <w:pStyle w:val="Heading4"/>
      </w:pPr>
      <w:proofErr w:type="gramStart"/>
      <w:r>
        <w:t>additional</w:t>
      </w:r>
      <w:proofErr w:type="gramEnd"/>
      <w:r>
        <w:t xml:space="preserve"> requirements</w:t>
      </w:r>
    </w:p>
    <w:p w:rsidR="00401768" w:rsidRDefault="00301F1E" w:rsidP="00021A29">
      <w:pPr>
        <w:pStyle w:val="BodyTextIndent"/>
      </w:pPr>
      <w:r>
        <w:t>wall type</w:t>
      </w:r>
      <w:r w:rsidR="008A6E72">
        <w:t xml:space="preserve">: </w:t>
      </w:r>
      <w:r w:rsidR="00D902D2">
        <w:t>see drawings</w:t>
      </w:r>
    </w:p>
    <w:p w:rsidR="00D902D2" w:rsidRDefault="00D902D2" w:rsidP="003E3FFB">
      <w:pPr>
        <w:pStyle w:val="guidancenote"/>
        <w:framePr w:wrap="around"/>
      </w:pPr>
      <w:r>
        <w:t xml:space="preserve">single leaf  /  </w:t>
      </w:r>
      <w:proofErr w:type="spellStart"/>
      <w:r>
        <w:t>multileaf</w:t>
      </w:r>
      <w:proofErr w:type="spellEnd"/>
      <w:r>
        <w:t xml:space="preserve">  /  cavity  /  </w:t>
      </w:r>
      <w:r w:rsidRPr="002F7A53">
        <w:t>i</w:t>
      </w:r>
      <w:r>
        <w:t xml:space="preserve">nsulated cavity  /  grouted cavity  /  sealed </w:t>
      </w:r>
      <w:proofErr w:type="spellStart"/>
      <w:r>
        <w:t>multileaf</w:t>
      </w:r>
      <w:proofErr w:type="spellEnd"/>
      <w:r w:rsidRPr="0074195A">
        <w:t xml:space="preserve"> </w:t>
      </w:r>
    </w:p>
    <w:p w:rsidR="00257169" w:rsidRPr="00525A5D" w:rsidRDefault="00257169" w:rsidP="003E3FFB">
      <w:pPr>
        <w:pStyle w:val="guidancenote"/>
        <w:framePr w:wrap="around"/>
      </w:pPr>
      <w:r w:rsidRPr="0074195A">
        <w:t xml:space="preserve">Sealed </w:t>
      </w:r>
      <w:proofErr w:type="spellStart"/>
      <w:r w:rsidRPr="0074195A">
        <w:t>multileaf</w:t>
      </w:r>
      <w:proofErr w:type="spellEnd"/>
      <w:r w:rsidRPr="0074195A">
        <w:t xml:space="preserve"> walls </w:t>
      </w:r>
      <w:r w:rsidR="002F7A53">
        <w:t xml:space="preserve">(outside face of inner leaf treated with a bitumen sealer) </w:t>
      </w:r>
      <w:r w:rsidRPr="0074195A">
        <w:t xml:space="preserve">may be used in place of cavity walls in areas of prolonged, heavy, </w:t>
      </w:r>
      <w:r w:rsidR="00525A5D">
        <w:rPr>
          <w:szCs w:val="20"/>
        </w:rPr>
        <w:t xml:space="preserve">wind-driven rains, or where wall is faced with masonry-type facings (see </w:t>
      </w:r>
      <w:r w:rsidR="00525A5D">
        <w:rPr>
          <w:i/>
          <w:szCs w:val="20"/>
        </w:rPr>
        <w:t>Masonry-type facings</w:t>
      </w:r>
      <w:r w:rsidR="00525A5D">
        <w:rPr>
          <w:szCs w:val="20"/>
        </w:rPr>
        <w:t>)</w:t>
      </w:r>
    </w:p>
    <w:p w:rsidR="00B66277" w:rsidRDefault="00B66277" w:rsidP="00021A29">
      <w:pPr>
        <w:pStyle w:val="BodyTextIndent"/>
      </w:pPr>
      <w:r>
        <w:t>special shape face bricks</w:t>
      </w:r>
      <w:r w:rsidR="008A6E72">
        <w:t xml:space="preserve">: </w:t>
      </w:r>
      <w:r w:rsidR="00D902D2">
        <w:t>see drawings</w:t>
      </w:r>
    </w:p>
    <w:p w:rsidR="00D902D2" w:rsidRDefault="00D902D2" w:rsidP="003E3FFB">
      <w:pPr>
        <w:pStyle w:val="guidancenote"/>
        <w:framePr w:wrap="around"/>
      </w:pPr>
      <w:proofErr w:type="gramStart"/>
      <w:r>
        <w:t>single</w:t>
      </w:r>
      <w:proofErr w:type="gramEnd"/>
      <w:r>
        <w:t xml:space="preserve"> bullnose  /  double bullnose  /  single cant  /  double cant</w:t>
      </w:r>
    </w:p>
    <w:p w:rsidR="00B66277" w:rsidRDefault="00B66277" w:rsidP="00021A29">
      <w:pPr>
        <w:pStyle w:val="BodyTextIndent"/>
      </w:pPr>
      <w:r>
        <w:t>lintels in face work</w:t>
      </w:r>
      <w:r w:rsidR="008A6E72">
        <w:t xml:space="preserve">: </w:t>
      </w:r>
      <w:r w:rsidR="00D902D2">
        <w:t>see drawings</w:t>
      </w:r>
    </w:p>
    <w:p w:rsidR="00D902D2" w:rsidRDefault="00D902D2" w:rsidP="003E3FFB">
      <w:pPr>
        <w:pStyle w:val="guidancenote"/>
        <w:framePr w:wrap="around"/>
      </w:pPr>
      <w:proofErr w:type="gramStart"/>
      <w:r>
        <w:t>bed</w:t>
      </w:r>
      <w:proofErr w:type="gramEnd"/>
      <w:r>
        <w:t xml:space="preserve"> joint reinforced masonry  /  </w:t>
      </w:r>
      <w:proofErr w:type="spellStart"/>
      <w:r>
        <w:t>prestressed</w:t>
      </w:r>
      <w:proofErr w:type="spellEnd"/>
      <w:r>
        <w:t xml:space="preserve"> concrete lintels  /  galvanized steel  /  wood</w:t>
      </w:r>
    </w:p>
    <w:p w:rsidR="00BE20C4" w:rsidRDefault="00BE20C4" w:rsidP="003E3FFB">
      <w:pPr>
        <w:pStyle w:val="guidancenote"/>
        <w:framePr w:wrap="around"/>
      </w:pPr>
      <w:r>
        <w:t>For timber lintels see Section 4.</w:t>
      </w:r>
    </w:p>
    <w:p w:rsidR="00956A2C" w:rsidRDefault="008A6E72" w:rsidP="00021A29">
      <w:pPr>
        <w:pStyle w:val="BodyTextIndent"/>
      </w:pPr>
      <w:r>
        <w:t>cavity reveals</w:t>
      </w:r>
      <w:r w:rsidR="009B1874">
        <w:t xml:space="preserve"> around windows/doors</w:t>
      </w:r>
      <w:r>
        <w:t>: open</w:t>
      </w:r>
      <w:r w:rsidR="00D902D2">
        <w:t xml:space="preserve">  /  </w:t>
      </w:r>
      <w:r>
        <w:t>closed</w:t>
      </w:r>
      <w:r w:rsidR="00D902D2">
        <w:t xml:space="preserve">  /  </w:t>
      </w:r>
      <w:r w:rsidR="003F4B20">
        <w:t>see drawings</w:t>
      </w:r>
    </w:p>
    <w:p w:rsidR="00956A2C" w:rsidRDefault="006A4D71" w:rsidP="003E3FFB">
      <w:pPr>
        <w:pStyle w:val="guidancenote"/>
        <w:framePr w:wrap="around"/>
      </w:pPr>
      <w:r>
        <w:t>In energy rated buildings, a</w:t>
      </w:r>
      <w:r w:rsidR="008A6E72">
        <w:t>t c</w:t>
      </w:r>
      <w:r w:rsidR="00956A2C">
        <w:t>avity</w:t>
      </w:r>
      <w:r w:rsidR="00B66277">
        <w:t xml:space="preserve"> reveals</w:t>
      </w:r>
      <w:r w:rsidR="008E729E">
        <w:t xml:space="preserve"> around openings</w:t>
      </w:r>
      <w:r w:rsidR="008A6E72">
        <w:t>, cavity</w:t>
      </w:r>
      <w:r w:rsidR="006B390A">
        <w:t xml:space="preserve"> </w:t>
      </w:r>
      <w:r w:rsidR="00956A2C">
        <w:t>insulation should continue up to window or door frames to prevent thermal bridg</w:t>
      </w:r>
      <w:r w:rsidR="00E57107">
        <w:t>ing</w:t>
      </w:r>
      <w:r w:rsidR="003F4B20">
        <w:t>, therefore “open”.</w:t>
      </w:r>
    </w:p>
    <w:p w:rsidR="003F4B20" w:rsidRDefault="003F4B20" w:rsidP="003F4B20"/>
    <w:p w:rsidR="00633D97" w:rsidRDefault="00633D97" w:rsidP="003E3FFB">
      <w:pPr>
        <w:pStyle w:val="guidancenote"/>
        <w:framePr w:wrap="around"/>
      </w:pPr>
      <w:r>
        <w:t>Wall ties: SANS 204 requires masonry walls enveloping habitable portions of the building fabric in all climatic zones to be cavity or insulated cavity walls. Note that existing wire tie types may not be able to be centred centrally and conform to minimum embedment rule of 50 mm.</w:t>
      </w:r>
    </w:p>
    <w:p w:rsidR="004741FB" w:rsidRDefault="00301F1E" w:rsidP="00021A29">
      <w:pPr>
        <w:pStyle w:val="BodyTextIndent"/>
      </w:pPr>
      <w:r>
        <w:t>damp-proofing</w:t>
      </w:r>
      <w:r w:rsidR="004B7CA0">
        <w:t xml:space="preserve">: </w:t>
      </w:r>
      <w:r w:rsidR="004741FB">
        <w:t>polyethylene</w:t>
      </w:r>
      <w:r w:rsidR="006A4D71">
        <w:t>*</w:t>
      </w:r>
      <w:r w:rsidR="00D902D2">
        <w:t xml:space="preserve">  /  </w:t>
      </w:r>
      <w:r w:rsidR="004741FB">
        <w:t xml:space="preserve">bituminous felt SANS 248 type </w:t>
      </w:r>
      <w:proofErr w:type="spellStart"/>
      <w:r w:rsidR="004741FB">
        <w:t>FV</w:t>
      </w:r>
      <w:proofErr w:type="spellEnd"/>
      <w:r w:rsidR="00D902D2">
        <w:t xml:space="preserve">  /  </w:t>
      </w:r>
      <w:r w:rsidR="004741FB">
        <w:t>mastic asphalt</w:t>
      </w:r>
    </w:p>
    <w:p w:rsidR="000D26A1" w:rsidRDefault="000D26A1" w:rsidP="003E3FFB">
      <w:pPr>
        <w:pStyle w:val="guidancenote"/>
        <w:framePr w:wrap="around"/>
      </w:pPr>
      <w:r>
        <w:t>A bituminous type may be required where bituminous waterproofing is to be bonded to damp-proofing – see Section 8</w:t>
      </w:r>
      <w:r w:rsidR="006A4D71">
        <w:t>.</w:t>
      </w:r>
    </w:p>
    <w:p w:rsidR="006A784A" w:rsidRPr="00827944" w:rsidRDefault="006A784A" w:rsidP="003E3FFB">
      <w:pPr>
        <w:pStyle w:val="guidancenote"/>
        <w:framePr w:wrap="around"/>
      </w:pPr>
      <w:r>
        <w:t>P</w:t>
      </w:r>
      <w:r w:rsidRPr="00827944">
        <w:t>oly</w:t>
      </w:r>
      <w:r>
        <w:t>ethylene</w:t>
      </w:r>
      <w:r w:rsidRPr="00827944">
        <w:t xml:space="preserve"> sheet should be used for </w:t>
      </w:r>
      <w:r w:rsidR="000A232D">
        <w:t xml:space="preserve">semi </w:t>
      </w:r>
      <w:r w:rsidRPr="00827944">
        <w:t>basement floors and walls: 0</w:t>
      </w:r>
      <w:proofErr w:type="gramStart"/>
      <w:r w:rsidRPr="00827944">
        <w:t>,5</w:t>
      </w:r>
      <w:proofErr w:type="gramEnd"/>
      <w:r w:rsidRPr="00827944">
        <w:t xml:space="preserve"> mm thick </w:t>
      </w:r>
      <w:r w:rsidR="000A232D">
        <w:t xml:space="preserve">for </w:t>
      </w:r>
      <w:r w:rsidRPr="00827944">
        <w:t>conditions where hydrostatic pressures are minimal, or 1,0 mm thick where hydrostatic conditions are encoun</w:t>
      </w:r>
      <w:r>
        <w:t>tered. Check with manufacturer.</w:t>
      </w:r>
    </w:p>
    <w:p w:rsidR="00EF3785" w:rsidRDefault="00DF5D5A" w:rsidP="00862DEA">
      <w:pPr>
        <w:pStyle w:val="Heading2"/>
      </w:pPr>
      <w:bookmarkStart w:id="75" w:name="_Toc352402598"/>
      <w:r>
        <w:lastRenderedPageBreak/>
        <w:t>3.2</w:t>
      </w:r>
      <w:r>
        <w:tab/>
      </w:r>
      <w:r w:rsidR="007673C2">
        <w:t>G</w:t>
      </w:r>
      <w:r w:rsidR="00257169">
        <w:t xml:space="preserve">lass </w:t>
      </w:r>
      <w:proofErr w:type="spellStart"/>
      <w:r w:rsidR="00257169">
        <w:t>blockwork</w:t>
      </w:r>
      <w:bookmarkEnd w:id="75"/>
      <w:proofErr w:type="spellEnd"/>
    </w:p>
    <w:p w:rsidR="00257169" w:rsidRDefault="00257169" w:rsidP="00257169">
      <w:pPr>
        <w:pStyle w:val="Heading4"/>
      </w:pPr>
      <w:proofErr w:type="gramStart"/>
      <w:r>
        <w:t>glass</w:t>
      </w:r>
      <w:proofErr w:type="gramEnd"/>
      <w:r>
        <w:t xml:space="preserve"> blocks</w:t>
      </w:r>
    </w:p>
    <w:p w:rsidR="00257169" w:rsidRDefault="0085313C" w:rsidP="00021A29">
      <w:pPr>
        <w:pStyle w:val="BodyTextIndent"/>
      </w:pPr>
      <w:proofErr w:type="gramStart"/>
      <w:r>
        <w:t>nominal</w:t>
      </w:r>
      <w:proofErr w:type="gramEnd"/>
      <w:r>
        <w:t xml:space="preserve"> dimensions</w:t>
      </w:r>
      <w:r w:rsidR="004B7CA0">
        <w:t>: …</w:t>
      </w:r>
      <w:r w:rsidR="007E1DA3">
        <w:t xml:space="preserve"> </w:t>
      </w:r>
    </w:p>
    <w:p w:rsidR="00257169" w:rsidRDefault="00257169" w:rsidP="00021A29">
      <w:pPr>
        <w:pStyle w:val="BodyTextIndent"/>
      </w:pPr>
      <w:proofErr w:type="gramStart"/>
      <w:r>
        <w:t>surface</w:t>
      </w:r>
      <w:proofErr w:type="gramEnd"/>
      <w:r>
        <w:t xml:space="preserve"> pattern</w:t>
      </w:r>
      <w:r w:rsidR="004B7CA0">
        <w:t>: …</w:t>
      </w:r>
    </w:p>
    <w:p w:rsidR="00257169" w:rsidRDefault="00257169" w:rsidP="00021A29">
      <w:pPr>
        <w:pStyle w:val="BodyTextIndent"/>
      </w:pPr>
      <w:proofErr w:type="gramStart"/>
      <w:r>
        <w:t>opac</w:t>
      </w:r>
      <w:r w:rsidR="00380220">
        <w:t>i</w:t>
      </w:r>
      <w:r>
        <w:t>ty</w:t>
      </w:r>
      <w:proofErr w:type="gramEnd"/>
      <w:r w:rsidR="004B7CA0">
        <w:t>: …</w:t>
      </w:r>
    </w:p>
    <w:p w:rsidR="00257169" w:rsidRDefault="00257169" w:rsidP="00021A29">
      <w:pPr>
        <w:pStyle w:val="BodyTextIndent"/>
      </w:pPr>
      <w:proofErr w:type="gramStart"/>
      <w:r>
        <w:t>colour</w:t>
      </w:r>
      <w:proofErr w:type="gramEnd"/>
      <w:r w:rsidR="004B7CA0">
        <w:t>: …</w:t>
      </w:r>
    </w:p>
    <w:p w:rsidR="00257169" w:rsidRDefault="00DF5D5A" w:rsidP="00862DEA">
      <w:pPr>
        <w:pStyle w:val="Heading2"/>
      </w:pPr>
      <w:bookmarkStart w:id="76" w:name="_Toc352402599"/>
      <w:r>
        <w:t>3.3</w:t>
      </w:r>
      <w:r>
        <w:tab/>
      </w:r>
      <w:r w:rsidR="007673C2">
        <w:t>S</w:t>
      </w:r>
      <w:r w:rsidR="00257169">
        <w:t>tone masonry</w:t>
      </w:r>
      <w:bookmarkEnd w:id="76"/>
    </w:p>
    <w:p w:rsidR="00D32F67" w:rsidRPr="00BC012B" w:rsidRDefault="00D32F67" w:rsidP="003E3FFB">
      <w:pPr>
        <w:pStyle w:val="guidancenote"/>
        <w:framePr w:wrap="around"/>
      </w:pPr>
      <w:proofErr w:type="gramStart"/>
      <w:r>
        <w:t>Loadbearing stone masonry.</w:t>
      </w:r>
      <w:proofErr w:type="gramEnd"/>
      <w:r>
        <w:t xml:space="preserve"> For stone cladding see </w:t>
      </w:r>
      <w:r w:rsidRPr="00BC012B">
        <w:rPr>
          <w:i/>
        </w:rPr>
        <w:t>Masonry-type facings</w:t>
      </w:r>
      <w:r>
        <w:rPr>
          <w:i/>
        </w:rPr>
        <w:t>.</w:t>
      </w:r>
    </w:p>
    <w:p w:rsidR="00037DB8" w:rsidRDefault="00037DB8" w:rsidP="00021A29">
      <w:pPr>
        <w:pStyle w:val="BodyTextIndent"/>
      </w:pPr>
      <w:r>
        <w:t>type</w:t>
      </w:r>
      <w:r w:rsidR="007E1DA3">
        <w:t xml:space="preserve">: </w:t>
      </w:r>
      <w:r>
        <w:t>rubble</w:t>
      </w:r>
      <w:r w:rsidR="00D902D2">
        <w:t xml:space="preserve">  /  </w:t>
      </w:r>
      <w:r>
        <w:t>d</w:t>
      </w:r>
      <w:r w:rsidR="007E1DA3">
        <w:t>imension stone</w:t>
      </w:r>
    </w:p>
    <w:p w:rsidR="00257169" w:rsidRDefault="00DF5D5A" w:rsidP="00BA6471">
      <w:pPr>
        <w:pStyle w:val="Heading3"/>
      </w:pPr>
      <w:r>
        <w:t>3.3.1</w:t>
      </w:r>
      <w:r>
        <w:tab/>
      </w:r>
      <w:r w:rsidR="00A659BD">
        <w:t>R</w:t>
      </w:r>
      <w:r w:rsidR="00257169">
        <w:t>ubble</w:t>
      </w:r>
    </w:p>
    <w:p w:rsidR="00D32F67" w:rsidRDefault="00D32F67" w:rsidP="003E3FFB">
      <w:pPr>
        <w:pStyle w:val="guidancenote"/>
        <w:framePr w:wrap="around"/>
      </w:pPr>
      <w:r>
        <w:t>Rubble (</w:t>
      </w:r>
      <w:proofErr w:type="spellStart"/>
      <w:r>
        <w:t>koppieklip</w:t>
      </w:r>
      <w:proofErr w:type="spellEnd"/>
      <w:r>
        <w:t>) is stone with irregular faces as found in nature on or near surface.</w:t>
      </w:r>
    </w:p>
    <w:p w:rsidR="004741FB" w:rsidRDefault="000E36D4" w:rsidP="00021A29">
      <w:pPr>
        <w:pStyle w:val="BodyTextIndent"/>
      </w:pPr>
      <w:r>
        <w:t xml:space="preserve">bedding of stones: </w:t>
      </w:r>
      <w:r w:rsidR="00ED22F6">
        <w:t>set in mortar</w:t>
      </w:r>
      <w:r w:rsidR="00D902D2">
        <w:t xml:space="preserve">  /  </w:t>
      </w:r>
      <w:r w:rsidR="004741FB" w:rsidRPr="00493D73">
        <w:t>dry set, with smaller stones to achieve stability</w:t>
      </w:r>
    </w:p>
    <w:p w:rsidR="00257169" w:rsidRDefault="00DF5D5A" w:rsidP="00BA6471">
      <w:pPr>
        <w:pStyle w:val="Heading3"/>
      </w:pPr>
      <w:r>
        <w:t>3.3.2</w:t>
      </w:r>
      <w:r>
        <w:tab/>
      </w:r>
      <w:r w:rsidR="00BA6471">
        <w:t>D</w:t>
      </w:r>
      <w:r w:rsidR="00D32F67">
        <w:t>imension stone</w:t>
      </w:r>
    </w:p>
    <w:p w:rsidR="00525A5D" w:rsidRDefault="00D32F67" w:rsidP="00021A29">
      <w:pPr>
        <w:pStyle w:val="BodyTextIndent"/>
      </w:pPr>
      <w:r>
        <w:t>stone type</w:t>
      </w:r>
      <w:r w:rsidR="000E36D4">
        <w:t xml:space="preserve">: </w:t>
      </w:r>
      <w:r w:rsidR="00525A5D">
        <w:t>freestone</w:t>
      </w:r>
      <w:r w:rsidR="00D902D2">
        <w:t xml:space="preserve">  /  </w:t>
      </w:r>
      <w:r w:rsidR="00525A5D" w:rsidRPr="0068565E">
        <w:t>granite</w:t>
      </w:r>
      <w:r w:rsidR="00D902D2">
        <w:t xml:space="preserve">  /  </w:t>
      </w:r>
      <w:r w:rsidR="00525A5D" w:rsidRPr="0068565E">
        <w:t>marble</w:t>
      </w:r>
      <w:r w:rsidR="00D902D2">
        <w:t xml:space="preserve">  /  </w:t>
      </w:r>
      <w:r w:rsidR="00525A5D" w:rsidRPr="0068565E">
        <w:t>slate</w:t>
      </w:r>
      <w:r w:rsidR="00D902D2">
        <w:t xml:space="preserve">  /  </w:t>
      </w:r>
      <w:r w:rsidR="000E36D4">
        <w:t>cast stone</w:t>
      </w:r>
    </w:p>
    <w:p w:rsidR="007673C2" w:rsidRDefault="007673C2" w:rsidP="003E3FFB">
      <w:pPr>
        <w:pStyle w:val="guidancenote"/>
        <w:framePr w:wrap="around"/>
      </w:pPr>
      <w:r>
        <w:t>Freestone (</w:t>
      </w:r>
      <w:proofErr w:type="spellStart"/>
      <w:r>
        <w:t>makklip</w:t>
      </w:r>
      <w:proofErr w:type="spellEnd"/>
      <w:r>
        <w:t>) is building stone soft enough to be cut with tools and uniform enough to be carved in any direction, typically sandstone.</w:t>
      </w:r>
    </w:p>
    <w:p w:rsidR="00D32F67" w:rsidRDefault="004A5F60" w:rsidP="00021A29">
      <w:pPr>
        <w:pStyle w:val="BodyTextIndent"/>
      </w:pPr>
      <w:r>
        <w:t>face dressing</w:t>
      </w:r>
      <w:r w:rsidR="000E36D4">
        <w:t xml:space="preserve">: </w:t>
      </w:r>
      <w:r w:rsidR="00D32F67">
        <w:t>plain</w:t>
      </w:r>
      <w:r w:rsidR="00D902D2">
        <w:t xml:space="preserve">  /  </w:t>
      </w:r>
      <w:r w:rsidR="00D32F67" w:rsidRPr="0068565E">
        <w:t>polished</w:t>
      </w:r>
      <w:r w:rsidR="00D902D2">
        <w:t xml:space="preserve">  /  </w:t>
      </w:r>
      <w:r w:rsidR="00D32F67" w:rsidRPr="0068565E">
        <w:t>rusticated</w:t>
      </w:r>
      <w:r w:rsidR="00D902D2">
        <w:t xml:space="preserve">  /  </w:t>
      </w:r>
      <w:r w:rsidR="00D32F67" w:rsidRPr="0068565E">
        <w:t>vermiculated</w:t>
      </w:r>
      <w:r w:rsidR="00D902D2">
        <w:t xml:space="preserve">  /  </w:t>
      </w:r>
      <w:r w:rsidR="00D32F67" w:rsidRPr="0068565E">
        <w:t>boasted</w:t>
      </w:r>
      <w:r w:rsidR="00D902D2">
        <w:t xml:space="preserve">  /  </w:t>
      </w:r>
      <w:r w:rsidR="00D32F67" w:rsidRPr="0068565E">
        <w:t>drafted margin</w:t>
      </w:r>
    </w:p>
    <w:p w:rsidR="00D32F67" w:rsidRDefault="000B3D40" w:rsidP="00021A29">
      <w:pPr>
        <w:pStyle w:val="BodyTextIndent"/>
      </w:pPr>
      <w:r>
        <w:t xml:space="preserve">shape and </w:t>
      </w:r>
      <w:r w:rsidR="00D32F67">
        <w:t>size</w:t>
      </w:r>
      <w:r w:rsidR="000E36D4">
        <w:t xml:space="preserve">: </w:t>
      </w:r>
      <w:r w:rsidR="00D32F67" w:rsidRPr="00493D73">
        <w:t>square sawn in modular rectangular sizes</w:t>
      </w:r>
      <w:r w:rsidR="00D902D2">
        <w:t xml:space="preserve">  /  </w:t>
      </w:r>
      <w:r w:rsidR="001F58BF">
        <w:t>…</w:t>
      </w:r>
    </w:p>
    <w:p w:rsidR="00D32F67" w:rsidRDefault="004A5F60" w:rsidP="00021A29">
      <w:pPr>
        <w:pStyle w:val="BodyTextIndent"/>
      </w:pPr>
      <w:r>
        <w:t xml:space="preserve">bond to </w:t>
      </w:r>
      <w:proofErr w:type="spellStart"/>
      <w:r>
        <w:t>homogenuous</w:t>
      </w:r>
      <w:proofErr w:type="spellEnd"/>
      <w:r>
        <w:t xml:space="preserve"> pattern</w:t>
      </w:r>
      <w:r w:rsidR="000E36D4">
        <w:t xml:space="preserve">: </w:t>
      </w:r>
      <w:r w:rsidR="000B3D40" w:rsidRPr="0068565E">
        <w:t>random coursed</w:t>
      </w:r>
      <w:r w:rsidR="00D902D2">
        <w:t xml:space="preserve">  /  </w:t>
      </w:r>
      <w:r w:rsidR="000B3D40" w:rsidRPr="0068565E">
        <w:t xml:space="preserve">regular coursed </w:t>
      </w:r>
    </w:p>
    <w:p w:rsidR="007673C2" w:rsidRDefault="000B3D40" w:rsidP="00021A29">
      <w:pPr>
        <w:pStyle w:val="BodyTextIndent"/>
      </w:pPr>
      <w:r>
        <w:t>jointing</w:t>
      </w:r>
      <w:r w:rsidR="000E36D4">
        <w:t xml:space="preserve">: </w:t>
      </w:r>
      <w:r w:rsidR="007673C2">
        <w:t>flush</w:t>
      </w:r>
      <w:r w:rsidR="00D902D2">
        <w:t xml:space="preserve">  /  </w:t>
      </w:r>
      <w:r w:rsidR="007673C2">
        <w:t>keyed</w:t>
      </w:r>
    </w:p>
    <w:p w:rsidR="000B3D40" w:rsidRDefault="000B3D40" w:rsidP="00021A29">
      <w:pPr>
        <w:pStyle w:val="BodyTextIndent"/>
      </w:pPr>
      <w:proofErr w:type="gramStart"/>
      <w:r>
        <w:t>pointing</w:t>
      </w:r>
      <w:proofErr w:type="gramEnd"/>
      <w:r w:rsidR="007673C2">
        <w:t xml:space="preserve"> colour</w:t>
      </w:r>
      <w:r w:rsidR="004B7CA0">
        <w:t>: …</w:t>
      </w:r>
    </w:p>
    <w:p w:rsidR="007673C2" w:rsidRDefault="00DF5D5A" w:rsidP="00862DEA">
      <w:pPr>
        <w:pStyle w:val="Heading2"/>
      </w:pPr>
      <w:bookmarkStart w:id="77" w:name="_Toc352402600"/>
      <w:r>
        <w:t>3.4</w:t>
      </w:r>
      <w:r>
        <w:tab/>
      </w:r>
      <w:r w:rsidR="007673C2">
        <w:t>Masonry-type facings</w:t>
      </w:r>
      <w:bookmarkEnd w:id="77"/>
    </w:p>
    <w:p w:rsidR="001003E8" w:rsidRDefault="001003E8" w:rsidP="003E3FFB">
      <w:pPr>
        <w:pStyle w:val="guidancenote"/>
        <w:framePr w:wrap="around"/>
      </w:pPr>
      <w:r w:rsidRPr="00B362C3">
        <w:rPr>
          <w:i/>
        </w:rPr>
        <w:t>SANS</w:t>
      </w:r>
      <w:r>
        <w:rPr>
          <w:i/>
        </w:rPr>
        <w:t xml:space="preserve"> </w:t>
      </w:r>
      <w:r w:rsidRPr="00B362C3">
        <w:t>10073</w:t>
      </w:r>
      <w:r>
        <w:rPr>
          <w:i/>
        </w:rPr>
        <w:t xml:space="preserve"> </w:t>
      </w:r>
      <w:r>
        <w:t xml:space="preserve">The Safe Application of Masonry-type Facings to Buildings was withdrawn in May 2011 and “replaced” by SANS 10400-K Walls which </w:t>
      </w:r>
      <w:proofErr w:type="gramStart"/>
      <w:r>
        <w:t>does</w:t>
      </w:r>
      <w:proofErr w:type="gramEnd"/>
      <w:r>
        <w:t xml:space="preserve"> not yet touch on this important subject. </w:t>
      </w:r>
    </w:p>
    <w:p w:rsidR="001003E8" w:rsidRDefault="001003E8" w:rsidP="003E3FFB">
      <w:pPr>
        <w:pStyle w:val="guidancenote"/>
        <w:framePr w:wrap="around"/>
      </w:pPr>
      <w:r>
        <w:t xml:space="preserve">Thin panel </w:t>
      </w:r>
      <w:r w:rsidRPr="006063CB">
        <w:t>cladding</w:t>
      </w:r>
      <w:r>
        <w:t>, e.g. marble, should be rail-fixed, leaving a cavity between facing and backing.</w:t>
      </w:r>
      <w:r w:rsidRPr="006063CB">
        <w:t xml:space="preserve"> The advantages of this system are avoidance of staining of the stone face, more reliable support, faster erection, smaller joints and less dependency on skilled labour. Consult specialist stonework contractors.</w:t>
      </w:r>
    </w:p>
    <w:p w:rsidR="001003E8" w:rsidRPr="006063CB" w:rsidRDefault="001003E8" w:rsidP="003E3FFB">
      <w:pPr>
        <w:pStyle w:val="guidancenote"/>
        <w:framePr w:wrap="around"/>
      </w:pPr>
      <w:r>
        <w:t>Facings wholly dependent on fixing to the backing with proprietary adhesive only may lead to failure.</w:t>
      </w:r>
    </w:p>
    <w:p w:rsidR="001003E8" w:rsidRPr="006063CB" w:rsidRDefault="00C85D19" w:rsidP="00021A29">
      <w:pPr>
        <w:pStyle w:val="BodyTextIndent"/>
      </w:pPr>
      <w:proofErr w:type="gramStart"/>
      <w:r>
        <w:rPr>
          <w:lang w:eastAsia="en-US"/>
        </w:rPr>
        <w:t>facing</w:t>
      </w:r>
      <w:proofErr w:type="gramEnd"/>
      <w:r>
        <w:rPr>
          <w:lang w:eastAsia="en-US"/>
        </w:rPr>
        <w:t xml:space="preserve"> type</w:t>
      </w:r>
      <w:r w:rsidR="000E36D4">
        <w:t xml:space="preserve">: </w:t>
      </w:r>
      <w:r w:rsidR="001003E8" w:rsidRPr="005A6E32">
        <w:t>precast concrete</w:t>
      </w:r>
      <w:r w:rsidR="00D902D2">
        <w:t xml:space="preserve">  /  </w:t>
      </w:r>
      <w:r w:rsidR="001003E8" w:rsidRPr="005A6E32">
        <w:t>natural stone</w:t>
      </w:r>
      <w:r w:rsidR="00D902D2">
        <w:t xml:space="preserve">  /  </w:t>
      </w:r>
      <w:r w:rsidR="001003E8" w:rsidRPr="005A6E32">
        <w:t>burnt clay units</w:t>
      </w:r>
      <w:r w:rsidR="00D902D2">
        <w:t xml:space="preserve">  /  </w:t>
      </w:r>
      <w:r w:rsidR="001003E8" w:rsidRPr="005A6E32">
        <w:t>concrete units of design, size, colour and finish</w:t>
      </w:r>
      <w:r w:rsidR="007E1DA3">
        <w:t>:</w:t>
      </w:r>
      <w:r w:rsidR="001003E8" w:rsidRPr="005A6E32">
        <w:t xml:space="preserve"> </w:t>
      </w:r>
      <w:r w:rsidR="000E36D4">
        <w:t>…</w:t>
      </w:r>
    </w:p>
    <w:p w:rsidR="00BA6471" w:rsidRDefault="00BA6471" w:rsidP="003E3FFB">
      <w:pPr>
        <w:pStyle w:val="guidancenote"/>
        <w:framePr w:wrap="around"/>
      </w:pPr>
      <w:r w:rsidRPr="006063CB">
        <w:t xml:space="preserve">Joints </w:t>
      </w:r>
      <w:r>
        <w:t xml:space="preserve">should </w:t>
      </w:r>
      <w:r w:rsidRPr="006063CB">
        <w:t>be sealed to prevent ingress of water and to provide for thermal and structural movement.</w:t>
      </w:r>
    </w:p>
    <w:p w:rsidR="00BA6471" w:rsidRDefault="00BA6471" w:rsidP="004B7CA0"/>
    <w:p w:rsidR="00F20EF5" w:rsidRPr="00F20EF5" w:rsidRDefault="00F20EF5" w:rsidP="003E3FFB">
      <w:pPr>
        <w:pStyle w:val="guidancenote"/>
        <w:framePr w:wrap="around"/>
      </w:pPr>
      <w:r w:rsidRPr="00F20EF5">
        <w:t>Relevant standards</w:t>
      </w:r>
    </w:p>
    <w:p w:rsidR="00F20EF5" w:rsidRPr="00F20EF5" w:rsidRDefault="00F20EF5" w:rsidP="003E3FFB">
      <w:pPr>
        <w:pStyle w:val="guidancenote"/>
        <w:framePr w:wrap="around"/>
      </w:pPr>
      <w:r w:rsidRPr="00F20EF5">
        <w:t xml:space="preserve">SANS 10021 </w:t>
      </w:r>
      <w:proofErr w:type="gramStart"/>
      <w:r w:rsidRPr="00F20EF5">
        <w:t>The</w:t>
      </w:r>
      <w:proofErr w:type="gramEnd"/>
      <w:r w:rsidRPr="00F20EF5">
        <w:t xml:space="preserve"> waterproofing of buildings (in the case of facings this depends on climatic region, facing material and backing).</w:t>
      </w:r>
    </w:p>
    <w:p w:rsidR="00F20EF5" w:rsidRPr="00F20EF5" w:rsidRDefault="00F20EF5" w:rsidP="003E3FFB">
      <w:pPr>
        <w:pStyle w:val="guidancenote"/>
        <w:framePr w:wrap="around"/>
      </w:pPr>
      <w:r w:rsidRPr="00F20EF5">
        <w:t xml:space="preserve">SANS 10073 </w:t>
      </w:r>
      <w:proofErr w:type="gramStart"/>
      <w:r w:rsidRPr="00F20EF5">
        <w:t>The</w:t>
      </w:r>
      <w:proofErr w:type="gramEnd"/>
      <w:r w:rsidRPr="00F20EF5">
        <w:t xml:space="preserve"> safe application of masonry-type facings to buildings (withdrawn).</w:t>
      </w:r>
    </w:p>
    <w:p w:rsidR="00F20EF5" w:rsidRPr="00F20EF5" w:rsidRDefault="00F20EF5" w:rsidP="003E3FFB">
      <w:pPr>
        <w:pStyle w:val="guidancenote"/>
        <w:framePr w:wrap="around"/>
      </w:pPr>
      <w:proofErr w:type="gramStart"/>
      <w:r w:rsidRPr="00F20EF5">
        <w:t>SANS 10145 Concrete masonry construction.</w:t>
      </w:r>
      <w:proofErr w:type="gramEnd"/>
    </w:p>
    <w:p w:rsidR="00F20EF5" w:rsidRPr="00F20EF5" w:rsidRDefault="00F20EF5" w:rsidP="003E3FFB">
      <w:pPr>
        <w:pStyle w:val="guidancenote"/>
        <w:framePr w:wrap="around"/>
      </w:pPr>
      <w:r w:rsidRPr="00F20EF5">
        <w:t xml:space="preserve">SANS 10164 </w:t>
      </w:r>
      <w:proofErr w:type="gramStart"/>
      <w:r w:rsidRPr="00F20EF5">
        <w:t>The</w:t>
      </w:r>
      <w:proofErr w:type="gramEnd"/>
      <w:r w:rsidRPr="00F20EF5">
        <w:t xml:space="preserve"> structural use of masonry.</w:t>
      </w:r>
    </w:p>
    <w:p w:rsidR="00F20EF5" w:rsidRPr="00F20EF5" w:rsidRDefault="00F20EF5" w:rsidP="003E3FFB">
      <w:pPr>
        <w:pStyle w:val="guidancenote"/>
        <w:framePr w:wrap="around"/>
      </w:pPr>
      <w:proofErr w:type="gramStart"/>
      <w:r w:rsidRPr="00F20EF5">
        <w:t>SANS 10249 Masonry walling.</w:t>
      </w:r>
      <w:proofErr w:type="gramEnd"/>
    </w:p>
    <w:p w:rsidR="00F20EF5" w:rsidRPr="00F20EF5" w:rsidRDefault="00F20EF5" w:rsidP="003E3FFB">
      <w:pPr>
        <w:pStyle w:val="guidancenote"/>
        <w:framePr w:wrap="around"/>
      </w:pPr>
      <w:proofErr w:type="gramStart"/>
      <w:r w:rsidRPr="00F20EF5">
        <w:t>SANS 10400-H Foundations.</w:t>
      </w:r>
      <w:proofErr w:type="gramEnd"/>
    </w:p>
    <w:p w:rsidR="00F20EF5" w:rsidRDefault="00F20EF5" w:rsidP="003E3FFB">
      <w:pPr>
        <w:pStyle w:val="guidancenote"/>
        <w:framePr w:wrap="around"/>
      </w:pPr>
      <w:proofErr w:type="gramStart"/>
      <w:r w:rsidRPr="00F20EF5">
        <w:t>SANS 10400-K Walls.</w:t>
      </w:r>
      <w:proofErr w:type="gramEnd"/>
    </w:p>
    <w:p w:rsidR="006B464B" w:rsidRPr="00F20EF5" w:rsidRDefault="006B464B" w:rsidP="003E3FFB">
      <w:pPr>
        <w:pStyle w:val="guidancenote"/>
        <w:framePr w:wrap="around"/>
      </w:pPr>
      <w:proofErr w:type="gramStart"/>
      <w:r>
        <w:t>SANS 10400-M Stairways.</w:t>
      </w:r>
      <w:proofErr w:type="gramEnd"/>
    </w:p>
    <w:p w:rsidR="00F20EF5" w:rsidRPr="00F20EF5" w:rsidRDefault="00F20EF5" w:rsidP="003E3FFB">
      <w:pPr>
        <w:pStyle w:val="guidancenote"/>
        <w:framePr w:wrap="around"/>
      </w:pPr>
      <w:proofErr w:type="gramStart"/>
      <w:r w:rsidRPr="00F20EF5">
        <w:t>SANS 10400-P Drainage.</w:t>
      </w:r>
      <w:proofErr w:type="gramEnd"/>
    </w:p>
    <w:p w:rsidR="003B495E" w:rsidRDefault="003B495E" w:rsidP="00A37C45">
      <w:pPr>
        <w:pStyle w:val="Heading1"/>
        <w:sectPr w:rsidR="003B495E" w:rsidSect="00C96CA5">
          <w:footerReference w:type="even" r:id="rId28"/>
          <w:footerReference w:type="default" r:id="rId29"/>
          <w:headerReference w:type="first" r:id="rId30"/>
          <w:type w:val="oddPage"/>
          <w:pgSz w:w="11907" w:h="16834" w:code="9"/>
          <w:pgMar w:top="1134" w:right="1134" w:bottom="1134" w:left="1134" w:header="720" w:footer="720" w:gutter="0"/>
          <w:pgNumType w:start="1" w:chapStyle="1"/>
          <w:cols w:space="708"/>
          <w:docGrid w:linePitch="326"/>
        </w:sectPr>
      </w:pPr>
    </w:p>
    <w:p w:rsidR="00F3696C" w:rsidRDefault="00F3696C" w:rsidP="00F3696C">
      <w:pPr>
        <w:pStyle w:val="Heading1"/>
      </w:pPr>
      <w:bookmarkStart w:id="78" w:name="_Toc352402601"/>
      <w:r>
        <w:lastRenderedPageBreak/>
        <w:t>Structural timberwork</w:t>
      </w:r>
      <w:bookmarkEnd w:id="78"/>
    </w:p>
    <w:p w:rsidR="00F20EF5" w:rsidRDefault="00DF5D5A" w:rsidP="00862DEA">
      <w:pPr>
        <w:pStyle w:val="Heading2"/>
      </w:pPr>
      <w:bookmarkStart w:id="79" w:name="_Toc352402602"/>
      <w:r>
        <w:t>4.1</w:t>
      </w:r>
      <w:r>
        <w:tab/>
      </w:r>
      <w:r w:rsidR="0018240C">
        <w:t>Structural timberwork (flooring)</w:t>
      </w:r>
      <w:r w:rsidR="009C6C4D">
        <w:t xml:space="preserve"> </w:t>
      </w:r>
      <w:r w:rsidR="004E1D00">
        <w:t>(</w:t>
      </w:r>
      <w:r w:rsidR="009C6C4D">
        <w:t>SANS 2001-CT1</w:t>
      </w:r>
      <w:r w:rsidR="004E1D00">
        <w:t>)</w:t>
      </w:r>
      <w:bookmarkEnd w:id="79"/>
    </w:p>
    <w:p w:rsidR="000861E3" w:rsidRPr="000861E3" w:rsidRDefault="00E60C85" w:rsidP="003E3FFB">
      <w:pPr>
        <w:pStyle w:val="guidancenote"/>
        <w:framePr w:wrap="around"/>
      </w:pPr>
      <w:r>
        <w:rPr>
          <w:lang w:eastAsia="en-US"/>
        </w:rPr>
        <w:t>SANS 2001-CT1 covers the installation of suspended timber floors in buildings</w:t>
      </w:r>
      <w:r w:rsidR="000861E3">
        <w:rPr>
          <w:lang w:eastAsia="en-US"/>
        </w:rPr>
        <w:t xml:space="preserve"> to be constructed for occupancy class H3 (domestic residence) and H4 (dwelling house) buildings, as described in SANS 10400</w:t>
      </w:r>
      <w:r w:rsidR="00943CBA">
        <w:rPr>
          <w:lang w:eastAsia="en-US"/>
        </w:rPr>
        <w:t>-J Floors</w:t>
      </w:r>
      <w:r w:rsidR="000861E3">
        <w:rPr>
          <w:lang w:eastAsia="en-US"/>
        </w:rPr>
        <w:t xml:space="preserve">, </w:t>
      </w:r>
      <w:r w:rsidR="00477DBD">
        <w:rPr>
          <w:lang w:eastAsia="en-US"/>
        </w:rPr>
        <w:t xml:space="preserve">and </w:t>
      </w:r>
      <w:r w:rsidR="000861E3">
        <w:rPr>
          <w:lang w:eastAsia="en-US"/>
        </w:rPr>
        <w:t>that have a distance that does not exceed 7 m between supports, and a beam</w:t>
      </w:r>
      <w:r w:rsidR="00DE2028">
        <w:rPr>
          <w:lang w:eastAsia="en-US"/>
        </w:rPr>
        <w:t xml:space="preserve">/joist </w:t>
      </w:r>
      <w:r w:rsidR="000861E3">
        <w:rPr>
          <w:lang w:eastAsia="en-US"/>
        </w:rPr>
        <w:t xml:space="preserve"> spacing that does not exceed 600 mm.</w:t>
      </w:r>
      <w:r w:rsidRPr="00B771C7">
        <w:t xml:space="preserve"> </w:t>
      </w:r>
      <w:r w:rsidR="000861E3">
        <w:t>M</w:t>
      </w:r>
      <w:r w:rsidR="000861E3" w:rsidRPr="000861E3">
        <w:t>odif</w:t>
      </w:r>
      <w:r w:rsidR="000861E3">
        <w:t>y</w:t>
      </w:r>
      <w:r w:rsidR="000861E3" w:rsidRPr="000861E3">
        <w:t xml:space="preserve"> to make this part of SANS 2001 applicable for the installation of suspended timber floors designed for other occupancies or for greater dimensions between beams or supports</w:t>
      </w:r>
      <w:r w:rsidR="000861E3">
        <w:t>.</w:t>
      </w:r>
    </w:p>
    <w:p w:rsidR="00E60C85" w:rsidRPr="0018240C" w:rsidRDefault="00E60C85" w:rsidP="003E3FFB">
      <w:pPr>
        <w:pStyle w:val="guidancenote"/>
        <w:framePr w:wrap="around"/>
      </w:pPr>
      <w:r>
        <w:t>For wood floors on solid substrates see Section 1</w:t>
      </w:r>
      <w:r w:rsidR="00462872">
        <w:t>3</w:t>
      </w:r>
      <w:r>
        <w:t>.</w:t>
      </w:r>
    </w:p>
    <w:p w:rsidR="00A547D5" w:rsidRDefault="004F76C1" w:rsidP="00A547D5">
      <w:r>
        <w:rPr>
          <w:rStyle w:val="StyleBodyTextItalicChar"/>
        </w:rPr>
        <w:t>Specification data:</w:t>
      </w:r>
    </w:p>
    <w:p w:rsidR="00B40A5E" w:rsidRDefault="00B40A5E" w:rsidP="00B40A5E">
      <w:pPr>
        <w:pStyle w:val="Heading4"/>
      </w:pPr>
      <w:proofErr w:type="gramStart"/>
      <w:r>
        <w:t>softwood</w:t>
      </w:r>
      <w:proofErr w:type="gramEnd"/>
      <w:r>
        <w:t xml:space="preserve"> timber joists</w:t>
      </w:r>
    </w:p>
    <w:p w:rsidR="00882A5D" w:rsidRDefault="00882A5D" w:rsidP="00021A29">
      <w:pPr>
        <w:pStyle w:val="BodyTextIndent"/>
      </w:pPr>
      <w:r>
        <w:t>type: solid</w:t>
      </w:r>
      <w:r w:rsidR="00511887">
        <w:t xml:space="preserve"> </w:t>
      </w:r>
      <w:r w:rsidR="00511887" w:rsidRPr="00511887">
        <w:t xml:space="preserve"> </w:t>
      </w:r>
      <w:r w:rsidR="00511887">
        <w:t>/  laminated</w:t>
      </w:r>
    </w:p>
    <w:p w:rsidR="004A5F60" w:rsidRDefault="005F2105" w:rsidP="00021A29">
      <w:pPr>
        <w:pStyle w:val="BodyTextIndent"/>
      </w:pPr>
      <w:r>
        <w:t>cross section</w:t>
      </w:r>
      <w:r w:rsidR="004B7CA0">
        <w:t xml:space="preserve">: </w:t>
      </w:r>
      <w:r w:rsidR="007E1DA3">
        <w:t>see drawings</w:t>
      </w:r>
    </w:p>
    <w:p w:rsidR="00B40A5E" w:rsidRDefault="004A5F60" w:rsidP="003E3FFB">
      <w:pPr>
        <w:pStyle w:val="guidancenote"/>
        <w:framePr w:wrap="around"/>
      </w:pPr>
      <w:r>
        <w:t xml:space="preserve">Omit </w:t>
      </w:r>
      <w:r w:rsidR="00477DBD">
        <w:t xml:space="preserve">if </w:t>
      </w:r>
      <w:r>
        <w:t xml:space="preserve">default </w:t>
      </w:r>
      <w:r w:rsidR="00943CBA">
        <w:t xml:space="preserve">description </w:t>
      </w:r>
      <w:r>
        <w:t>(</w:t>
      </w:r>
      <w:r w:rsidR="00B40A5E">
        <w:t>to</w:t>
      </w:r>
      <w:r w:rsidR="00B40A5E" w:rsidRPr="00E60C85">
        <w:rPr>
          <w:i/>
        </w:rPr>
        <w:t xml:space="preserve"> SANS</w:t>
      </w:r>
      <w:r w:rsidR="00B40A5E">
        <w:t xml:space="preserve"> 10400-</w:t>
      </w:r>
      <w:r w:rsidR="000861E3">
        <w:t>J</w:t>
      </w:r>
      <w:r>
        <w:t>) is acceptable</w:t>
      </w:r>
      <w:r w:rsidR="00DB6F82">
        <w:t>.</w:t>
      </w:r>
    </w:p>
    <w:p w:rsidR="00B40A5E" w:rsidRDefault="00024974" w:rsidP="00B40A5E">
      <w:pPr>
        <w:pStyle w:val="Heading4"/>
        <w:rPr>
          <w:lang w:eastAsia="en-US"/>
        </w:rPr>
      </w:pPr>
      <w:proofErr w:type="gramStart"/>
      <w:r>
        <w:rPr>
          <w:lang w:eastAsia="en-US"/>
        </w:rPr>
        <w:t>h</w:t>
      </w:r>
      <w:r w:rsidR="00B40A5E">
        <w:rPr>
          <w:lang w:eastAsia="en-US"/>
        </w:rPr>
        <w:t>angers</w:t>
      </w:r>
      <w:proofErr w:type="gramEnd"/>
      <w:r>
        <w:rPr>
          <w:lang w:eastAsia="en-US"/>
        </w:rPr>
        <w:t>,</w:t>
      </w:r>
      <w:r w:rsidR="00B40A5E">
        <w:rPr>
          <w:lang w:eastAsia="en-US"/>
        </w:rPr>
        <w:t xml:space="preserve"> masonry anchors</w:t>
      </w:r>
    </w:p>
    <w:p w:rsidR="00B40A5E" w:rsidRDefault="00B40A5E" w:rsidP="00021A29">
      <w:pPr>
        <w:pStyle w:val="BodyTextIndent"/>
        <w:rPr>
          <w:lang w:eastAsia="en-US"/>
        </w:rPr>
      </w:pPr>
      <w:proofErr w:type="gramStart"/>
      <w:r>
        <w:rPr>
          <w:lang w:eastAsia="en-US"/>
        </w:rPr>
        <w:t>size</w:t>
      </w:r>
      <w:r w:rsidR="00FE07B8">
        <w:rPr>
          <w:lang w:eastAsia="en-US"/>
        </w:rPr>
        <w:t>/strength</w:t>
      </w:r>
      <w:proofErr w:type="gramEnd"/>
      <w:r w:rsidR="004B7CA0">
        <w:t>: …</w:t>
      </w:r>
    </w:p>
    <w:p w:rsidR="004A5F60" w:rsidRDefault="004A5F60" w:rsidP="003E3FFB">
      <w:pPr>
        <w:pStyle w:val="guidancenote"/>
        <w:framePr w:wrap="around"/>
        <w:rPr>
          <w:lang w:eastAsia="en-US"/>
        </w:rPr>
      </w:pPr>
      <w:r>
        <w:rPr>
          <w:lang w:eastAsia="en-US"/>
        </w:rPr>
        <w:t xml:space="preserve">Omit if default </w:t>
      </w:r>
      <w:r w:rsidR="00943CBA">
        <w:rPr>
          <w:lang w:eastAsia="en-US"/>
        </w:rPr>
        <w:t xml:space="preserve">description </w:t>
      </w:r>
      <w:r w:rsidR="00B46DB7">
        <w:t xml:space="preserve">in </w:t>
      </w:r>
      <w:r w:rsidR="00B46DB7" w:rsidRPr="005D0084">
        <w:rPr>
          <w:i/>
        </w:rPr>
        <w:t>SANS</w:t>
      </w:r>
      <w:r w:rsidR="00B46DB7">
        <w:t xml:space="preserve"> 2001-CT1 </w:t>
      </w:r>
      <w:r>
        <w:rPr>
          <w:lang w:eastAsia="en-US"/>
        </w:rPr>
        <w:t>(</w:t>
      </w:r>
      <w:r w:rsidR="00024974">
        <w:t>hangers: 4</w:t>
      </w:r>
      <w:proofErr w:type="gramStart"/>
      <w:r w:rsidR="00024974">
        <w:t>,0</w:t>
      </w:r>
      <w:proofErr w:type="gramEnd"/>
      <w:r w:rsidR="00024974">
        <w:t> </w:t>
      </w:r>
      <w:proofErr w:type="spellStart"/>
      <w:r w:rsidR="00024974">
        <w:t>kN</w:t>
      </w:r>
      <w:proofErr w:type="spellEnd"/>
      <w:r w:rsidR="00024974">
        <w:t xml:space="preserve">; masonry anchors: 10 </w:t>
      </w:r>
      <w:proofErr w:type="spellStart"/>
      <w:r w:rsidR="00024974">
        <w:t>dia</w:t>
      </w:r>
      <w:proofErr w:type="spellEnd"/>
      <w:r w:rsidR="00024974">
        <w:t xml:space="preserve"> x 45 mm length, 2,5 </w:t>
      </w:r>
      <w:proofErr w:type="spellStart"/>
      <w:r w:rsidR="00024974">
        <w:t>kN</w:t>
      </w:r>
      <w:proofErr w:type="spellEnd"/>
      <w:r>
        <w:rPr>
          <w:lang w:eastAsia="en-US"/>
        </w:rPr>
        <w:t>) is acceptable.</w:t>
      </w:r>
    </w:p>
    <w:p w:rsidR="005F2105" w:rsidRDefault="008276B3" w:rsidP="00B40A5E">
      <w:pPr>
        <w:pStyle w:val="Heading4"/>
      </w:pPr>
      <w:proofErr w:type="gramStart"/>
      <w:r>
        <w:t>s</w:t>
      </w:r>
      <w:r w:rsidR="00B40A5E">
        <w:t>oftwood</w:t>
      </w:r>
      <w:proofErr w:type="gramEnd"/>
      <w:r w:rsidR="00B40A5E">
        <w:t xml:space="preserve"> flooring boards</w:t>
      </w:r>
    </w:p>
    <w:p w:rsidR="005D0084" w:rsidRDefault="005D0084" w:rsidP="003E3FFB">
      <w:pPr>
        <w:pStyle w:val="guidancenote"/>
        <w:framePr w:wrap="around"/>
      </w:pPr>
      <w:r>
        <w:t xml:space="preserve">Omit this part if default </w:t>
      </w:r>
      <w:r w:rsidR="00943CBA">
        <w:t xml:space="preserve">description </w:t>
      </w:r>
      <w:r w:rsidR="00DB6F82">
        <w:t xml:space="preserve">in </w:t>
      </w:r>
      <w:r w:rsidR="00943CBA" w:rsidRPr="005D0084">
        <w:rPr>
          <w:i/>
        </w:rPr>
        <w:t>SANS</w:t>
      </w:r>
      <w:r w:rsidR="00943CBA">
        <w:t xml:space="preserve"> </w:t>
      </w:r>
      <w:r w:rsidR="00DB6F82">
        <w:t xml:space="preserve">2001-CT1 </w:t>
      </w:r>
      <w:r>
        <w:t>is acceptable.</w:t>
      </w:r>
    </w:p>
    <w:p w:rsidR="006476AF" w:rsidRDefault="006476AF" w:rsidP="00021A29">
      <w:pPr>
        <w:pStyle w:val="BodyTextIndent"/>
      </w:pPr>
      <w:r>
        <w:t>softwood flooring boards:</w:t>
      </w:r>
      <w:r w:rsidRPr="00856083">
        <w:rPr>
          <w:i/>
        </w:rPr>
        <w:t xml:space="preserve"> </w:t>
      </w:r>
      <w:r w:rsidRPr="002D5F44">
        <w:rPr>
          <w:i/>
        </w:rPr>
        <w:t>SANS</w:t>
      </w:r>
      <w:r>
        <w:t xml:space="preserve"> </w:t>
      </w:r>
      <w:commentRangeStart w:id="80"/>
      <w:r>
        <w:t>629</w:t>
      </w:r>
      <w:commentRangeEnd w:id="80"/>
      <w:r>
        <w:rPr>
          <w:rStyle w:val="CommentReference"/>
        </w:rPr>
        <w:commentReference w:id="80"/>
      </w:r>
    </w:p>
    <w:p w:rsidR="00727000" w:rsidRDefault="00727000" w:rsidP="008D2469">
      <w:pPr>
        <w:pStyle w:val="bodytextbullet"/>
      </w:pPr>
      <w:r w:rsidRPr="006063CB">
        <w:t>gen</w:t>
      </w:r>
      <w:r w:rsidRPr="00741E35">
        <w:t>us</w:t>
      </w:r>
      <w:r w:rsidR="00943CBA">
        <w:t xml:space="preserve">: </w:t>
      </w:r>
      <w:proofErr w:type="spellStart"/>
      <w:r w:rsidR="00943CBA">
        <w:t>Pinus</w:t>
      </w:r>
      <w:proofErr w:type="spellEnd"/>
      <w:r w:rsidR="00D902D2">
        <w:t xml:space="preserve">  /  </w:t>
      </w:r>
      <w:proofErr w:type="spellStart"/>
      <w:r w:rsidRPr="001473A3">
        <w:t>C</w:t>
      </w:r>
      <w:r w:rsidR="003377F8">
        <w:t>edrus</w:t>
      </w:r>
      <w:proofErr w:type="spellEnd"/>
      <w:r w:rsidR="00D902D2">
        <w:t xml:space="preserve">  /  </w:t>
      </w:r>
      <w:proofErr w:type="spellStart"/>
      <w:r w:rsidR="003377F8">
        <w:t>Podocarpus</w:t>
      </w:r>
      <w:proofErr w:type="spellEnd"/>
      <w:r w:rsidR="00D902D2">
        <w:t xml:space="preserve">  /  </w:t>
      </w:r>
      <w:proofErr w:type="spellStart"/>
      <w:r w:rsidR="003377F8">
        <w:t>Cupressus</w:t>
      </w:r>
      <w:proofErr w:type="spellEnd"/>
    </w:p>
    <w:p w:rsidR="00727000" w:rsidRDefault="003377F8" w:rsidP="00F25EDB">
      <w:pPr>
        <w:pStyle w:val="bodytextbullet"/>
      </w:pPr>
      <w:r>
        <w:t xml:space="preserve">nature: </w:t>
      </w:r>
      <w:r w:rsidR="00727000">
        <w:t>solid</w:t>
      </w:r>
      <w:r w:rsidR="00D902D2">
        <w:t xml:space="preserve">  /  </w:t>
      </w:r>
      <w:r w:rsidR="00727000">
        <w:t>laminated</w:t>
      </w:r>
    </w:p>
    <w:p w:rsidR="00727000" w:rsidRPr="003377F8" w:rsidRDefault="00727000" w:rsidP="008D2469">
      <w:pPr>
        <w:pStyle w:val="bodytextbullet"/>
        <w:rPr>
          <w:i/>
          <w:iCs/>
        </w:rPr>
      </w:pPr>
      <w:r w:rsidRPr="006063CB">
        <w:t>grade</w:t>
      </w:r>
      <w:r w:rsidR="00DB6F82">
        <w:t xml:space="preserve">: </w:t>
      </w:r>
      <w:r w:rsidR="00F25EDB" w:rsidRPr="004F59D6">
        <w:t>clear</w:t>
      </w:r>
      <w:r w:rsidR="00F25EDB" w:rsidRPr="001473A3">
        <w:t xml:space="preserve"> </w:t>
      </w:r>
      <w:r w:rsidR="00F25EDB">
        <w:t>flooring</w:t>
      </w:r>
      <w:r w:rsidR="00D902D2">
        <w:t xml:space="preserve">  /  </w:t>
      </w:r>
      <w:r w:rsidRPr="001473A3">
        <w:t xml:space="preserve">select </w:t>
      </w:r>
      <w:r w:rsidR="006476AF">
        <w:t>flooring</w:t>
      </w:r>
      <w:r w:rsidR="00D902D2">
        <w:t xml:space="preserve">  /  </w:t>
      </w:r>
      <w:r w:rsidR="003377F8">
        <w:t>flooring</w:t>
      </w:r>
    </w:p>
    <w:p w:rsidR="00727000" w:rsidRPr="006063CB" w:rsidRDefault="00FE75B3" w:rsidP="008D2469">
      <w:pPr>
        <w:pStyle w:val="bodytextbullet"/>
      </w:pPr>
      <w:r>
        <w:t>density group</w:t>
      </w:r>
      <w:r w:rsidR="003377F8">
        <w:t xml:space="preserve">: </w:t>
      </w:r>
      <w:r w:rsidRPr="004F59D6">
        <w:t>light</w:t>
      </w:r>
      <w:r w:rsidR="00D902D2">
        <w:t xml:space="preserve">  /  </w:t>
      </w:r>
      <w:r w:rsidR="003377F8">
        <w:t>heavy</w:t>
      </w:r>
    </w:p>
    <w:p w:rsidR="00CF3290" w:rsidRDefault="00CF3290" w:rsidP="003E3FFB">
      <w:pPr>
        <w:pStyle w:val="guidancenote"/>
        <w:framePr w:wrap="around"/>
      </w:pPr>
      <w:r>
        <w:t xml:space="preserve">Density group: </w:t>
      </w:r>
      <w:r w:rsidRPr="006063CB">
        <w:t>light (400-550 kg/m</w:t>
      </w:r>
      <w:r>
        <w:t>;</w:t>
      </w:r>
      <w:r w:rsidRPr="00BA6DD2">
        <w:t xml:space="preserve"> </w:t>
      </w:r>
      <w:r w:rsidRPr="006063CB">
        <w:t>heavy (550 kg/m</w:t>
      </w:r>
      <w:r w:rsidRPr="00943CBA">
        <w:rPr>
          <w:vertAlign w:val="superscript"/>
        </w:rPr>
        <w:t>3</w:t>
      </w:r>
      <w:r w:rsidRPr="006063CB">
        <w:t>, for exa</w:t>
      </w:r>
      <w:r w:rsidR="00082C1A">
        <w:t>mple squash court floor boards)</w:t>
      </w:r>
    </w:p>
    <w:p w:rsidR="00FE75B3" w:rsidRPr="00FE75B3" w:rsidRDefault="00DB6F82" w:rsidP="00F25EDB">
      <w:pPr>
        <w:pStyle w:val="bodytextbullet"/>
        <w:rPr>
          <w:i/>
          <w:iCs/>
        </w:rPr>
      </w:pPr>
      <w:r>
        <w:t xml:space="preserve">cross section: </w:t>
      </w:r>
      <w:r w:rsidR="007E1DA3">
        <w:t>see drawings</w:t>
      </w:r>
    </w:p>
    <w:p w:rsidR="00727000" w:rsidRPr="00E60C85" w:rsidRDefault="006476AF" w:rsidP="003E3FFB">
      <w:pPr>
        <w:pStyle w:val="guidancenote"/>
        <w:framePr w:wrap="around"/>
        <w:rPr>
          <w:i/>
          <w:iCs/>
        </w:rPr>
      </w:pPr>
      <w:r>
        <w:t>Omit if default (</w:t>
      </w:r>
      <w:proofErr w:type="gramStart"/>
      <w:r w:rsidRPr="00721A04">
        <w:t xml:space="preserve">50 </w:t>
      </w:r>
      <w:r w:rsidR="00F01C69">
        <w:t xml:space="preserve"> –</w:t>
      </w:r>
      <w:proofErr w:type="gramEnd"/>
      <w:r w:rsidR="00F01C69">
        <w:t xml:space="preserve"> </w:t>
      </w:r>
      <w:r>
        <w:t xml:space="preserve">140 x </w:t>
      </w:r>
      <w:r w:rsidR="00C91F66">
        <w:t>≥</w:t>
      </w:r>
      <w:r>
        <w:t>22 mm)</w:t>
      </w:r>
      <w:r w:rsidR="00727000" w:rsidRPr="001473A3">
        <w:t xml:space="preserve"> </w:t>
      </w:r>
      <w:r>
        <w:t xml:space="preserve">is acceptable. </w:t>
      </w:r>
      <w:proofErr w:type="gramStart"/>
      <w:r>
        <w:t>Also 33 mm thickness.</w:t>
      </w:r>
      <w:proofErr w:type="gramEnd"/>
    </w:p>
    <w:p w:rsidR="0056249D" w:rsidRDefault="0056249D" w:rsidP="00F25EDB">
      <w:pPr>
        <w:pStyle w:val="bodytextbullet"/>
      </w:pPr>
      <w:r>
        <w:t>length: &gt;1</w:t>
      </w:r>
      <w:r w:rsidR="00673BE2">
        <w:t> </w:t>
      </w:r>
      <w:r>
        <w:t>8</w:t>
      </w:r>
      <w:r w:rsidR="00673BE2">
        <w:t>00</w:t>
      </w:r>
      <w:r>
        <w:t> </w:t>
      </w:r>
      <w:r w:rsidR="00673BE2">
        <w:t>m</w:t>
      </w:r>
      <w:r>
        <w:t>m when square sawn at ends, &gt;6</w:t>
      </w:r>
      <w:r w:rsidR="00673BE2">
        <w:t>00</w:t>
      </w:r>
      <w:r>
        <w:t> </w:t>
      </w:r>
      <w:r w:rsidR="00673BE2">
        <w:t>m</w:t>
      </w:r>
      <w:r>
        <w:t>m when matched</w:t>
      </w:r>
    </w:p>
    <w:p w:rsidR="00727000" w:rsidRDefault="00727000" w:rsidP="00F25EDB">
      <w:pPr>
        <w:pStyle w:val="bodytextbullet"/>
      </w:pPr>
      <w:r>
        <w:t>finger joints: not prominent</w:t>
      </w:r>
    </w:p>
    <w:p w:rsidR="00E60C85" w:rsidRDefault="00462872" w:rsidP="003E3FFB">
      <w:pPr>
        <w:pStyle w:val="guidancenote"/>
        <w:framePr w:wrap="around"/>
      </w:pPr>
      <w:r>
        <w:t>O</w:t>
      </w:r>
      <w:r w:rsidR="00E60C85">
        <w:t xml:space="preserve">mit if </w:t>
      </w:r>
      <w:r w:rsidR="004A5F60">
        <w:t>default (</w:t>
      </w:r>
      <w:r w:rsidR="00DE2028">
        <w:t>prominent</w:t>
      </w:r>
      <w:r w:rsidR="004A5F60">
        <w:t>)</w:t>
      </w:r>
      <w:r w:rsidR="00DE2028">
        <w:t xml:space="preserve"> is acceptable</w:t>
      </w:r>
      <w:r w:rsidR="006476AF">
        <w:t>.</w:t>
      </w:r>
    </w:p>
    <w:p w:rsidR="00727000" w:rsidRDefault="00727000" w:rsidP="00727000">
      <w:pPr>
        <w:pStyle w:val="Heading4"/>
      </w:pPr>
      <w:proofErr w:type="gramStart"/>
      <w:r>
        <w:t>h</w:t>
      </w:r>
      <w:r w:rsidRPr="006063CB">
        <w:t>ardwood</w:t>
      </w:r>
      <w:proofErr w:type="gramEnd"/>
      <w:r w:rsidRPr="006063CB">
        <w:t xml:space="preserve"> strip </w:t>
      </w:r>
      <w:commentRangeStart w:id="81"/>
      <w:r w:rsidRPr="006063CB">
        <w:t>flooring</w:t>
      </w:r>
      <w:commentRangeEnd w:id="81"/>
      <w:r>
        <w:rPr>
          <w:rStyle w:val="CommentReference"/>
          <w:rFonts w:ascii="Arial" w:hAnsi="Arial"/>
        </w:rPr>
        <w:commentReference w:id="81"/>
      </w:r>
    </w:p>
    <w:p w:rsidR="00727000" w:rsidRPr="003A758C" w:rsidRDefault="00727000" w:rsidP="003E3FFB">
      <w:pPr>
        <w:pStyle w:val="guidancenote"/>
        <w:framePr w:wrap="around"/>
      </w:pPr>
      <w:r w:rsidRPr="003A758C">
        <w:t xml:space="preserve">SANS 281 </w:t>
      </w:r>
      <w:r w:rsidRPr="00E60C85">
        <w:t>Hardwood</w:t>
      </w:r>
      <w:r w:rsidRPr="003A758C">
        <w:t xml:space="preserve"> block </w:t>
      </w:r>
      <w:r w:rsidR="006476AF">
        <w:t>and strip flooring is withdrawn without replacement.</w:t>
      </w:r>
    </w:p>
    <w:p w:rsidR="00C0032C" w:rsidRDefault="00C0032C" w:rsidP="00021A29">
      <w:pPr>
        <w:pStyle w:val="BodyTextIndent"/>
      </w:pPr>
      <w:proofErr w:type="gramStart"/>
      <w:r>
        <w:t>species</w:t>
      </w:r>
      <w:proofErr w:type="gramEnd"/>
      <w:r w:rsidR="00DB6F82">
        <w:t>: …</w:t>
      </w:r>
    </w:p>
    <w:p w:rsidR="006476AF" w:rsidRDefault="00FE07B8" w:rsidP="00021A29">
      <w:pPr>
        <w:pStyle w:val="BodyTextIndent"/>
      </w:pPr>
      <w:r>
        <w:t>dimensions</w:t>
      </w:r>
      <w:r w:rsidR="00DB6F82">
        <w:t xml:space="preserve">: </w:t>
      </w:r>
      <w:r w:rsidR="007E1DA3">
        <w:t>see drawings</w:t>
      </w:r>
    </w:p>
    <w:p w:rsidR="00727000" w:rsidRDefault="006476AF" w:rsidP="003E3FFB">
      <w:pPr>
        <w:pStyle w:val="guidancenote"/>
        <w:framePr w:wrap="around"/>
      </w:pPr>
      <w:r>
        <w:t>Omit if default (</w:t>
      </w:r>
      <w:r w:rsidR="00FE07B8">
        <w:t xml:space="preserve">≥460 x </w:t>
      </w:r>
      <w:proofErr w:type="gramStart"/>
      <w:r w:rsidR="0057065E">
        <w:t>57</w:t>
      </w:r>
      <w:r w:rsidR="00727000">
        <w:t xml:space="preserve"> </w:t>
      </w:r>
      <w:r w:rsidR="00F01C69">
        <w:t xml:space="preserve"> –</w:t>
      </w:r>
      <w:proofErr w:type="gramEnd"/>
      <w:r w:rsidR="00F01C69">
        <w:t xml:space="preserve"> </w:t>
      </w:r>
      <w:r w:rsidR="00727000">
        <w:t xml:space="preserve"> 90 x </w:t>
      </w:r>
      <w:r w:rsidR="00FE07B8">
        <w:t>≥</w:t>
      </w:r>
      <w:r w:rsidR="00727000">
        <w:t>20 mm</w:t>
      </w:r>
      <w:r>
        <w:t>) is acceptable.</w:t>
      </w:r>
    </w:p>
    <w:p w:rsidR="00082C1A" w:rsidRDefault="00082C1A" w:rsidP="00021A29">
      <w:pPr>
        <w:pStyle w:val="BodyTextIndent"/>
      </w:pPr>
      <w:proofErr w:type="gramStart"/>
      <w:r>
        <w:t>length</w:t>
      </w:r>
      <w:proofErr w:type="gramEnd"/>
      <w:r>
        <w:t>: &gt;460 mm</w:t>
      </w:r>
      <w:r w:rsidR="00DB6F82">
        <w:t>: …</w:t>
      </w:r>
    </w:p>
    <w:p w:rsidR="00FE07B8" w:rsidRDefault="00FE07B8" w:rsidP="00FE07B8">
      <w:pPr>
        <w:pStyle w:val="Heading4"/>
      </w:pPr>
      <w:proofErr w:type="gramStart"/>
      <w:r>
        <w:t>additional</w:t>
      </w:r>
      <w:proofErr w:type="gramEnd"/>
      <w:r>
        <w:t xml:space="preserve"> requirements</w:t>
      </w:r>
    </w:p>
    <w:p w:rsidR="00FE07B8" w:rsidRDefault="00FE07B8" w:rsidP="00FE07B8">
      <w:pPr>
        <w:pStyle w:val="BodyTextIndent"/>
        <w:numPr>
          <w:ilvl w:val="0"/>
          <w:numId w:val="2"/>
        </w:numPr>
      </w:pPr>
      <w:proofErr w:type="gramStart"/>
      <w:r>
        <w:t>hardwood</w:t>
      </w:r>
      <w:proofErr w:type="gramEnd"/>
      <w:r>
        <w:t xml:space="preserve"> </w:t>
      </w:r>
      <w:r w:rsidRPr="006063CB">
        <w:t>specie</w:t>
      </w:r>
      <w:r>
        <w:t>s</w:t>
      </w:r>
      <w:r w:rsidRPr="006063CB">
        <w:t xml:space="preserve">: </w:t>
      </w:r>
      <w:r>
        <w:t xml:space="preserve">… </w:t>
      </w:r>
    </w:p>
    <w:p w:rsidR="00FE07B8" w:rsidRDefault="00FE07B8" w:rsidP="00FE07B8">
      <w:pPr>
        <w:pStyle w:val="BodyTextIndent"/>
        <w:numPr>
          <w:ilvl w:val="0"/>
          <w:numId w:val="2"/>
        </w:numPr>
      </w:pPr>
      <w:r>
        <w:t xml:space="preserve">hardwood </w:t>
      </w:r>
      <w:proofErr w:type="spellStart"/>
      <w:r>
        <w:t>prefinish</w:t>
      </w:r>
      <w:proofErr w:type="spellEnd"/>
      <w:r>
        <w:t>: required  /  not required</w:t>
      </w:r>
    </w:p>
    <w:p w:rsidR="00FE07B8" w:rsidRDefault="00FE07B8" w:rsidP="00FE07B8">
      <w:pPr>
        <w:pStyle w:val="BodyTextIndent"/>
        <w:numPr>
          <w:ilvl w:val="0"/>
          <w:numId w:val="2"/>
        </w:numPr>
      </w:pPr>
      <w:proofErr w:type="gramStart"/>
      <w:r>
        <w:t>exposed</w:t>
      </w:r>
      <w:proofErr w:type="gramEnd"/>
      <w:r>
        <w:t xml:space="preserve"> faces of sawn timber: planed, sandpapered, and </w:t>
      </w:r>
      <w:proofErr w:type="spellStart"/>
      <w:r>
        <w:t>arris</w:t>
      </w:r>
      <w:proofErr w:type="spellEnd"/>
      <w:r>
        <w:t xml:space="preserve"> rounded to 3 mm radius.</w:t>
      </w:r>
    </w:p>
    <w:p w:rsidR="004147F5" w:rsidRDefault="00DF5D5A" w:rsidP="00862DEA">
      <w:pPr>
        <w:pStyle w:val="Heading2"/>
      </w:pPr>
      <w:bookmarkStart w:id="82" w:name="_Toc316226247"/>
      <w:bookmarkStart w:id="83" w:name="_Toc334617206"/>
      <w:bookmarkStart w:id="84" w:name="_Toc352402603"/>
      <w:r>
        <w:lastRenderedPageBreak/>
        <w:t>4.2</w:t>
      </w:r>
      <w:r>
        <w:tab/>
      </w:r>
      <w:r w:rsidR="00727000">
        <w:t>Structural timberwork (</w:t>
      </w:r>
      <w:commentRangeStart w:id="85"/>
      <w:r w:rsidR="00727000">
        <w:t>roofing</w:t>
      </w:r>
      <w:commentRangeEnd w:id="85"/>
      <w:r w:rsidR="00727000">
        <w:rPr>
          <w:rStyle w:val="CommentReference"/>
          <w:szCs w:val="20"/>
        </w:rPr>
        <w:commentReference w:id="85"/>
      </w:r>
      <w:r w:rsidR="00727000">
        <w:t>)</w:t>
      </w:r>
      <w:bookmarkEnd w:id="82"/>
      <w:bookmarkEnd w:id="83"/>
      <w:r w:rsidR="00462872">
        <w:t xml:space="preserve"> </w:t>
      </w:r>
      <w:r w:rsidR="004E1D00">
        <w:t>(</w:t>
      </w:r>
      <w:r w:rsidR="009C6C4D" w:rsidRPr="00186190">
        <w:rPr>
          <w:i/>
        </w:rPr>
        <w:t>SANS</w:t>
      </w:r>
      <w:r w:rsidR="009C6C4D">
        <w:t xml:space="preserve"> 2001-CT2</w:t>
      </w:r>
      <w:r w:rsidR="004E1D00">
        <w:t>)</w:t>
      </w:r>
      <w:bookmarkEnd w:id="84"/>
    </w:p>
    <w:p w:rsidR="00727000" w:rsidRPr="00727000" w:rsidRDefault="00727000" w:rsidP="003E3FFB">
      <w:pPr>
        <w:pStyle w:val="guidancenote"/>
        <w:framePr w:wrap="around"/>
      </w:pPr>
      <w:r>
        <w:rPr>
          <w:lang w:eastAsia="en-US"/>
        </w:rPr>
        <w:t xml:space="preserve">SANS 2001-CT2 covers the construction of timber roof assemblies in buildings. It includes the manufacture of bolted trusses that are designed in accordance with the requirements of SANS 10400, </w:t>
      </w:r>
      <w:r w:rsidRPr="00475942">
        <w:t xml:space="preserve">the erection of prefabricated timber trusses, the erection of rafters and purlin rafters, the fixing of purlins and battens, and the fixing of </w:t>
      </w:r>
      <w:proofErr w:type="spellStart"/>
      <w:r w:rsidRPr="00475942">
        <w:t>brandering</w:t>
      </w:r>
      <w:proofErr w:type="spellEnd"/>
      <w:r w:rsidRPr="00475942">
        <w:t xml:space="preserve"> to roofing members to support ceilings that comprise gypsum plasterboard, fibre-cement board or similar boards</w:t>
      </w:r>
    </w:p>
    <w:p w:rsidR="00A547D5" w:rsidRDefault="004F76C1" w:rsidP="00A547D5">
      <w:r>
        <w:rPr>
          <w:rStyle w:val="StyleBodyTextItalicChar"/>
        </w:rPr>
        <w:t>Specification data:</w:t>
      </w:r>
    </w:p>
    <w:p w:rsidR="00727000" w:rsidRDefault="00727000" w:rsidP="00727000">
      <w:pPr>
        <w:pStyle w:val="Heading4"/>
      </w:pPr>
      <w:proofErr w:type="gramStart"/>
      <w:r>
        <w:t>softwood</w:t>
      </w:r>
      <w:proofErr w:type="gramEnd"/>
      <w:r>
        <w:t xml:space="preserve"> roofing timber</w:t>
      </w:r>
    </w:p>
    <w:p w:rsidR="00511887" w:rsidRDefault="00511887" w:rsidP="00511887">
      <w:pPr>
        <w:pStyle w:val="BodyTextIndent"/>
      </w:pPr>
      <w:r>
        <w:t xml:space="preserve">type: solid </w:t>
      </w:r>
      <w:r w:rsidRPr="00511887">
        <w:t xml:space="preserve"> </w:t>
      </w:r>
      <w:r>
        <w:t>/  laminated</w:t>
      </w:r>
    </w:p>
    <w:p w:rsidR="004741FB" w:rsidRDefault="00E60C85" w:rsidP="00021A29">
      <w:pPr>
        <w:pStyle w:val="BodyTextIndent"/>
      </w:pPr>
      <w:r>
        <w:t>cross section</w:t>
      </w:r>
      <w:r w:rsidR="004A5F60">
        <w:t>, grade</w:t>
      </w:r>
      <w:r w:rsidR="003377F8">
        <w:t xml:space="preserve">: </w:t>
      </w:r>
      <w:r w:rsidR="00735E3D">
        <w:t>see drawings</w:t>
      </w:r>
      <w:r w:rsidR="00D902D2">
        <w:rPr>
          <w:i/>
        </w:rPr>
        <w:t xml:space="preserve">  /  </w:t>
      </w:r>
      <w:r w:rsidR="004741FB" w:rsidRPr="003377F8">
        <w:rPr>
          <w:i/>
        </w:rPr>
        <w:t>SANS</w:t>
      </w:r>
      <w:r w:rsidR="004741FB">
        <w:t xml:space="preserve"> 10400-L</w:t>
      </w:r>
      <w:r w:rsidR="00882A5D">
        <w:t xml:space="preserve"> Roofs</w:t>
      </w:r>
      <w:r w:rsidR="00D902D2">
        <w:t xml:space="preserve">  /  </w:t>
      </w:r>
      <w:r w:rsidR="004741FB">
        <w:t xml:space="preserve">to standard </w:t>
      </w:r>
      <w:r w:rsidR="00D902D2">
        <w:t>…</w:t>
      </w:r>
    </w:p>
    <w:p w:rsidR="00727000" w:rsidRDefault="00727000" w:rsidP="00727000">
      <w:pPr>
        <w:pStyle w:val="Heading4"/>
      </w:pPr>
      <w:proofErr w:type="gramStart"/>
      <w:r>
        <w:t>roofing</w:t>
      </w:r>
      <w:proofErr w:type="gramEnd"/>
      <w:r>
        <w:t xml:space="preserve"> poles</w:t>
      </w:r>
      <w:r w:rsidR="003F2FB6">
        <w:t xml:space="preserve"> </w:t>
      </w:r>
      <w:r w:rsidR="004E1D00">
        <w:t>(</w:t>
      </w:r>
      <w:r w:rsidR="00CB433C">
        <w:t xml:space="preserve">“fence poles” </w:t>
      </w:r>
      <w:r w:rsidR="003F2FB6" w:rsidRPr="00186190">
        <w:rPr>
          <w:i/>
        </w:rPr>
        <w:t>SANS</w:t>
      </w:r>
      <w:r w:rsidR="003F2FB6">
        <w:t xml:space="preserve"> 457</w:t>
      </w:r>
      <w:r w:rsidR="004E1D00">
        <w:t>)</w:t>
      </w:r>
    </w:p>
    <w:p w:rsidR="00CB433C" w:rsidRDefault="00CB433C" w:rsidP="003E3FFB">
      <w:pPr>
        <w:pStyle w:val="guidancenote"/>
        <w:framePr w:wrap="around"/>
      </w:pPr>
      <w:r>
        <w:t>“</w:t>
      </w:r>
      <w:proofErr w:type="gramStart"/>
      <w:r>
        <w:t>fence</w:t>
      </w:r>
      <w:proofErr w:type="gramEnd"/>
      <w:r w:rsidR="003377F8">
        <w:t>”</w:t>
      </w:r>
      <w:r>
        <w:t xml:space="preserve"> poles are normally used for roofs. See also “transmission</w:t>
      </w:r>
      <w:r w:rsidR="003377F8">
        <w:t>”</w:t>
      </w:r>
      <w:r>
        <w:t xml:space="preserve"> poles below</w:t>
      </w:r>
    </w:p>
    <w:p w:rsidR="005C0E77" w:rsidRDefault="005C0E77" w:rsidP="00021A29">
      <w:pPr>
        <w:pStyle w:val="BodyTextIndent"/>
      </w:pPr>
      <w:r>
        <w:t>roofing pole type</w:t>
      </w:r>
      <w:r w:rsidR="003377F8">
        <w:t xml:space="preserve">: </w:t>
      </w:r>
      <w:r>
        <w:t>softwood</w:t>
      </w:r>
      <w:r w:rsidRPr="003377F8">
        <w:rPr>
          <w:i/>
        </w:rPr>
        <w:t xml:space="preserve"> SANS</w:t>
      </w:r>
      <w:r>
        <w:t xml:space="preserve"> 457-2</w:t>
      </w:r>
      <w:r w:rsidR="00D902D2">
        <w:t xml:space="preserve">  /  </w:t>
      </w:r>
      <w:r>
        <w:t>hardwood</w:t>
      </w:r>
      <w:r w:rsidRPr="003377F8">
        <w:rPr>
          <w:i/>
        </w:rPr>
        <w:t xml:space="preserve"> SANS</w:t>
      </w:r>
      <w:r w:rsidR="003377F8">
        <w:t xml:space="preserve"> 457-3</w:t>
      </w:r>
      <w:r w:rsidR="00D902D2">
        <w:t xml:space="preserve">  /  </w:t>
      </w:r>
      <w:r w:rsidR="003377F8">
        <w:t>to standard …</w:t>
      </w:r>
    </w:p>
    <w:p w:rsidR="00735E3D" w:rsidRDefault="00910FA8" w:rsidP="00021A29">
      <w:pPr>
        <w:pStyle w:val="BodyTextIndent"/>
      </w:pPr>
      <w:r>
        <w:t xml:space="preserve">top </w:t>
      </w:r>
      <w:r w:rsidR="00727000">
        <w:t>diameter</w:t>
      </w:r>
      <w:r w:rsidR="00462872">
        <w:t xml:space="preserve"> (thin end</w:t>
      </w:r>
      <w:r w:rsidR="00723553">
        <w:t>,</w:t>
      </w:r>
      <w:r w:rsidR="00723553" w:rsidRPr="00723553">
        <w:t xml:space="preserve"> </w:t>
      </w:r>
      <w:r w:rsidR="00723553">
        <w:t>colour-</w:t>
      </w:r>
      <w:r w:rsidR="00A51E75">
        <w:t>coded</w:t>
      </w:r>
      <w:r w:rsidR="00DB6F82">
        <w:t>)</w:t>
      </w:r>
      <w:r w:rsidR="00DB6F82" w:rsidRPr="00DB6F82">
        <w:t xml:space="preserve"> </w:t>
      </w:r>
      <w:r w:rsidR="003377F8">
        <w:t xml:space="preserve">: </w:t>
      </w:r>
      <w:r w:rsidR="00735E3D">
        <w:t>see drawings</w:t>
      </w:r>
    </w:p>
    <w:p w:rsidR="00727000" w:rsidRDefault="00910FA8" w:rsidP="003E3FFB">
      <w:pPr>
        <w:pStyle w:val="guidancenote"/>
        <w:framePr w:wrap="around"/>
      </w:pPr>
      <w:r w:rsidRPr="006063CB">
        <w:t>50-79</w:t>
      </w:r>
      <w:r>
        <w:t xml:space="preserve"> (red)</w:t>
      </w:r>
      <w:r w:rsidRPr="006063CB">
        <w:t>, 80-99</w:t>
      </w:r>
      <w:r>
        <w:t xml:space="preserve"> (yellow)</w:t>
      </w:r>
      <w:r w:rsidRPr="006063CB">
        <w:t>, 100-119</w:t>
      </w:r>
      <w:r>
        <w:t xml:space="preserve"> (blue)</w:t>
      </w:r>
      <w:r w:rsidRPr="006063CB">
        <w:t>, 120-139</w:t>
      </w:r>
      <w:r>
        <w:t xml:space="preserve"> (white)</w:t>
      </w:r>
      <w:r w:rsidRPr="006063CB">
        <w:t>, 140-159</w:t>
      </w:r>
      <w:r>
        <w:t xml:space="preserve"> (orange), 160-179 (green), 180-199</w:t>
      </w:r>
      <w:r w:rsidRPr="006063CB">
        <w:t> </w:t>
      </w:r>
      <w:r>
        <w:t xml:space="preserve">(black) </w:t>
      </w:r>
      <w:r w:rsidRPr="006063CB">
        <w:t>mm; ditto posts: 145-174, 175-199, 200-230 mm</w:t>
      </w:r>
      <w:r w:rsidR="00735E3D">
        <w:t>.</w:t>
      </w:r>
    </w:p>
    <w:p w:rsidR="00BE20C4" w:rsidRDefault="00F55731" w:rsidP="00BE20C4">
      <w:pPr>
        <w:pStyle w:val="Heading4"/>
      </w:pPr>
      <w:proofErr w:type="gramStart"/>
      <w:r>
        <w:t>h</w:t>
      </w:r>
      <w:r w:rsidR="00BE20C4">
        <w:t>angers</w:t>
      </w:r>
      <w:proofErr w:type="gramEnd"/>
      <w:r w:rsidR="00024974">
        <w:t>,</w:t>
      </w:r>
      <w:r w:rsidR="00BE20C4">
        <w:t xml:space="preserve"> clips</w:t>
      </w:r>
      <w:r w:rsidR="00024974">
        <w:t>, masonry anchors</w:t>
      </w:r>
    </w:p>
    <w:p w:rsidR="00BE20C4" w:rsidRDefault="00024974" w:rsidP="00021A29">
      <w:pPr>
        <w:pStyle w:val="BodyTextIndent"/>
      </w:pPr>
      <w:proofErr w:type="gramStart"/>
      <w:r>
        <w:t>size/strength</w:t>
      </w:r>
      <w:proofErr w:type="gramEnd"/>
      <w:r w:rsidR="00DB6F82">
        <w:t>: …</w:t>
      </w:r>
    </w:p>
    <w:p w:rsidR="00BE20C4" w:rsidRDefault="00BE20C4" w:rsidP="003E3FFB">
      <w:pPr>
        <w:pStyle w:val="guidancenote"/>
        <w:framePr w:wrap="around"/>
      </w:pPr>
      <w:r>
        <w:t>Omit if default requirements (</w:t>
      </w:r>
      <w:r w:rsidR="00024974">
        <w:t>hangers: 4</w:t>
      </w:r>
      <w:proofErr w:type="gramStart"/>
      <w:r w:rsidR="00024974">
        <w:t>,0</w:t>
      </w:r>
      <w:proofErr w:type="gramEnd"/>
      <w:r w:rsidR="00024974">
        <w:t> </w:t>
      </w:r>
      <w:proofErr w:type="spellStart"/>
      <w:r w:rsidR="00024974">
        <w:t>kN</w:t>
      </w:r>
      <w:proofErr w:type="spellEnd"/>
      <w:r w:rsidR="00024974">
        <w:t>; hurricane clips: 1,2 </w:t>
      </w:r>
      <w:proofErr w:type="spellStart"/>
      <w:r w:rsidR="00024974">
        <w:t>kN</w:t>
      </w:r>
      <w:proofErr w:type="spellEnd"/>
      <w:r w:rsidR="00024974">
        <w:t xml:space="preserve">; masonry anchors: 10 </w:t>
      </w:r>
      <w:proofErr w:type="spellStart"/>
      <w:r w:rsidR="00024974">
        <w:t>dia</w:t>
      </w:r>
      <w:proofErr w:type="spellEnd"/>
      <w:r w:rsidR="00024974">
        <w:t xml:space="preserve"> x 45 mm length, 2,5 </w:t>
      </w:r>
      <w:proofErr w:type="spellStart"/>
      <w:r w:rsidR="00024974">
        <w:t>kN</w:t>
      </w:r>
      <w:proofErr w:type="spellEnd"/>
      <w:r>
        <w:t>)</w:t>
      </w:r>
      <w:r w:rsidR="00024974" w:rsidRPr="00024974">
        <w:t xml:space="preserve"> </w:t>
      </w:r>
      <w:r w:rsidR="00024974">
        <w:t>are suitable</w:t>
      </w:r>
      <w:r w:rsidR="00F55731">
        <w:t>.</w:t>
      </w:r>
    </w:p>
    <w:p w:rsidR="00727000" w:rsidRPr="006063CB" w:rsidRDefault="00727000" w:rsidP="00727000">
      <w:pPr>
        <w:pStyle w:val="Heading4"/>
      </w:pPr>
      <w:proofErr w:type="gramStart"/>
      <w:r>
        <w:t>additional</w:t>
      </w:r>
      <w:proofErr w:type="gramEnd"/>
      <w:r>
        <w:t xml:space="preserve"> clauses</w:t>
      </w:r>
    </w:p>
    <w:p w:rsidR="00BE20C4" w:rsidRDefault="00BE20C4" w:rsidP="00021A29">
      <w:pPr>
        <w:pStyle w:val="BodyTextIndent"/>
      </w:pPr>
      <w:r>
        <w:t>truss type</w:t>
      </w:r>
      <w:r w:rsidR="00DB6F82">
        <w:t xml:space="preserve">: </w:t>
      </w:r>
      <w:proofErr w:type="spellStart"/>
      <w:r w:rsidR="00F25EDB" w:rsidRPr="00F3320C">
        <w:t>monoplanar</w:t>
      </w:r>
      <w:proofErr w:type="spellEnd"/>
      <w:r w:rsidR="00F25EDB" w:rsidRPr="00F3320C">
        <w:t xml:space="preserve"> prefabricated rational design</w:t>
      </w:r>
      <w:r w:rsidR="00F25EDB" w:rsidRPr="003377F8">
        <w:rPr>
          <w:i/>
        </w:rPr>
        <w:t xml:space="preserve"> </w:t>
      </w:r>
      <w:r w:rsidR="00F25EDB" w:rsidRPr="004A5F60">
        <w:t>to</w:t>
      </w:r>
      <w:r w:rsidR="00F25EDB" w:rsidRPr="003377F8">
        <w:rPr>
          <w:i/>
        </w:rPr>
        <w:t xml:space="preserve"> SANS</w:t>
      </w:r>
      <w:r w:rsidR="00F25EDB" w:rsidRPr="00727000">
        <w:t xml:space="preserve"> 10243</w:t>
      </w:r>
      <w:r w:rsidR="00F25EDB">
        <w:t xml:space="preserve"> or </w:t>
      </w:r>
      <w:r w:rsidR="00F25EDB" w:rsidRPr="003377F8">
        <w:rPr>
          <w:i/>
        </w:rPr>
        <w:t xml:space="preserve">SANS </w:t>
      </w:r>
      <w:r w:rsidR="00F25EDB">
        <w:t>1900</w:t>
      </w:r>
      <w:r w:rsidR="00D902D2">
        <w:t xml:space="preserve">  /  </w:t>
      </w:r>
      <w:r w:rsidRPr="00F3320C">
        <w:t>lapped and bolted within scope of</w:t>
      </w:r>
      <w:r w:rsidRPr="003377F8">
        <w:rPr>
          <w:i/>
        </w:rPr>
        <w:t xml:space="preserve"> SANS </w:t>
      </w:r>
      <w:r w:rsidRPr="00F3320C">
        <w:t>10400-L</w:t>
      </w:r>
      <w:r w:rsidR="000E0DD9">
        <w:t>/</w:t>
      </w:r>
      <w:r w:rsidR="003377F8">
        <w:t>10243</w:t>
      </w:r>
    </w:p>
    <w:p w:rsidR="00BE20C4" w:rsidRDefault="00B70D48" w:rsidP="003E3FFB">
      <w:pPr>
        <w:pStyle w:val="guidancenote"/>
        <w:framePr w:wrap="around"/>
      </w:pPr>
      <w:r>
        <w:t xml:space="preserve">In case of lapped and bolted trusses, show </w:t>
      </w:r>
      <w:r w:rsidR="00BE20C4" w:rsidRPr="00F05A29">
        <w:t>all member sizes and connection details</w:t>
      </w:r>
      <w:r w:rsidR="00BE20C4">
        <w:t xml:space="preserve"> on drawings.</w:t>
      </w:r>
      <w:r w:rsidR="00BE20C4">
        <w:rPr>
          <w:i/>
        </w:rPr>
        <w:t xml:space="preserve"> </w:t>
      </w:r>
      <w:r w:rsidR="00BE20C4" w:rsidRPr="002D5F44">
        <w:rPr>
          <w:i/>
        </w:rPr>
        <w:t>SANS</w:t>
      </w:r>
      <w:r w:rsidR="00BE20C4">
        <w:rPr>
          <w:i/>
        </w:rPr>
        <w:t xml:space="preserve"> </w:t>
      </w:r>
      <w:r w:rsidR="00BE20C4" w:rsidRPr="006063CB">
        <w:t>10243 provides guidance on the manufacture, erection and bracing of timber roof trusses.</w:t>
      </w:r>
      <w:r w:rsidR="00BE20C4" w:rsidRPr="00856083">
        <w:rPr>
          <w:i/>
        </w:rPr>
        <w:t xml:space="preserve"> </w:t>
      </w:r>
      <w:r w:rsidR="00BE20C4" w:rsidRPr="002D5F44">
        <w:rPr>
          <w:i/>
        </w:rPr>
        <w:t>SANS</w:t>
      </w:r>
      <w:r w:rsidR="00BE20C4">
        <w:rPr>
          <w:i/>
        </w:rPr>
        <w:t xml:space="preserve"> </w:t>
      </w:r>
      <w:r w:rsidR="00BE20C4">
        <w:t>1900 covers a</w:t>
      </w:r>
      <w:r w:rsidR="00BE20C4" w:rsidRPr="006063CB">
        <w:t xml:space="preserve"> rational design prepared by a </w:t>
      </w:r>
      <w:r w:rsidR="00BE20C4" w:rsidRPr="005A5934">
        <w:rPr>
          <w:i/>
        </w:rPr>
        <w:t>Competent Person</w:t>
      </w:r>
      <w:r w:rsidR="00BE20C4" w:rsidRPr="006063CB">
        <w:t xml:space="preserve"> and inspected by such a person during installation</w:t>
      </w:r>
      <w:r w:rsidR="00BE20C4">
        <w:t>.</w:t>
      </w:r>
    </w:p>
    <w:p w:rsidR="003F2FB6" w:rsidRDefault="003377F8" w:rsidP="00021A29">
      <w:pPr>
        <w:pStyle w:val="BodyTextIndent"/>
      </w:pPr>
      <w:r>
        <w:t>“</w:t>
      </w:r>
      <w:r w:rsidR="00CF3290">
        <w:t>transmission</w:t>
      </w:r>
      <w:r>
        <w:t>”</w:t>
      </w:r>
      <w:r w:rsidR="00CF3290">
        <w:t xml:space="preserve"> </w:t>
      </w:r>
      <w:r w:rsidR="003F2FB6">
        <w:t>poles, diameter</w:t>
      </w:r>
      <w:r>
        <w:t xml:space="preserve">: </w:t>
      </w:r>
      <w:r w:rsidR="003F2FB6">
        <w:t xml:space="preserve">softwood poles </w:t>
      </w:r>
      <w:r w:rsidR="003F2FB6" w:rsidRPr="003377F8">
        <w:rPr>
          <w:i/>
        </w:rPr>
        <w:t>SANS</w:t>
      </w:r>
      <w:r w:rsidR="003F2FB6">
        <w:t xml:space="preserve"> 753</w:t>
      </w:r>
      <w:r w:rsidR="00D902D2">
        <w:t xml:space="preserve">  /  </w:t>
      </w:r>
      <w:r w:rsidR="003F2FB6">
        <w:t xml:space="preserve">hardwood poles </w:t>
      </w:r>
      <w:r w:rsidR="003F2FB6" w:rsidRPr="003377F8">
        <w:rPr>
          <w:i/>
        </w:rPr>
        <w:t>SANS</w:t>
      </w:r>
      <w:r>
        <w:t xml:space="preserve"> 754</w:t>
      </w:r>
    </w:p>
    <w:p w:rsidR="00CF3290" w:rsidRDefault="00F05A29" w:rsidP="003E3FFB">
      <w:pPr>
        <w:pStyle w:val="guidancenote"/>
        <w:framePr w:wrap="around"/>
      </w:pPr>
      <w:r>
        <w:t>Omit if “fence” poles to</w:t>
      </w:r>
      <w:r w:rsidRPr="00856083">
        <w:rPr>
          <w:i/>
        </w:rPr>
        <w:t xml:space="preserve"> </w:t>
      </w:r>
      <w:r w:rsidRPr="002D5F44">
        <w:rPr>
          <w:i/>
        </w:rPr>
        <w:t>SANS</w:t>
      </w:r>
      <w:r>
        <w:rPr>
          <w:i/>
        </w:rPr>
        <w:t xml:space="preserve"> </w:t>
      </w:r>
      <w:r>
        <w:t xml:space="preserve">457 as required by SANS 2001-CT2 are acceptable. </w:t>
      </w:r>
      <w:r w:rsidR="00CF3290">
        <w:t>“Transmission” poles to</w:t>
      </w:r>
      <w:r w:rsidR="00CF3290" w:rsidRPr="00856083">
        <w:rPr>
          <w:i/>
        </w:rPr>
        <w:t xml:space="preserve"> </w:t>
      </w:r>
      <w:r w:rsidR="00CF3290" w:rsidRPr="002D5F44">
        <w:rPr>
          <w:i/>
        </w:rPr>
        <w:t>SANS</w:t>
      </w:r>
      <w:r w:rsidR="00CF3290">
        <w:rPr>
          <w:i/>
        </w:rPr>
        <w:t xml:space="preserve"> </w:t>
      </w:r>
      <w:r w:rsidR="00CF3290">
        <w:t>753/754 should only be used when high str</w:t>
      </w:r>
      <w:r w:rsidR="003F2FB6">
        <w:t>ength is specifically required. See SANS 753 for lengths, minimum top diameter of poles.</w:t>
      </w:r>
    </w:p>
    <w:p w:rsidR="00727000" w:rsidRPr="00DB6F82" w:rsidRDefault="00727000" w:rsidP="00021A29">
      <w:pPr>
        <w:pStyle w:val="BodyTextIndent"/>
      </w:pPr>
      <w:r>
        <w:t>g</w:t>
      </w:r>
      <w:r w:rsidRPr="00E33AC3">
        <w:t>ang</w:t>
      </w:r>
      <w:r w:rsidR="00DB6F82">
        <w:t xml:space="preserve"> planks: </w:t>
      </w:r>
      <w:r w:rsidR="00DB6F82" w:rsidRPr="00DB6F82">
        <w:t>two 150 x 38 mm softwood grade S5</w:t>
      </w:r>
      <w:r w:rsidR="003377F8">
        <w:t xml:space="preserve">, </w:t>
      </w:r>
      <w:r>
        <w:t>n</w:t>
      </w:r>
      <w:r w:rsidRPr="006063CB">
        <w:t>ail</w:t>
      </w:r>
      <w:r w:rsidR="003377F8">
        <w:t>ed</w:t>
      </w:r>
      <w:r w:rsidRPr="006063CB">
        <w:t xml:space="preserve"> </w:t>
      </w:r>
      <w:r w:rsidRPr="00DB6F82">
        <w:t>onto tie beams</w:t>
      </w:r>
      <w:r w:rsidR="00DB6F82">
        <w:t xml:space="preserve"> where shown on drawings</w:t>
      </w:r>
      <w:r w:rsidR="00D902D2">
        <w:t xml:space="preserve">  /  </w:t>
      </w:r>
      <w:r w:rsidRPr="00DB6F82">
        <w:t>nail</w:t>
      </w:r>
      <w:r w:rsidR="003377F8">
        <w:t>ed</w:t>
      </w:r>
      <w:r w:rsidRPr="00DB6F82">
        <w:t xml:space="preserve"> onto tie beams of two adjoining trusses on both sides of geysers</w:t>
      </w:r>
    </w:p>
    <w:p w:rsidR="006A784A" w:rsidRPr="006063CB" w:rsidRDefault="006A784A" w:rsidP="003E3FFB">
      <w:pPr>
        <w:pStyle w:val="guidancenote"/>
        <w:framePr w:wrap="around"/>
      </w:pPr>
      <w:r w:rsidRPr="006063CB">
        <w:t>Gang planks for walking/crawling in roof space</w:t>
      </w:r>
      <w:r>
        <w:t>, when required</w:t>
      </w:r>
    </w:p>
    <w:p w:rsidR="00B938A5" w:rsidRDefault="00727000" w:rsidP="00021A29">
      <w:pPr>
        <w:pStyle w:val="BodyTextIndent"/>
      </w:pPr>
      <w:r>
        <w:t>t</w:t>
      </w:r>
      <w:r w:rsidRPr="006063CB">
        <w:t>imber lintels</w:t>
      </w:r>
      <w:r w:rsidR="003F2FB6">
        <w:t xml:space="preserve"> type</w:t>
      </w:r>
      <w:r w:rsidR="00BA1548">
        <w:t xml:space="preserve"> and size</w:t>
      </w:r>
      <w:r w:rsidR="00DB6F82">
        <w:t>:</w:t>
      </w:r>
      <w:r w:rsidR="003F2FB6">
        <w:t xml:space="preserve"> </w:t>
      </w:r>
      <w:r w:rsidR="00255184">
        <w:t>see drawings</w:t>
      </w:r>
    </w:p>
    <w:p w:rsidR="00D902D2" w:rsidRDefault="00D902D2" w:rsidP="003E3FFB">
      <w:pPr>
        <w:pStyle w:val="guidancenote"/>
        <w:framePr w:wrap="around"/>
      </w:pPr>
      <w:r w:rsidRPr="003C0FBD">
        <w:t>softwood</w:t>
      </w:r>
      <w:r>
        <w:t xml:space="preserve">  /  </w:t>
      </w:r>
      <w:r w:rsidRPr="003C0FBD">
        <w:t>hardwood</w:t>
      </w:r>
      <w:r>
        <w:t xml:space="preserve">  /  </w:t>
      </w:r>
      <w:r w:rsidRPr="003C0FBD">
        <w:t>structural laminated timber</w:t>
      </w:r>
      <w:r>
        <w:t xml:space="preserve">  /  </w:t>
      </w:r>
      <w:r w:rsidRPr="003C0FBD">
        <w:t>composite structural plyw</w:t>
      </w:r>
      <w:r>
        <w:t>ood web and solid timber flange</w:t>
      </w:r>
      <w:r w:rsidR="00BA1548">
        <w:t>s</w:t>
      </w:r>
      <w:r>
        <w:t>; grade: 5  /   7  /  10</w:t>
      </w:r>
    </w:p>
    <w:p w:rsidR="00343583" w:rsidRPr="006063CB" w:rsidRDefault="00DF5D5A" w:rsidP="00862DEA">
      <w:pPr>
        <w:pStyle w:val="Heading2"/>
      </w:pPr>
      <w:bookmarkStart w:id="86" w:name="_Toc352402604"/>
      <w:r>
        <w:t>4.3</w:t>
      </w:r>
      <w:r>
        <w:tab/>
      </w:r>
      <w:r w:rsidR="00343583">
        <w:t>S</w:t>
      </w:r>
      <w:r w:rsidR="00343583" w:rsidRPr="006063CB">
        <w:t>tructural laminated timber</w:t>
      </w:r>
      <w:r w:rsidR="00343583" w:rsidRPr="00856083">
        <w:rPr>
          <w:i/>
        </w:rPr>
        <w:t xml:space="preserve"> </w:t>
      </w:r>
      <w:r w:rsidR="004E1D00">
        <w:t>(</w:t>
      </w:r>
      <w:r w:rsidR="00343583" w:rsidRPr="002D5F44">
        <w:rPr>
          <w:i/>
        </w:rPr>
        <w:t>SANS</w:t>
      </w:r>
      <w:r w:rsidR="00343583" w:rsidRPr="002618FD">
        <w:rPr>
          <w:i/>
        </w:rPr>
        <w:t xml:space="preserve"> </w:t>
      </w:r>
      <w:r w:rsidR="00343583" w:rsidRPr="002E5B09">
        <w:t>1460</w:t>
      </w:r>
      <w:r w:rsidR="004E1D00">
        <w:t>)</w:t>
      </w:r>
      <w:bookmarkEnd w:id="86"/>
    </w:p>
    <w:p w:rsidR="00343583" w:rsidRPr="006063CB" w:rsidRDefault="00343583" w:rsidP="00021A29">
      <w:pPr>
        <w:pStyle w:val="BodyTextIndent"/>
      </w:pPr>
      <w:commentRangeStart w:id="87"/>
      <w:r w:rsidRPr="000D3181">
        <w:t>material</w:t>
      </w:r>
      <w:commentRangeEnd w:id="87"/>
      <w:r>
        <w:rPr>
          <w:rStyle w:val="CommentReference"/>
          <w:rFonts w:cs="Times New Roman"/>
          <w:color w:val="auto"/>
          <w:szCs w:val="20"/>
          <w:lang w:eastAsia="en-US"/>
        </w:rPr>
        <w:commentReference w:id="87"/>
      </w:r>
      <w:r w:rsidR="003377F8">
        <w:t xml:space="preserve">: </w:t>
      </w:r>
      <w:r w:rsidR="00255184">
        <w:t>see drawings</w:t>
      </w:r>
    </w:p>
    <w:p w:rsidR="00D902D2" w:rsidRPr="00D902D2" w:rsidRDefault="00D902D2" w:rsidP="003E3FFB">
      <w:pPr>
        <w:pStyle w:val="guidancenote"/>
        <w:framePr w:wrap="around"/>
        <w:rPr>
          <w:i/>
          <w:iCs/>
        </w:rPr>
      </w:pPr>
      <w:proofErr w:type="gramStart"/>
      <w:r w:rsidRPr="000D3181">
        <w:t>softwood</w:t>
      </w:r>
      <w:proofErr w:type="gramEnd"/>
      <w:r w:rsidRPr="000D3181">
        <w:rPr>
          <w:rStyle w:val="optionCharChar"/>
        </w:rPr>
        <w:t xml:space="preserve"> </w:t>
      </w:r>
      <w:r w:rsidRPr="000D3181">
        <w:t>(</w:t>
      </w:r>
      <w:proofErr w:type="spellStart"/>
      <w:r w:rsidRPr="000D3181">
        <w:t>Pinus</w:t>
      </w:r>
      <w:proofErr w:type="spellEnd"/>
      <w:r w:rsidRPr="000D3181">
        <w:t>)</w:t>
      </w:r>
      <w:r>
        <w:t xml:space="preserve">  /  </w:t>
      </w:r>
      <w:r w:rsidRPr="000D3181">
        <w:t>hardwood  (Eucalyptus)</w:t>
      </w:r>
      <w:r>
        <w:t xml:space="preserve">  /  board (fibreboard, plywood, composite board)</w:t>
      </w:r>
    </w:p>
    <w:p w:rsidR="00343583" w:rsidRPr="003377F8" w:rsidRDefault="00343583" w:rsidP="00021A29">
      <w:pPr>
        <w:pStyle w:val="BodyTextIndent"/>
        <w:rPr>
          <w:i/>
          <w:iCs/>
        </w:rPr>
      </w:pPr>
      <w:r w:rsidRPr="006063CB">
        <w:t>exposure class</w:t>
      </w:r>
      <w:r w:rsidR="003377F8">
        <w:t xml:space="preserve">: </w:t>
      </w:r>
      <w:r w:rsidR="006A784A" w:rsidRPr="006063CB">
        <w:t>1 (exterior), 2 (semi-exterior), 3 (humid interior), 4 (dry interior)</w:t>
      </w:r>
    </w:p>
    <w:p w:rsidR="00343583" w:rsidRPr="006063CB" w:rsidRDefault="00343583" w:rsidP="00021A29">
      <w:pPr>
        <w:pStyle w:val="BodyTextIndent"/>
      </w:pPr>
      <w:r w:rsidRPr="006063CB">
        <w:t>type</w:t>
      </w:r>
      <w:r w:rsidR="003377F8">
        <w:t xml:space="preserve">: </w:t>
      </w:r>
      <w:r w:rsidRPr="006063CB">
        <w:t>G (</w:t>
      </w:r>
      <w:proofErr w:type="spellStart"/>
      <w:r w:rsidRPr="006063CB">
        <w:t>stocklam</w:t>
      </w:r>
      <w:proofErr w:type="spellEnd"/>
      <w:r w:rsidRPr="006063CB">
        <w:t>)</w:t>
      </w:r>
      <w:r w:rsidR="00D902D2">
        <w:t xml:space="preserve">  /  </w:t>
      </w:r>
      <w:r w:rsidR="00B938A5">
        <w:t>C (</w:t>
      </w:r>
      <w:proofErr w:type="spellStart"/>
      <w:r w:rsidR="00B938A5">
        <w:t>customlam</w:t>
      </w:r>
      <w:proofErr w:type="spellEnd"/>
      <w:r w:rsidR="00B938A5">
        <w:t>)</w:t>
      </w:r>
    </w:p>
    <w:p w:rsidR="00343583" w:rsidRPr="006063CB" w:rsidRDefault="00343583" w:rsidP="00021A29">
      <w:pPr>
        <w:pStyle w:val="BodyTextIndent"/>
      </w:pPr>
      <w:r w:rsidRPr="006063CB">
        <w:t>appearance and finish</w:t>
      </w:r>
      <w:r w:rsidR="003377F8">
        <w:t xml:space="preserve">: </w:t>
      </w:r>
      <w:r w:rsidR="006A784A" w:rsidRPr="006063CB">
        <w:t>rough-sawn (R), fine-sawn (F), planed (P), sanded (S), smoothed (G), coated (C), special (X)</w:t>
      </w:r>
    </w:p>
    <w:p w:rsidR="00343583" w:rsidRPr="006063CB" w:rsidRDefault="00343583" w:rsidP="00021A29">
      <w:pPr>
        <w:pStyle w:val="BodyTextIndent"/>
      </w:pPr>
      <w:r w:rsidRPr="006063CB">
        <w:t xml:space="preserve">stress </w:t>
      </w:r>
      <w:r w:rsidRPr="003A62B6">
        <w:t>grade</w:t>
      </w:r>
      <w:r w:rsidR="003377F8">
        <w:t xml:space="preserve">: </w:t>
      </w:r>
      <w:r w:rsidR="009F7EA5" w:rsidRPr="00721A04">
        <w:t>5</w:t>
      </w:r>
      <w:r w:rsidR="00D902D2">
        <w:t xml:space="preserve">  /  </w:t>
      </w:r>
      <w:r w:rsidRPr="003A62B6">
        <w:t>7</w:t>
      </w:r>
      <w:r w:rsidR="00D902D2">
        <w:t xml:space="preserve">  /  </w:t>
      </w:r>
      <w:r w:rsidRPr="003A62B6">
        <w:t>10</w:t>
      </w:r>
      <w:r w:rsidR="00D902D2">
        <w:t xml:space="preserve">  /  </w:t>
      </w:r>
      <w:r w:rsidR="009F7EA5">
        <w:t>14</w:t>
      </w:r>
    </w:p>
    <w:p w:rsidR="009F7EA5" w:rsidRDefault="00BD275D" w:rsidP="00021A29">
      <w:pPr>
        <w:pStyle w:val="BodyTextIndent"/>
      </w:pPr>
      <w:r>
        <w:lastRenderedPageBreak/>
        <w:t>fire retardant treatment</w:t>
      </w:r>
      <w:r w:rsidR="00A8064F">
        <w:t>: required</w:t>
      </w:r>
      <w:r w:rsidR="00D902D2">
        <w:t xml:space="preserve">  /  </w:t>
      </w:r>
      <w:r w:rsidR="006D0163">
        <w:t>not required</w:t>
      </w:r>
    </w:p>
    <w:p w:rsidR="00343583" w:rsidRPr="003A62B6" w:rsidRDefault="009F7EA5" w:rsidP="00021A29">
      <w:pPr>
        <w:pStyle w:val="BodyTextIndent"/>
      </w:pPr>
      <w:proofErr w:type="gramStart"/>
      <w:r>
        <w:t>cross</w:t>
      </w:r>
      <w:proofErr w:type="gramEnd"/>
      <w:r>
        <w:t xml:space="preserve"> section</w:t>
      </w:r>
      <w:r w:rsidR="007F1BBD">
        <w:t xml:space="preserve">: </w:t>
      </w:r>
      <w:r w:rsidR="00DB36F1">
        <w:t>see drawings</w:t>
      </w:r>
      <w:r w:rsidR="000251AE">
        <w:t>.</w:t>
      </w:r>
    </w:p>
    <w:p w:rsidR="003B495E" w:rsidRDefault="003B495E" w:rsidP="00A820C1">
      <w:bookmarkStart w:id="88" w:name="_Toc251739803"/>
      <w:bookmarkStart w:id="89" w:name="_Toc251943739"/>
      <w:bookmarkStart w:id="90" w:name="_Toc251944476"/>
      <w:bookmarkStart w:id="91" w:name="_Toc251945356"/>
      <w:bookmarkStart w:id="92" w:name="_Toc251945472"/>
      <w:bookmarkStart w:id="93" w:name="_Toc265739169"/>
      <w:bookmarkStart w:id="94" w:name="_Toc316226249"/>
      <w:bookmarkStart w:id="95" w:name="_Toc334617208"/>
    </w:p>
    <w:p w:rsidR="00982773" w:rsidRPr="00343583" w:rsidRDefault="00982773" w:rsidP="003E3FFB">
      <w:pPr>
        <w:pStyle w:val="guidancenote"/>
        <w:framePr w:wrap="around"/>
      </w:pPr>
      <w:r w:rsidRPr="00343583">
        <w:t>Relevant standards:</w:t>
      </w:r>
    </w:p>
    <w:p w:rsidR="00982773" w:rsidRPr="00343583" w:rsidRDefault="00982773" w:rsidP="003E3FFB">
      <w:pPr>
        <w:pStyle w:val="guidancenote"/>
        <w:framePr w:wrap="around"/>
      </w:pPr>
      <w:r w:rsidRPr="00343583">
        <w:t>SANS 1288 Preservative treated timber.</w:t>
      </w:r>
    </w:p>
    <w:p w:rsidR="00982773" w:rsidRPr="00343583" w:rsidRDefault="00982773" w:rsidP="003E3FFB">
      <w:pPr>
        <w:pStyle w:val="guidancenote"/>
        <w:framePr w:wrap="around"/>
      </w:pPr>
      <w:r w:rsidRPr="00343583">
        <w:t>SANS 1900</w:t>
      </w:r>
      <w:r w:rsidR="00475942">
        <w:t>:</w:t>
      </w:r>
      <w:r w:rsidRPr="00343583">
        <w:t xml:space="preserve"> </w:t>
      </w:r>
      <w:proofErr w:type="spellStart"/>
      <w:r w:rsidRPr="00343583">
        <w:t>Monoplanar</w:t>
      </w:r>
      <w:proofErr w:type="spellEnd"/>
      <w:r w:rsidRPr="00343583">
        <w:t xml:space="preserve"> prefabricated timber roof trusses (nail-plated).</w:t>
      </w:r>
    </w:p>
    <w:p w:rsidR="00982773" w:rsidRPr="00343583" w:rsidRDefault="00982773" w:rsidP="003E3FFB">
      <w:pPr>
        <w:pStyle w:val="guidancenote"/>
        <w:framePr w:wrap="around"/>
      </w:pPr>
      <w:r w:rsidRPr="00343583">
        <w:t>SANS 10005: Preservative treatment of timber.</w:t>
      </w:r>
    </w:p>
    <w:p w:rsidR="00982773" w:rsidRPr="00343583" w:rsidRDefault="00982773" w:rsidP="003E3FFB">
      <w:pPr>
        <w:pStyle w:val="guidancenote"/>
        <w:framePr w:wrap="around"/>
      </w:pPr>
      <w:r w:rsidRPr="00343583">
        <w:t>SANS 10043</w:t>
      </w:r>
      <w:proofErr w:type="gramStart"/>
      <w:r w:rsidR="00475942">
        <w:t>:</w:t>
      </w:r>
      <w:r w:rsidRPr="00343583">
        <w:t>The</w:t>
      </w:r>
      <w:proofErr w:type="gramEnd"/>
      <w:r w:rsidRPr="00343583">
        <w:t xml:space="preserve"> laying of wood floors.</w:t>
      </w:r>
    </w:p>
    <w:p w:rsidR="00982773" w:rsidRPr="00343583" w:rsidRDefault="00982773" w:rsidP="003E3FFB">
      <w:pPr>
        <w:pStyle w:val="guidancenote"/>
        <w:framePr w:wrap="around"/>
      </w:pPr>
      <w:r w:rsidRPr="00343583">
        <w:t>SANS 10082</w:t>
      </w:r>
      <w:r w:rsidR="00475942">
        <w:t>:</w:t>
      </w:r>
      <w:r w:rsidRPr="00343583">
        <w:t xml:space="preserve"> Timber buildings.</w:t>
      </w:r>
    </w:p>
    <w:p w:rsidR="00982773" w:rsidRPr="00343583" w:rsidRDefault="00982773" w:rsidP="003E3FFB">
      <w:pPr>
        <w:pStyle w:val="guidancenote"/>
        <w:framePr w:wrap="around"/>
      </w:pPr>
      <w:r w:rsidRPr="00343583">
        <w:t>SANS 10096: Manufacturing of finger-jointed structural timber.</w:t>
      </w:r>
    </w:p>
    <w:p w:rsidR="00982773" w:rsidRPr="00343583" w:rsidRDefault="00982773" w:rsidP="003E3FFB">
      <w:pPr>
        <w:pStyle w:val="guidancenote"/>
        <w:framePr w:wrap="around"/>
      </w:pPr>
      <w:r w:rsidRPr="00343583">
        <w:t xml:space="preserve">SANS 10163 </w:t>
      </w:r>
      <w:proofErr w:type="gramStart"/>
      <w:r w:rsidRPr="00343583">
        <w:t>The</w:t>
      </w:r>
      <w:proofErr w:type="gramEnd"/>
      <w:r w:rsidRPr="00343583">
        <w:t xml:space="preserve"> structural use of timber.</w:t>
      </w:r>
    </w:p>
    <w:p w:rsidR="00982773" w:rsidRPr="00343583" w:rsidRDefault="00982773" w:rsidP="003E3FFB">
      <w:pPr>
        <w:pStyle w:val="guidancenote"/>
        <w:framePr w:wrap="around"/>
      </w:pPr>
      <w:r w:rsidRPr="00343583">
        <w:t xml:space="preserve">SANS 10243 </w:t>
      </w:r>
      <w:proofErr w:type="gramStart"/>
      <w:r w:rsidRPr="00343583">
        <w:t>The</w:t>
      </w:r>
      <w:proofErr w:type="gramEnd"/>
      <w:r w:rsidRPr="00343583">
        <w:t xml:space="preserve"> design, manufacture and erection of timber trusses.</w:t>
      </w:r>
    </w:p>
    <w:p w:rsidR="00982773" w:rsidRPr="00343583" w:rsidRDefault="00982773" w:rsidP="003E3FFB">
      <w:pPr>
        <w:pStyle w:val="guidancenote"/>
        <w:framePr w:wrap="around"/>
      </w:pPr>
      <w:proofErr w:type="gramStart"/>
      <w:r w:rsidRPr="00343583">
        <w:t>SANS 10400-J Floors.</w:t>
      </w:r>
      <w:proofErr w:type="gramEnd"/>
    </w:p>
    <w:p w:rsidR="00982773" w:rsidRPr="00343583" w:rsidRDefault="00982773" w:rsidP="003E3FFB">
      <w:pPr>
        <w:pStyle w:val="guidancenote"/>
        <w:framePr w:wrap="around"/>
      </w:pPr>
      <w:proofErr w:type="gramStart"/>
      <w:r w:rsidRPr="00343583">
        <w:t>SANS 10400-L Roofs.</w:t>
      </w:r>
      <w:proofErr w:type="gramEnd"/>
    </w:p>
    <w:p w:rsidR="00982773" w:rsidRPr="00343583" w:rsidRDefault="00982773" w:rsidP="003E3FFB">
      <w:pPr>
        <w:pStyle w:val="guidancenote"/>
        <w:framePr w:wrap="around"/>
      </w:pPr>
      <w:proofErr w:type="gramStart"/>
      <w:r w:rsidRPr="00343583">
        <w:t>SANS 10400-M Stairways.</w:t>
      </w:r>
      <w:proofErr w:type="gramEnd"/>
    </w:p>
    <w:p w:rsidR="00982773" w:rsidRPr="00343583" w:rsidRDefault="00982773" w:rsidP="003E3FFB">
      <w:pPr>
        <w:pStyle w:val="guidancenote"/>
        <w:framePr w:wrap="around"/>
      </w:pPr>
      <w:proofErr w:type="gramStart"/>
      <w:r w:rsidRPr="00343583">
        <w:t>SANS 10400-T Fire Protection.</w:t>
      </w:r>
      <w:proofErr w:type="gramEnd"/>
    </w:p>
    <w:p w:rsidR="00910FA8" w:rsidRPr="00910FA8" w:rsidRDefault="00910FA8" w:rsidP="00910FA8">
      <w:pPr>
        <w:rPr>
          <w:lang w:eastAsia="en-US"/>
        </w:rPr>
        <w:sectPr w:rsidR="00910FA8" w:rsidRPr="00910FA8" w:rsidSect="00C96CA5">
          <w:footerReference w:type="even" r:id="rId31"/>
          <w:footerReference w:type="default" r:id="rId32"/>
          <w:headerReference w:type="first" r:id="rId33"/>
          <w:type w:val="oddPage"/>
          <w:pgSz w:w="11907" w:h="16834" w:code="9"/>
          <w:pgMar w:top="1134" w:right="1134" w:bottom="1134" w:left="1134" w:header="720" w:footer="720" w:gutter="0"/>
          <w:pgNumType w:start="1" w:chapStyle="1"/>
          <w:cols w:space="708"/>
          <w:docGrid w:linePitch="326"/>
        </w:sectPr>
      </w:pPr>
    </w:p>
    <w:p w:rsidR="00BD275D" w:rsidRPr="006063CB" w:rsidRDefault="00BD275D" w:rsidP="00BD275D">
      <w:pPr>
        <w:pStyle w:val="Heading1"/>
        <w:tabs>
          <w:tab w:val="left" w:pos="737"/>
        </w:tabs>
      </w:pPr>
      <w:bookmarkStart w:id="96" w:name="_Toc352402605"/>
      <w:r w:rsidRPr="006063CB">
        <w:lastRenderedPageBreak/>
        <w:t>S</w:t>
      </w:r>
      <w:r>
        <w:t>tructural steelwork</w:t>
      </w:r>
      <w:bookmarkEnd w:id="88"/>
      <w:bookmarkEnd w:id="89"/>
      <w:bookmarkEnd w:id="90"/>
      <w:bookmarkEnd w:id="91"/>
      <w:bookmarkEnd w:id="92"/>
      <w:bookmarkEnd w:id="93"/>
      <w:bookmarkEnd w:id="94"/>
      <w:bookmarkEnd w:id="95"/>
      <w:bookmarkEnd w:id="96"/>
    </w:p>
    <w:p w:rsidR="00BD275D" w:rsidRDefault="00DF5D5A" w:rsidP="00862DEA">
      <w:pPr>
        <w:pStyle w:val="Heading2"/>
      </w:pPr>
      <w:bookmarkStart w:id="97" w:name="_Toc352402606"/>
      <w:r>
        <w:t>5.1</w:t>
      </w:r>
      <w:r>
        <w:tab/>
      </w:r>
      <w:r w:rsidR="00326EF2">
        <w:t xml:space="preserve">Structural steelwork </w:t>
      </w:r>
      <w:r w:rsidR="004E1D00">
        <w:t>(</w:t>
      </w:r>
      <w:r w:rsidR="004E1D00" w:rsidRPr="00186190">
        <w:rPr>
          <w:i/>
        </w:rPr>
        <w:t>SANS</w:t>
      </w:r>
      <w:r w:rsidR="004E1D00">
        <w:t xml:space="preserve"> 2001-CS1)</w:t>
      </w:r>
      <w:bookmarkEnd w:id="97"/>
    </w:p>
    <w:p w:rsidR="008A7883" w:rsidRDefault="008A7883" w:rsidP="003E3FFB">
      <w:pPr>
        <w:pStyle w:val="guidancenote"/>
        <w:framePr w:wrap="around"/>
      </w:pPr>
      <w:r>
        <w:rPr>
          <w:lang w:eastAsia="en-US"/>
        </w:rPr>
        <w:t xml:space="preserve">SANS 2001-CS1 covers structural steelwork for buildings and other structures, excluding bridges, offshore structures, mobile equipment (stackers, </w:t>
      </w:r>
      <w:proofErr w:type="spellStart"/>
      <w:r>
        <w:rPr>
          <w:lang w:eastAsia="en-US"/>
        </w:rPr>
        <w:t>reclaimers</w:t>
      </w:r>
      <w:proofErr w:type="spellEnd"/>
      <w:r>
        <w:rPr>
          <w:lang w:eastAsia="en-US"/>
        </w:rPr>
        <w:t>, draglines, cranes, etc.), mine shaft steelwork (</w:t>
      </w:r>
      <w:proofErr w:type="spellStart"/>
      <w:r>
        <w:rPr>
          <w:lang w:eastAsia="en-US"/>
        </w:rPr>
        <w:t>buntons</w:t>
      </w:r>
      <w:proofErr w:type="spellEnd"/>
      <w:r>
        <w:rPr>
          <w:lang w:eastAsia="en-US"/>
        </w:rPr>
        <w:t xml:space="preserve"> and guides) and mining conveyances, but does not cover roof and side cladding, or the detailed aspects of sundry items such as handrails, ladders, steel flooring and the like, neither does it cover protection of steelwork against corrosion or fire.</w:t>
      </w:r>
    </w:p>
    <w:p w:rsidR="00A547D5" w:rsidRDefault="004F76C1" w:rsidP="00A547D5">
      <w:r>
        <w:rPr>
          <w:rStyle w:val="StyleBodyTextItalicChar"/>
        </w:rPr>
        <w:t>Specification data:</w:t>
      </w:r>
    </w:p>
    <w:p w:rsidR="00BD275D" w:rsidRPr="00FE29BA" w:rsidRDefault="007F1BBD" w:rsidP="00021A29">
      <w:pPr>
        <w:pStyle w:val="BodyTextIndent"/>
      </w:pPr>
      <w:proofErr w:type="gramStart"/>
      <w:r>
        <w:t>class</w:t>
      </w:r>
      <w:proofErr w:type="gramEnd"/>
      <w:r>
        <w:t xml:space="preserve"> and grade of fasteners: …</w:t>
      </w:r>
    </w:p>
    <w:p w:rsidR="00BD275D" w:rsidRDefault="00BD275D" w:rsidP="00021A29">
      <w:pPr>
        <w:pStyle w:val="BodyTextIndent"/>
      </w:pPr>
      <w:proofErr w:type="gramStart"/>
      <w:r>
        <w:t>format</w:t>
      </w:r>
      <w:proofErr w:type="gramEnd"/>
      <w:r>
        <w:t xml:space="preserve"> of drawings</w:t>
      </w:r>
      <w:r w:rsidR="007F1BBD">
        <w:t>: …</w:t>
      </w:r>
    </w:p>
    <w:p w:rsidR="00BD275D" w:rsidRPr="009536EF" w:rsidRDefault="00BD275D" w:rsidP="003E3FFB">
      <w:pPr>
        <w:pStyle w:val="guidancenote"/>
        <w:framePr w:wrap="around"/>
      </w:pPr>
      <w:proofErr w:type="gramStart"/>
      <w:r w:rsidRPr="009536EF">
        <w:t xml:space="preserve">State in which format and to which standards </w:t>
      </w:r>
      <w:r w:rsidRPr="005B6541">
        <w:t>each category of drawings shall be prepared</w:t>
      </w:r>
      <w:r w:rsidRPr="00475942">
        <w:t>.</w:t>
      </w:r>
      <w:proofErr w:type="gramEnd"/>
    </w:p>
    <w:p w:rsidR="00BD275D" w:rsidRDefault="00BD275D" w:rsidP="00021A29">
      <w:pPr>
        <w:pStyle w:val="BodyTextIndent"/>
      </w:pPr>
      <w:r>
        <w:rPr>
          <w:lang w:val="en-GB"/>
        </w:rPr>
        <w:t>hole sizes for holding-down bolts in excess of 36 mm diameter</w:t>
      </w:r>
      <w:r w:rsidR="007F1BBD">
        <w:t>: …</w:t>
      </w:r>
    </w:p>
    <w:p w:rsidR="00BD275D" w:rsidRPr="008C736D" w:rsidRDefault="00BD275D" w:rsidP="00021A29">
      <w:pPr>
        <w:pStyle w:val="BodyTextIndent"/>
      </w:pPr>
      <w:proofErr w:type="gramStart"/>
      <w:r>
        <w:t>connections</w:t>
      </w:r>
      <w:proofErr w:type="gramEnd"/>
      <w:r>
        <w:t xml:space="preserve"> to allow movement</w:t>
      </w:r>
      <w:r w:rsidR="007F1BBD">
        <w:t>: …</w:t>
      </w:r>
    </w:p>
    <w:p w:rsidR="00BD275D" w:rsidRDefault="00BD275D" w:rsidP="00021A29">
      <w:pPr>
        <w:pStyle w:val="BodyTextIndent"/>
      </w:pPr>
      <w:proofErr w:type="gramStart"/>
      <w:r>
        <w:t>requirements</w:t>
      </w:r>
      <w:proofErr w:type="gramEnd"/>
      <w:r>
        <w:t xml:space="preserve"> for machining</w:t>
      </w:r>
      <w:r w:rsidR="007F1BBD">
        <w:t>: …</w:t>
      </w:r>
    </w:p>
    <w:p w:rsidR="00BD275D" w:rsidRPr="00BD275D" w:rsidRDefault="00BD275D" w:rsidP="00021A29">
      <w:pPr>
        <w:pStyle w:val="BodyTextIndent"/>
      </w:pPr>
      <w:proofErr w:type="gramStart"/>
      <w:r>
        <w:rPr>
          <w:lang w:val="en-GB"/>
        </w:rPr>
        <w:t>requirements</w:t>
      </w:r>
      <w:proofErr w:type="gramEnd"/>
      <w:r>
        <w:rPr>
          <w:lang w:val="en-GB"/>
        </w:rPr>
        <w:t xml:space="preserve"> for non-destructive tests on welds</w:t>
      </w:r>
      <w:r w:rsidR="007F1BBD">
        <w:t>: …</w:t>
      </w:r>
    </w:p>
    <w:p w:rsidR="00F15F14" w:rsidRPr="006063CB" w:rsidRDefault="00DF5D5A" w:rsidP="00862DEA">
      <w:pPr>
        <w:pStyle w:val="Heading2"/>
      </w:pPr>
      <w:bookmarkStart w:id="98" w:name="_Toc251739805"/>
      <w:bookmarkStart w:id="99" w:name="_Toc251943741"/>
      <w:bookmarkStart w:id="100" w:name="_Toc251945358"/>
      <w:bookmarkStart w:id="101" w:name="_Toc251945474"/>
      <w:bookmarkStart w:id="102" w:name="_Toc265739171"/>
      <w:bookmarkStart w:id="103" w:name="_Toc316226251"/>
      <w:bookmarkStart w:id="104" w:name="_Toc334617210"/>
      <w:bookmarkStart w:id="105" w:name="_Toc352402607"/>
      <w:r>
        <w:t>5.2</w:t>
      </w:r>
      <w:r>
        <w:tab/>
      </w:r>
      <w:r w:rsidR="00F15F14">
        <w:t>Sundry steelwork</w:t>
      </w:r>
      <w:bookmarkEnd w:id="98"/>
      <w:bookmarkEnd w:id="99"/>
      <w:bookmarkEnd w:id="100"/>
      <w:bookmarkEnd w:id="101"/>
      <w:bookmarkEnd w:id="102"/>
      <w:bookmarkEnd w:id="103"/>
      <w:bookmarkEnd w:id="104"/>
      <w:bookmarkEnd w:id="105"/>
    </w:p>
    <w:p w:rsidR="00DF5D5A" w:rsidRDefault="00DF5D5A" w:rsidP="00DF5D5A">
      <w:pPr>
        <w:pStyle w:val="Heading3"/>
      </w:pPr>
      <w:r>
        <w:t>5.2.1 Material</w:t>
      </w:r>
    </w:p>
    <w:p w:rsidR="00F15F14" w:rsidRDefault="00F15F14" w:rsidP="00F15F14">
      <w:pPr>
        <w:pStyle w:val="Heading4"/>
      </w:pPr>
      <w:proofErr w:type="gramStart"/>
      <w:r>
        <w:t>c</w:t>
      </w:r>
      <w:r w:rsidRPr="006063CB">
        <w:t>old-formed</w:t>
      </w:r>
      <w:proofErr w:type="gramEnd"/>
      <w:r w:rsidRPr="006063CB">
        <w:t xml:space="preserve"> structural steel</w:t>
      </w:r>
    </w:p>
    <w:p w:rsidR="00F15F14" w:rsidRPr="00F15F14" w:rsidRDefault="0077220A" w:rsidP="00021A29">
      <w:pPr>
        <w:pStyle w:val="BodyTextIndent"/>
      </w:pPr>
      <w:r>
        <w:t>c</w:t>
      </w:r>
      <w:r w:rsidRPr="006063CB">
        <w:t xml:space="preserve">ommercial quality </w:t>
      </w:r>
      <w:r w:rsidRPr="00050D29">
        <w:t>steel</w:t>
      </w:r>
      <w:r w:rsidR="005B6541">
        <w:t>:</w:t>
      </w:r>
      <w:r w:rsidRPr="003F2FF7">
        <w:t xml:space="preserve"> </w:t>
      </w:r>
      <w:r w:rsidR="005B6541">
        <w:t xml:space="preserve">not </w:t>
      </w:r>
      <w:r w:rsidR="00F15F14" w:rsidRPr="003F2FF7">
        <w:t xml:space="preserve">permitted </w:t>
      </w:r>
    </w:p>
    <w:p w:rsidR="00F15F14" w:rsidRPr="006063CB" w:rsidRDefault="0068546F" w:rsidP="003E3FFB">
      <w:pPr>
        <w:pStyle w:val="guidancenote"/>
        <w:framePr w:wrap="around"/>
      </w:pPr>
      <w:r>
        <w:t xml:space="preserve">Omit if </w:t>
      </w:r>
      <w:r w:rsidR="00BC0FE7">
        <w:t>default (</w:t>
      </w:r>
      <w:r>
        <w:t>permitted</w:t>
      </w:r>
      <w:r w:rsidR="00BC0FE7">
        <w:t>) is acceptable</w:t>
      </w:r>
      <w:r>
        <w:t>.</w:t>
      </w:r>
      <w:r w:rsidRPr="006063CB">
        <w:t xml:space="preserve"> </w:t>
      </w:r>
      <w:r w:rsidR="00F15F14" w:rsidRPr="006063CB">
        <w:t xml:space="preserve">Cold-formed </w:t>
      </w:r>
      <w:r w:rsidR="00F15F14" w:rsidRPr="00F15F14">
        <w:t>profiles</w:t>
      </w:r>
      <w:r w:rsidR="00F15F14" w:rsidRPr="006063CB">
        <w:t xml:space="preserve"> are often made from commercial quality steel of which the yield stress is seldom less than 210 </w:t>
      </w:r>
      <w:proofErr w:type="spellStart"/>
      <w:r w:rsidR="00F15F14" w:rsidRPr="006063CB">
        <w:t>M</w:t>
      </w:r>
      <w:r w:rsidR="00F15F14">
        <w:t>P</w:t>
      </w:r>
      <w:r w:rsidR="00F15F14" w:rsidRPr="006063CB">
        <w:t>a</w:t>
      </w:r>
      <w:proofErr w:type="spellEnd"/>
      <w:r w:rsidR="00F15F14" w:rsidRPr="006063CB">
        <w:t>.</w:t>
      </w:r>
      <w:r w:rsidR="005B6541">
        <w:t xml:space="preserve"> </w:t>
      </w:r>
    </w:p>
    <w:p w:rsidR="00F15F14" w:rsidRPr="006063CB" w:rsidRDefault="00F15F14" w:rsidP="00F15F14">
      <w:pPr>
        <w:pStyle w:val="Heading4"/>
      </w:pPr>
      <w:proofErr w:type="gramStart"/>
      <w:r>
        <w:t>s</w:t>
      </w:r>
      <w:r w:rsidRPr="006063CB">
        <w:t>tructural</w:t>
      </w:r>
      <w:proofErr w:type="gramEnd"/>
      <w:r w:rsidRPr="006063CB">
        <w:t xml:space="preserve"> steel tubes</w:t>
      </w:r>
      <w:r w:rsidR="004631B0">
        <w:t xml:space="preserve"> SANS 657</w:t>
      </w:r>
      <w:r w:rsidR="00A10CBD">
        <w:t>-1</w:t>
      </w:r>
      <w:r>
        <w:rPr>
          <w:rStyle w:val="CommentReference"/>
          <w:rFonts w:ascii="Arial" w:hAnsi="Arial"/>
        </w:rPr>
        <w:commentReference w:id="106"/>
      </w:r>
    </w:p>
    <w:p w:rsidR="00F00827" w:rsidRPr="00BC0FE7" w:rsidRDefault="00F15F14" w:rsidP="00021A29">
      <w:pPr>
        <w:pStyle w:val="BodyTextIndent"/>
      </w:pPr>
      <w:r w:rsidRPr="006063CB">
        <w:t>coating</w:t>
      </w:r>
      <w:r w:rsidR="004631B0">
        <w:t xml:space="preserve">: </w:t>
      </w:r>
      <w:r w:rsidR="00BC0FE7">
        <w:t>u</w:t>
      </w:r>
      <w:r w:rsidR="00F00827" w:rsidRPr="003C0FBD">
        <w:t>ncoated</w:t>
      </w:r>
      <w:r w:rsidR="00D902D2">
        <w:t xml:space="preserve">  /  </w:t>
      </w:r>
      <w:r w:rsidR="00F00827">
        <w:t>hot dip galvanized</w:t>
      </w:r>
      <w:r w:rsidR="00F00827" w:rsidRPr="003C0FBD">
        <w:t xml:space="preserve"> coating </w:t>
      </w:r>
      <w:r w:rsidR="00F00827" w:rsidRPr="004631B0">
        <w:rPr>
          <w:i/>
        </w:rPr>
        <w:t xml:space="preserve">SANS </w:t>
      </w:r>
      <w:r w:rsidR="004631B0">
        <w:t xml:space="preserve">32 quality </w:t>
      </w:r>
      <w:r w:rsidR="004631B0" w:rsidRPr="004631B0">
        <w:t>B</w:t>
      </w:r>
    </w:p>
    <w:p w:rsidR="00A10CBD" w:rsidRDefault="0077220A" w:rsidP="00021A29">
      <w:pPr>
        <w:pStyle w:val="BodyTextIndent"/>
      </w:pPr>
      <w:r w:rsidRPr="006063CB">
        <w:t>size</w:t>
      </w:r>
      <w:r w:rsidR="009A3CFA">
        <w:t>/</w:t>
      </w:r>
      <w:r>
        <w:t>profile</w:t>
      </w:r>
      <w:r w:rsidR="004631B0">
        <w:t>:</w:t>
      </w:r>
      <w:r w:rsidR="004631B0" w:rsidRPr="006063CB">
        <w:t xml:space="preserve"> </w:t>
      </w:r>
      <w:r w:rsidR="00DB36F1">
        <w:t>see drawings</w:t>
      </w:r>
    </w:p>
    <w:p w:rsidR="0077220A" w:rsidRDefault="00A10CBD" w:rsidP="003E3FFB">
      <w:pPr>
        <w:pStyle w:val="guidancenote"/>
        <w:framePr w:wrap="around"/>
      </w:pPr>
      <w:r>
        <w:t>Size</w:t>
      </w:r>
      <w:r w:rsidR="009A3CFA">
        <w:t>/profile</w:t>
      </w:r>
      <w:r>
        <w:t xml:space="preserve">: </w:t>
      </w:r>
      <w:r w:rsidR="004631B0" w:rsidRPr="006063CB">
        <w:t>21, 27, 32, 34, 38, 42, 48, 51, 60, 76, 89, 102, 114, 127, 140, 152, 165, 178, 219 mm ø (general purpose); 20 x 20, 25 x 25, 30 x 30, 40 x 40, 50 x 50, 60 x 60, 70 x 70, 80 x 80, 90 x 90, 100 x 100, 115 x 115, 120 x 120, 135 x 135, 140 x 140, 150 x 150, 160 x 160, 175 x 175, 180 x 180 mm (square); 40 x 20, 50 x 30, 60 x 40, 80 x 40, 90 x 50, 100 x 50, 100 x 60, 120 x 60, 120 x 80, 140 x 90, 150 x 100, 160 x 80, 180 x 100, 200 x 100, 200 x 120, 220 x 140, 250 x 150 mm (rectangular)</w:t>
      </w:r>
    </w:p>
    <w:p w:rsidR="00F15F14" w:rsidRPr="006063CB" w:rsidRDefault="00F15F14" w:rsidP="00F15F14">
      <w:pPr>
        <w:pStyle w:val="Heading4"/>
      </w:pPr>
      <w:proofErr w:type="gramStart"/>
      <w:r>
        <w:t>s</w:t>
      </w:r>
      <w:r w:rsidRPr="006063CB">
        <w:t>teel</w:t>
      </w:r>
      <w:proofErr w:type="gramEnd"/>
      <w:r w:rsidRPr="006063CB">
        <w:t xml:space="preserve"> tubes for furniture</w:t>
      </w:r>
      <w:r w:rsidR="004631B0">
        <w:t xml:space="preserve"> SANS 657</w:t>
      </w:r>
      <w:r w:rsidR="00A10CBD">
        <w:t>-4</w:t>
      </w:r>
      <w:r>
        <w:rPr>
          <w:rStyle w:val="CommentReference"/>
          <w:rFonts w:ascii="Arial" w:hAnsi="Arial"/>
        </w:rPr>
        <w:commentReference w:id="107"/>
      </w:r>
    </w:p>
    <w:p w:rsidR="00F15F14" w:rsidRDefault="00F15F14" w:rsidP="00021A29">
      <w:pPr>
        <w:pStyle w:val="BodyTextIndent"/>
      </w:pPr>
      <w:r>
        <w:t>m</w:t>
      </w:r>
      <w:r w:rsidRPr="006063CB">
        <w:t>aterial</w:t>
      </w:r>
      <w:r>
        <w:t xml:space="preserve"> and grade</w:t>
      </w:r>
      <w:r w:rsidR="004631B0">
        <w:t xml:space="preserve">: </w:t>
      </w:r>
      <w:r w:rsidRPr="003C0FBD">
        <w:t>mild steel 230</w:t>
      </w:r>
      <w:r w:rsidR="00D902D2">
        <w:t xml:space="preserve">  /  </w:t>
      </w:r>
      <w:r w:rsidRPr="003C0FBD">
        <w:t>250</w:t>
      </w:r>
      <w:r w:rsidR="00D902D2">
        <w:t xml:space="preserve">  /  </w:t>
      </w:r>
      <w:r w:rsidRPr="003C0FBD">
        <w:t>stainless st</w:t>
      </w:r>
      <w:r w:rsidR="004631B0">
        <w:t>eel class A type 1 or 2, grade 304</w:t>
      </w:r>
    </w:p>
    <w:p w:rsidR="00A10CBD" w:rsidRDefault="00A10CBD" w:rsidP="00021A29">
      <w:pPr>
        <w:pStyle w:val="BodyTextIndent"/>
      </w:pPr>
      <w:r>
        <w:t xml:space="preserve">size, profile: </w:t>
      </w:r>
      <w:r w:rsidR="00DB36F1">
        <w:t>see drawings</w:t>
      </w:r>
    </w:p>
    <w:p w:rsidR="004631B0" w:rsidRPr="006063CB" w:rsidRDefault="00A10CBD" w:rsidP="003E3FFB">
      <w:pPr>
        <w:pStyle w:val="guidancenote"/>
        <w:framePr w:wrap="around"/>
      </w:pPr>
      <w:r>
        <w:t>S</w:t>
      </w:r>
      <w:r w:rsidR="00F15F14" w:rsidRPr="006063CB">
        <w:t>ize</w:t>
      </w:r>
      <w:r w:rsidR="00222D31">
        <w:t>, profile</w:t>
      </w:r>
      <w:r w:rsidR="007F1BBD">
        <w:t xml:space="preserve">: </w:t>
      </w:r>
      <w:r w:rsidR="004631B0" w:rsidRPr="006063CB">
        <w:t>16, 20, 25, 32, 38, 40, 50, 60, 70 mm ø (round steel); 16, 20, 25, 32, 50 mm (round stainless steel); 30 x 16 mm (oval steel); 20 x 20, 25 x 25, 32 x 32, 40 x 40, 50 x 50, 65 x 65 mm (square steel); 25 x 25, 32 x 32 mm (square stainless steel); 50 x 20, 50 x 25 mm (rectangular steel and stainless steel)</w:t>
      </w:r>
    </w:p>
    <w:p w:rsidR="00126E60" w:rsidRDefault="004631B0" w:rsidP="00021A29">
      <w:pPr>
        <w:pStyle w:val="BodyTextIndent"/>
      </w:pPr>
      <w:r>
        <w:t>w</w:t>
      </w:r>
      <w:r w:rsidRPr="006063CB">
        <w:t xml:space="preserve">all thickness: </w:t>
      </w:r>
      <w:r w:rsidR="00255184">
        <w:t>see drawings</w:t>
      </w:r>
    </w:p>
    <w:p w:rsidR="00F15F14" w:rsidRPr="006063CB" w:rsidRDefault="00D902D2" w:rsidP="003E3FFB">
      <w:pPr>
        <w:pStyle w:val="guidancenote"/>
        <w:framePr w:wrap="around"/>
      </w:pPr>
      <w:r w:rsidRPr="006063CB">
        <w:t>0,9</w:t>
      </w:r>
      <w:r>
        <w:t xml:space="preserve">  /  </w:t>
      </w:r>
      <w:r w:rsidRPr="006063CB">
        <w:t>1,2</w:t>
      </w:r>
      <w:r>
        <w:t xml:space="preserve">  /  </w:t>
      </w:r>
      <w:r w:rsidRPr="006063CB">
        <w:t>1,6</w:t>
      </w:r>
      <w:r>
        <w:t xml:space="preserve">  /  </w:t>
      </w:r>
      <w:r w:rsidRPr="006063CB">
        <w:t>1,8</w:t>
      </w:r>
      <w:r>
        <w:t xml:space="preserve">  /  </w:t>
      </w:r>
      <w:r w:rsidRPr="006063CB">
        <w:t>2,0 mm</w:t>
      </w:r>
      <w:r>
        <w:t>, d</w:t>
      </w:r>
      <w:r w:rsidR="004631B0" w:rsidRPr="006063CB">
        <w:t>epending on material</w:t>
      </w:r>
      <w:r>
        <w:t>.</w:t>
      </w:r>
    </w:p>
    <w:p w:rsidR="00F15F14" w:rsidRPr="006063CB" w:rsidRDefault="00F15F14" w:rsidP="00021A29">
      <w:pPr>
        <w:pStyle w:val="BodyTextIndent"/>
      </w:pPr>
      <w:r>
        <w:t>stainless steel</w:t>
      </w:r>
      <w:r w:rsidRPr="000F0B2A">
        <w:t xml:space="preserve"> </w:t>
      </w:r>
      <w:r w:rsidR="00BC0FE7">
        <w:t>finish</w:t>
      </w:r>
      <w:r w:rsidR="00F2619A">
        <w:t>: mill</w:t>
      </w:r>
      <w:r w:rsidR="00D902D2">
        <w:t xml:space="preserve">  /  </w:t>
      </w:r>
      <w:r w:rsidR="00F2619A">
        <w:t>matt</w:t>
      </w:r>
      <w:r w:rsidR="00D902D2">
        <w:t xml:space="preserve">  /  </w:t>
      </w:r>
      <w:r w:rsidR="00F2619A">
        <w:t>polished</w:t>
      </w:r>
      <w:r w:rsidR="00D902D2">
        <w:t xml:space="preserve">  /  </w:t>
      </w:r>
      <w:r w:rsidR="00F2619A">
        <w:t>mirror</w:t>
      </w:r>
    </w:p>
    <w:p w:rsidR="00F15F14" w:rsidRDefault="00F15F14" w:rsidP="00F15F14">
      <w:pPr>
        <w:pStyle w:val="Heading4"/>
      </w:pPr>
      <w:proofErr w:type="gramStart"/>
      <w:r>
        <w:t>corrosion</w:t>
      </w:r>
      <w:proofErr w:type="gramEnd"/>
      <w:r>
        <w:t xml:space="preserve"> resistant (weathering) </w:t>
      </w:r>
      <w:r w:rsidRPr="006063CB">
        <w:t>steel</w:t>
      </w:r>
    </w:p>
    <w:p w:rsidR="002071CE" w:rsidRPr="003A758C" w:rsidRDefault="002071CE" w:rsidP="003E3FFB">
      <w:pPr>
        <w:pStyle w:val="guidancenote"/>
        <w:framePr w:wrap="around"/>
      </w:pPr>
      <w:proofErr w:type="gramStart"/>
      <w:r w:rsidRPr="003A758C">
        <w:t xml:space="preserve">Corrosion resistant steel also known as </w:t>
      </w:r>
      <w:proofErr w:type="spellStart"/>
      <w:r w:rsidRPr="003A758C">
        <w:t>COR</w:t>
      </w:r>
      <w:proofErr w:type="spellEnd"/>
      <w:r w:rsidRPr="003A758C">
        <w:t>-TEN, a registered trademark of USX Corporation.</w:t>
      </w:r>
      <w:proofErr w:type="gramEnd"/>
      <w:r w:rsidRPr="003A758C">
        <w:t xml:space="preserve"> Corrosion resistant steel is </w:t>
      </w:r>
      <w:proofErr w:type="spellStart"/>
      <w:r w:rsidRPr="003A758C">
        <w:t>weldable</w:t>
      </w:r>
      <w:proofErr w:type="spellEnd"/>
      <w:r w:rsidRPr="003A758C">
        <w:t>. Available in sheet (&lt;2</w:t>
      </w:r>
      <w:proofErr w:type="gramStart"/>
      <w:r w:rsidRPr="003A758C">
        <w:t>,0</w:t>
      </w:r>
      <w:proofErr w:type="gramEnd"/>
      <w:r w:rsidRPr="003A758C">
        <w:t> mm) and strip (2,5</w:t>
      </w:r>
      <w:r w:rsidR="00F01C69">
        <w:t xml:space="preserve"> – </w:t>
      </w:r>
      <w:r w:rsidRPr="003A758C">
        <w:t>6,0 mm). Consult Mittal Steel.</w:t>
      </w:r>
    </w:p>
    <w:p w:rsidR="00F15F14" w:rsidRDefault="00BC0FE7" w:rsidP="00021A29">
      <w:pPr>
        <w:pStyle w:val="BodyTextIndent"/>
      </w:pPr>
      <w:r>
        <w:t>g</w:t>
      </w:r>
      <w:r w:rsidR="00F15F14" w:rsidRPr="006063CB">
        <w:t>rade</w:t>
      </w:r>
      <w:r w:rsidR="009A3CFA">
        <w:t xml:space="preserve">: </w:t>
      </w:r>
      <w:r w:rsidR="00F15F14">
        <w:t>1</w:t>
      </w:r>
      <w:r w:rsidR="00D902D2">
        <w:t xml:space="preserve">  /  </w:t>
      </w:r>
      <w:r w:rsidR="00F15F14" w:rsidRPr="003C0FBD">
        <w:t xml:space="preserve">A </w:t>
      </w:r>
    </w:p>
    <w:p w:rsidR="00F15F14" w:rsidRDefault="00F15F14" w:rsidP="00F15F14">
      <w:pPr>
        <w:pStyle w:val="Heading4"/>
      </w:pPr>
      <w:proofErr w:type="gramStart"/>
      <w:r>
        <w:lastRenderedPageBreak/>
        <w:t>s</w:t>
      </w:r>
      <w:r w:rsidRPr="006063CB">
        <w:t>teel</w:t>
      </w:r>
      <w:proofErr w:type="gramEnd"/>
      <w:r w:rsidRPr="006063CB">
        <w:t xml:space="preserve"> wire rope (cables)</w:t>
      </w:r>
      <w:r w:rsidR="00CF1046">
        <w:rPr>
          <w:rStyle w:val="CommentReference"/>
          <w:rFonts w:ascii="Arial" w:hAnsi="Arial"/>
        </w:rPr>
        <w:t xml:space="preserve"> </w:t>
      </w:r>
      <w:r>
        <w:rPr>
          <w:rStyle w:val="CommentReference"/>
          <w:rFonts w:ascii="Arial" w:hAnsi="Arial"/>
        </w:rPr>
        <w:commentReference w:id="108"/>
      </w:r>
    </w:p>
    <w:p w:rsidR="00F15F14" w:rsidRDefault="00BC0FE7" w:rsidP="00021A29">
      <w:pPr>
        <w:pStyle w:val="BodyTextIndent"/>
      </w:pPr>
      <w:r>
        <w:t>class</w:t>
      </w:r>
      <w:r w:rsidR="009A3CFA">
        <w:t xml:space="preserve">: </w:t>
      </w:r>
      <w:r w:rsidR="00F15F14" w:rsidRPr="003C0FBD">
        <w:t xml:space="preserve">6 x </w:t>
      </w:r>
      <w:r w:rsidR="009A3CFA">
        <w:t>7</w:t>
      </w:r>
      <w:r w:rsidR="00D902D2">
        <w:t xml:space="preserve">  /  </w:t>
      </w:r>
      <w:r w:rsidR="009A3CFA">
        <w:t>6 x 24</w:t>
      </w:r>
      <w:r w:rsidR="00D902D2">
        <w:t xml:space="preserve">  /  </w:t>
      </w:r>
      <w:r w:rsidR="009A3CFA">
        <w:t>6 x 37</w:t>
      </w:r>
      <w:r w:rsidR="00D902D2">
        <w:t xml:space="preserve">  /  </w:t>
      </w:r>
      <w:r w:rsidR="009A3CFA">
        <w:t>8 x 19 mm</w:t>
      </w:r>
    </w:p>
    <w:p w:rsidR="00F15F14" w:rsidRDefault="00F15F14" w:rsidP="00021A29">
      <w:pPr>
        <w:pStyle w:val="BodyTextIndent"/>
      </w:pPr>
      <w:proofErr w:type="gramStart"/>
      <w:r w:rsidRPr="006063CB">
        <w:t>diameter</w:t>
      </w:r>
      <w:proofErr w:type="gramEnd"/>
      <w:r w:rsidR="009A3CFA">
        <w:t>: 6</w:t>
      </w:r>
      <w:r w:rsidR="00D902D2">
        <w:t xml:space="preserve">  /  </w:t>
      </w:r>
      <w:r w:rsidR="009A3CFA">
        <w:t>7</w:t>
      </w:r>
      <w:r w:rsidR="00D902D2">
        <w:t xml:space="preserve">  /  </w:t>
      </w:r>
      <w:r w:rsidR="009A3CFA">
        <w:t>8</w:t>
      </w:r>
      <w:r w:rsidR="00D902D2">
        <w:t xml:space="preserve">  /  </w:t>
      </w:r>
      <w:r w:rsidR="009A3CFA">
        <w:t>9</w:t>
      </w:r>
      <w:r w:rsidR="00D902D2">
        <w:t xml:space="preserve">  /  </w:t>
      </w:r>
      <w:r w:rsidR="009A3CFA">
        <w:t>10 mm</w:t>
      </w:r>
      <w:r w:rsidR="00255184">
        <w:t>.</w:t>
      </w:r>
    </w:p>
    <w:p w:rsidR="00343583" w:rsidRDefault="00DF5D5A" w:rsidP="00862DEA">
      <w:pPr>
        <w:pStyle w:val="Heading2"/>
      </w:pPr>
      <w:bookmarkStart w:id="109" w:name="_Toc352402608"/>
      <w:r>
        <w:t>5.3</w:t>
      </w:r>
      <w:r>
        <w:tab/>
      </w:r>
      <w:r w:rsidR="005B6541">
        <w:t>Coating</w:t>
      </w:r>
      <w:bookmarkEnd w:id="109"/>
    </w:p>
    <w:p w:rsidR="0060377D" w:rsidRDefault="00D30438" w:rsidP="00021A29">
      <w:pPr>
        <w:pStyle w:val="BodyTextIndent"/>
      </w:pPr>
      <w:r>
        <w:t>type</w:t>
      </w:r>
      <w:r w:rsidR="009A3CFA">
        <w:t xml:space="preserve">: </w:t>
      </w:r>
      <w:r w:rsidR="0060377D">
        <w:t>hot dip galvanizing</w:t>
      </w:r>
      <w:r w:rsidR="00D902D2">
        <w:t xml:space="preserve">  /  </w:t>
      </w:r>
      <w:proofErr w:type="spellStart"/>
      <w:r w:rsidR="0060377D">
        <w:t>prepainting</w:t>
      </w:r>
      <w:proofErr w:type="spellEnd"/>
      <w:r w:rsidR="00D902D2">
        <w:t xml:space="preserve">  /  </w:t>
      </w:r>
      <w:r w:rsidR="0060377D">
        <w:t xml:space="preserve">hot dip galvanizing </w:t>
      </w:r>
      <w:r w:rsidR="009A3CFA">
        <w:t xml:space="preserve">and </w:t>
      </w:r>
      <w:proofErr w:type="spellStart"/>
      <w:r w:rsidR="009A3CFA">
        <w:t>prepainting</w:t>
      </w:r>
      <w:proofErr w:type="spellEnd"/>
      <w:r w:rsidR="009A3CFA">
        <w:t xml:space="preserve"> (duplex system)</w:t>
      </w:r>
    </w:p>
    <w:p w:rsidR="002071CE" w:rsidRPr="006063CB" w:rsidRDefault="002071CE" w:rsidP="003E3FFB">
      <w:pPr>
        <w:pStyle w:val="guidancenote"/>
        <w:framePr w:wrap="around"/>
      </w:pPr>
      <w:r w:rsidRPr="006063CB">
        <w:t xml:space="preserve">Other </w:t>
      </w:r>
      <w:r>
        <w:t>coating</w:t>
      </w:r>
      <w:r w:rsidR="00D30438">
        <w:t xml:space="preserve"> types</w:t>
      </w:r>
      <w:r>
        <w:t xml:space="preserve"> </w:t>
      </w:r>
      <w:r w:rsidRPr="006063CB">
        <w:t>on steel are vitreous enamel, plastic or protective tape.</w:t>
      </w:r>
    </w:p>
    <w:p w:rsidR="005B6541" w:rsidRPr="003A758C" w:rsidRDefault="005B6541" w:rsidP="003E3FFB">
      <w:pPr>
        <w:pStyle w:val="guidancenote"/>
        <w:framePr w:wrap="around"/>
      </w:pPr>
      <w:r w:rsidRPr="003A758C">
        <w:t>SANS 121 provides for one set of coating thickness only – see NOTES at end of Section. Thicker (25%) coatings may be requested without affecting specification conformity. The primary influencer on hot dip galvanized coating is the steel composition. See SANS 14713</w:t>
      </w:r>
      <w:r w:rsidR="00D32418">
        <w:t xml:space="preserve"> for design guidelines</w:t>
      </w:r>
      <w:r w:rsidRPr="003A758C">
        <w:t>.</w:t>
      </w:r>
    </w:p>
    <w:p w:rsidR="00F21402" w:rsidRPr="00F033A5" w:rsidRDefault="00F21402" w:rsidP="00F21402">
      <w:pPr>
        <w:pStyle w:val="Heading4"/>
      </w:pPr>
      <w:proofErr w:type="gramStart"/>
      <w:r>
        <w:t>hot</w:t>
      </w:r>
      <w:proofErr w:type="gramEnd"/>
      <w:r>
        <w:t xml:space="preserve"> dip galvanizing</w:t>
      </w:r>
    </w:p>
    <w:p w:rsidR="00D32418" w:rsidRDefault="00D32418" w:rsidP="003E3FFB">
      <w:pPr>
        <w:pStyle w:val="guidancenote"/>
        <w:framePr w:wrap="around"/>
      </w:pPr>
      <w:r w:rsidRPr="006063CB">
        <w:t xml:space="preserve">The </w:t>
      </w:r>
      <w:r>
        <w:t xml:space="preserve">Hot Dip Galvanizers Association South Africa </w:t>
      </w:r>
      <w:r w:rsidRPr="006063CB">
        <w:t>(</w:t>
      </w:r>
      <w:proofErr w:type="spellStart"/>
      <w:r>
        <w:t>HDGA</w:t>
      </w:r>
      <w:r w:rsidRPr="006063CB">
        <w:t>SA</w:t>
      </w:r>
      <w:proofErr w:type="spellEnd"/>
      <w:r w:rsidRPr="006063CB">
        <w:t>)</w:t>
      </w:r>
      <w:r>
        <w:t xml:space="preserve"> is the industry representative body</w:t>
      </w:r>
      <w:r w:rsidRPr="006063CB">
        <w:t>.</w:t>
      </w:r>
    </w:p>
    <w:p w:rsidR="005B6541" w:rsidRDefault="005B6541" w:rsidP="00021A29">
      <w:pPr>
        <w:pStyle w:val="BodyTextIndent"/>
      </w:pPr>
      <w:r>
        <w:t xml:space="preserve">significant </w:t>
      </w:r>
      <w:r w:rsidR="00CA604B">
        <w:t xml:space="preserve">(architectural) </w:t>
      </w:r>
      <w:r w:rsidRPr="009251C4">
        <w:t>surfaces</w:t>
      </w:r>
      <w:r w:rsidR="007F1BBD">
        <w:t xml:space="preserve">: </w:t>
      </w:r>
      <w:r w:rsidR="00DB36F1">
        <w:t>see drawings</w:t>
      </w:r>
    </w:p>
    <w:p w:rsidR="001E34C7" w:rsidRDefault="005B6541" w:rsidP="003E3FFB">
      <w:pPr>
        <w:pStyle w:val="guidancenote"/>
        <w:framePr w:wrap="around"/>
      </w:pPr>
      <w:r>
        <w:t>Indicate significant surfaces when relevant</w:t>
      </w:r>
      <w:r w:rsidR="001E34C7">
        <w:t xml:space="preserve">. </w:t>
      </w:r>
    </w:p>
    <w:p w:rsidR="00393C6D" w:rsidRDefault="001E34C7" w:rsidP="003E3FFB">
      <w:pPr>
        <w:pStyle w:val="guidancenote"/>
        <w:framePr w:wrap="around"/>
      </w:pPr>
      <w:r>
        <w:t xml:space="preserve">SANS 121: </w:t>
      </w:r>
    </w:p>
    <w:p w:rsidR="001E34C7" w:rsidRDefault="00393C6D" w:rsidP="003E3FFB">
      <w:pPr>
        <w:pStyle w:val="guidancenote"/>
        <w:framePr w:wrap="around"/>
      </w:pPr>
      <w:r>
        <w:t>“</w:t>
      </w:r>
      <w:r w:rsidR="001E34C7">
        <w:t>The primary purpose of the galvanized coating is to protect the underlying iron or steelwork against corrosion. Considerations related to aesthetics or decorative features should be secondary. Where these secondary features are also of importance it is highly recommended that the galvanizer and customer agree the standard of finish that is achievable on the work [in total or in part], given the range of materials used to form the article. This is of particular importance where the required standard of finish is beyond that set out in this section. It should be noted that ‘roughness’ and ‘smoothness’ are relative terms and the roughness of coatings on articles galvanized after fabrication differs from mechanically wiped products, such as galvanized sheet, tube and wire. It is not possible to establish a definition of appearance and finish covering all requirements in practice.</w:t>
      </w:r>
    </w:p>
    <w:p w:rsidR="005B6541" w:rsidRDefault="001E34C7" w:rsidP="003E3FFB">
      <w:pPr>
        <w:pStyle w:val="guidancenote"/>
        <w:framePr w:wrap="around"/>
      </w:pPr>
      <w:r>
        <w:t>The occurrence of darker or lighter area (e.g. cellular pattern or dark grey areas) or some surface unevenness shall not be cause for rejection: also wet storage stain (white or dark corrosion product – primarily basic zinc oxide – formed during storage in humid conditions after hot dip galvanizing) shall not be cause for rejection, providing the coating thickness remains above the specified minimum value.</w:t>
      </w:r>
      <w:r w:rsidR="00393C6D">
        <w:t>”</w:t>
      </w:r>
    </w:p>
    <w:p w:rsidR="00CA604B" w:rsidRDefault="00CA604B" w:rsidP="00021A29">
      <w:pPr>
        <w:pStyle w:val="BodyTextIndent"/>
      </w:pPr>
      <w:r>
        <w:t>sample: required / not required</w:t>
      </w:r>
    </w:p>
    <w:p w:rsidR="00871B22" w:rsidRDefault="00871B22" w:rsidP="00021A29">
      <w:pPr>
        <w:pStyle w:val="BodyTextIndent"/>
      </w:pPr>
      <w:proofErr w:type="gramStart"/>
      <w:r>
        <w:t>special</w:t>
      </w:r>
      <w:proofErr w:type="gramEnd"/>
      <w:r>
        <w:t xml:space="preserve"> pre-</w:t>
      </w:r>
      <w:r w:rsidRPr="009251C4">
        <w:t>treatments</w:t>
      </w:r>
      <w:r w:rsidR="007F1BBD">
        <w:t>: …</w:t>
      </w:r>
    </w:p>
    <w:p w:rsidR="00871B22" w:rsidRDefault="00871B22" w:rsidP="00021A29">
      <w:pPr>
        <w:pStyle w:val="BodyTextIndent"/>
      </w:pPr>
      <w:proofErr w:type="gramStart"/>
      <w:r>
        <w:t>special</w:t>
      </w:r>
      <w:proofErr w:type="gramEnd"/>
      <w:r>
        <w:t xml:space="preserve"> coating thickness</w:t>
      </w:r>
      <w:r w:rsidR="007F1BBD">
        <w:t>: …</w:t>
      </w:r>
    </w:p>
    <w:p w:rsidR="00F21402" w:rsidRDefault="00871B22" w:rsidP="00021A29">
      <w:pPr>
        <w:pStyle w:val="BodyTextIndent"/>
      </w:pPr>
      <w:proofErr w:type="gramStart"/>
      <w:r>
        <w:t>any</w:t>
      </w:r>
      <w:proofErr w:type="gramEnd"/>
      <w:r>
        <w:t xml:space="preserve"> after </w:t>
      </w:r>
      <w:r w:rsidRPr="009251C4">
        <w:t>treatments</w:t>
      </w:r>
      <w:r w:rsidR="007F1BBD">
        <w:t>: …</w:t>
      </w:r>
    </w:p>
    <w:p w:rsidR="00F21402" w:rsidRDefault="00F21402" w:rsidP="00021A29">
      <w:pPr>
        <w:pStyle w:val="BodyTextIndent"/>
      </w:pPr>
      <w:proofErr w:type="gramStart"/>
      <w:r w:rsidRPr="006063CB">
        <w:t>method</w:t>
      </w:r>
      <w:proofErr w:type="gramEnd"/>
      <w:r w:rsidRPr="006063CB">
        <w:t xml:space="preserve"> of site repair and maximum allowable size of repair</w:t>
      </w:r>
      <w:r w:rsidR="007F1BBD">
        <w:t>: …</w:t>
      </w:r>
    </w:p>
    <w:p w:rsidR="00871B22" w:rsidRDefault="00F21402" w:rsidP="003E3FFB">
      <w:pPr>
        <w:pStyle w:val="guidancenote"/>
        <w:framePr w:wrap="around"/>
      </w:pPr>
      <w:r>
        <w:t>Omit if default</w:t>
      </w:r>
      <w:r w:rsidR="00871B22" w:rsidRPr="00317C6A">
        <w:t xml:space="preserve"> </w:t>
      </w:r>
      <w:r>
        <w:t xml:space="preserve">(repair by either  zinc metal thermal  spraying, zinc rich epoxy or a </w:t>
      </w:r>
      <w:r w:rsidRPr="00EF2608">
        <w:rPr>
          <w:i/>
        </w:rPr>
        <w:t>suitable</w:t>
      </w:r>
      <w:r>
        <w:t xml:space="preserve"> zinc rich paint, provided that the repaired surface receive an additional 30 </w:t>
      </w:r>
      <w:proofErr w:type="spellStart"/>
      <w:r w:rsidRPr="008311B2">
        <w:t>μ</w:t>
      </w:r>
      <w:r>
        <w:t>m</w:t>
      </w:r>
      <w:proofErr w:type="spellEnd"/>
      <w:r>
        <w:t xml:space="preserve"> over and above that required in terms of the specification; </w:t>
      </w:r>
      <w:proofErr w:type="spellStart"/>
      <w:r w:rsidRPr="006063CB">
        <w:t>HDGASA</w:t>
      </w:r>
      <w:proofErr w:type="spellEnd"/>
      <w:r w:rsidRPr="006063CB">
        <w:t xml:space="preserve"> recommends a </w:t>
      </w:r>
      <w:r>
        <w:t xml:space="preserve">practical </w:t>
      </w:r>
      <w:r w:rsidRPr="006063CB">
        <w:t xml:space="preserve">repair area </w:t>
      </w:r>
      <w:r>
        <w:t xml:space="preserve">of ± a </w:t>
      </w:r>
      <w:r w:rsidRPr="006063CB">
        <w:t>R5 coin</w:t>
      </w:r>
      <w:r>
        <w:t>) is acceptable.</w:t>
      </w:r>
    </w:p>
    <w:p w:rsidR="00CA604B" w:rsidRDefault="00CA604B" w:rsidP="00CA604B">
      <w:pPr>
        <w:pStyle w:val="BodyTextIndent"/>
      </w:pPr>
      <w:r>
        <w:t>architectural work to be packaged: required / not required</w:t>
      </w:r>
    </w:p>
    <w:p w:rsidR="00343583" w:rsidRPr="00F033A5" w:rsidRDefault="00871B22" w:rsidP="00871B22">
      <w:pPr>
        <w:pStyle w:val="Heading4"/>
      </w:pPr>
      <w:proofErr w:type="gramStart"/>
      <w:r w:rsidRPr="006063CB">
        <w:t>paint</w:t>
      </w:r>
      <w:proofErr w:type="gramEnd"/>
      <w:r w:rsidRPr="006063CB">
        <w:t xml:space="preserve"> or varnish</w:t>
      </w:r>
    </w:p>
    <w:p w:rsidR="00871B22" w:rsidRPr="003A758C" w:rsidRDefault="00871B22" w:rsidP="003E3FFB">
      <w:pPr>
        <w:pStyle w:val="guidancenote"/>
        <w:framePr w:wrap="around"/>
      </w:pPr>
      <w:r w:rsidRPr="003A758C">
        <w:t>SANS 12944 covers the following suitable surfaces for painting: uncoated steel; thermally sprayed with zinc, aluminium or their alloys; hot dip galvanized; zinc-electroplated; sherardized; prefabrication primed; other painted surfaces.</w:t>
      </w:r>
    </w:p>
    <w:p w:rsidR="00871B22" w:rsidRPr="00871B22" w:rsidRDefault="00871B22" w:rsidP="00021A29">
      <w:pPr>
        <w:pStyle w:val="BodyTextIndent"/>
      </w:pPr>
      <w:r w:rsidRPr="00871B22">
        <w:t>at</w:t>
      </w:r>
      <w:r w:rsidR="00F033A5">
        <w:t xml:space="preserve">mospheric </w:t>
      </w:r>
      <w:proofErr w:type="spellStart"/>
      <w:r w:rsidR="00F033A5">
        <w:t>corrosivity</w:t>
      </w:r>
      <w:proofErr w:type="spellEnd"/>
      <w:r w:rsidR="00F033A5">
        <w:t xml:space="preserve"> category</w:t>
      </w:r>
      <w:r w:rsidR="00222D31">
        <w:t xml:space="preserve">: </w:t>
      </w:r>
      <w:r w:rsidRPr="00871B22">
        <w:t>C1 very low</w:t>
      </w:r>
      <w:r w:rsidR="00D902D2">
        <w:t xml:space="preserve">  /  </w:t>
      </w:r>
      <w:r w:rsidRPr="00871B22">
        <w:t>C2 low</w:t>
      </w:r>
      <w:r w:rsidR="00D902D2">
        <w:t xml:space="preserve">  /  </w:t>
      </w:r>
      <w:r w:rsidRPr="00871B22">
        <w:t>C3 medium</w:t>
      </w:r>
      <w:r w:rsidR="00D902D2">
        <w:t xml:space="preserve">  /  </w:t>
      </w:r>
      <w:r w:rsidRPr="00871B22">
        <w:t>C4 high</w:t>
      </w:r>
      <w:r w:rsidR="00D902D2">
        <w:t xml:space="preserve">  /  </w:t>
      </w:r>
      <w:r w:rsidRPr="00871B22">
        <w:t>C5-I very high (industrial)</w:t>
      </w:r>
      <w:r w:rsidR="00D902D2">
        <w:t xml:space="preserve">  /  </w:t>
      </w:r>
      <w:r w:rsidRPr="00871B22">
        <w:t>C5-M (marine)</w:t>
      </w:r>
    </w:p>
    <w:p w:rsidR="00871B22" w:rsidRDefault="00871B22" w:rsidP="00021A29">
      <w:pPr>
        <w:pStyle w:val="BodyTextIndent"/>
      </w:pPr>
      <w:r w:rsidRPr="00871B22">
        <w:t>immersed</w:t>
      </w:r>
      <w:r w:rsidR="00F033A5">
        <w:t xml:space="preserve"> category for water and soil</w:t>
      </w:r>
      <w:r w:rsidR="00222D31">
        <w:t xml:space="preserve">: </w:t>
      </w:r>
      <w:r>
        <w:t>Im1 (fresh water)</w:t>
      </w:r>
      <w:r w:rsidR="00D902D2">
        <w:t xml:space="preserve">  /  </w:t>
      </w:r>
      <w:r>
        <w:t>Im2 (sea or brackish water)</w:t>
      </w:r>
      <w:r w:rsidR="00D902D2">
        <w:t xml:space="preserve">  /  </w:t>
      </w:r>
      <w:r>
        <w:t>Im3 (soil)</w:t>
      </w:r>
    </w:p>
    <w:p w:rsidR="004147F5" w:rsidRDefault="00982773" w:rsidP="00021A29">
      <w:pPr>
        <w:pStyle w:val="BodyTextIndent"/>
      </w:pPr>
      <w:r>
        <w:t xml:space="preserve">paint </w:t>
      </w:r>
      <w:r w:rsidR="00F033A5">
        <w:t>system</w:t>
      </w:r>
      <w:r w:rsidR="00222D31">
        <w:t>: a</w:t>
      </w:r>
      <w:r w:rsidRPr="00871B22">
        <w:t>lkyd</w:t>
      </w:r>
      <w:r w:rsidR="00D902D2">
        <w:t xml:space="preserve">  /  </w:t>
      </w:r>
      <w:r w:rsidRPr="00871B22">
        <w:t>chlorinated rubber</w:t>
      </w:r>
      <w:r w:rsidR="00D902D2">
        <w:t xml:space="preserve">  /  </w:t>
      </w:r>
      <w:r w:rsidRPr="00871B22">
        <w:t>PVC</w:t>
      </w:r>
      <w:r w:rsidR="00D902D2">
        <w:t xml:space="preserve">  /  </w:t>
      </w:r>
      <w:r w:rsidRPr="00871B22">
        <w:t>acrylic</w:t>
      </w:r>
      <w:r w:rsidR="00D902D2">
        <w:t xml:space="preserve">  /  </w:t>
      </w:r>
      <w:r w:rsidRPr="00871B22">
        <w:t>epoxy</w:t>
      </w:r>
      <w:r w:rsidR="00D902D2">
        <w:t xml:space="preserve">  /  </w:t>
      </w:r>
      <w:r w:rsidRPr="00871B22">
        <w:t>ethyl silicate</w:t>
      </w:r>
      <w:r w:rsidR="00D902D2">
        <w:t xml:space="preserve">  /  </w:t>
      </w:r>
      <w:r w:rsidRPr="00871B22">
        <w:t>polyurethane</w:t>
      </w:r>
      <w:r w:rsidR="00D902D2">
        <w:t xml:space="preserve">  /  </w:t>
      </w:r>
      <w:r>
        <w:t>bitumen</w:t>
      </w:r>
    </w:p>
    <w:p w:rsidR="00982773" w:rsidRDefault="00982773" w:rsidP="003E3FFB">
      <w:pPr>
        <w:pStyle w:val="guidancenote"/>
        <w:framePr w:wrap="around"/>
      </w:pPr>
      <w:r>
        <w:t xml:space="preserve">Protective paint systems not covered: powder coating; </w:t>
      </w:r>
      <w:proofErr w:type="spellStart"/>
      <w:r>
        <w:t>stoving</w:t>
      </w:r>
      <w:proofErr w:type="spellEnd"/>
      <w:r>
        <w:t xml:space="preserve"> enamel; heat-cured paints; linings of tanks; products for the chemical treatment of surfaces.</w:t>
      </w:r>
    </w:p>
    <w:p w:rsidR="00982773" w:rsidRPr="006063CB" w:rsidRDefault="00DF5D5A" w:rsidP="00862DEA">
      <w:pPr>
        <w:pStyle w:val="Heading2"/>
      </w:pPr>
      <w:bookmarkStart w:id="110" w:name="_Toc316226253"/>
      <w:bookmarkStart w:id="111" w:name="_Toc336416658"/>
      <w:bookmarkStart w:id="112" w:name="_Toc352402609"/>
      <w:r>
        <w:lastRenderedPageBreak/>
        <w:t>5.4</w:t>
      </w:r>
      <w:r>
        <w:tab/>
      </w:r>
      <w:r w:rsidR="00982773" w:rsidRPr="006063CB">
        <w:t>Fire protection</w:t>
      </w:r>
      <w:bookmarkEnd w:id="110"/>
      <w:bookmarkEnd w:id="111"/>
      <w:bookmarkEnd w:id="112"/>
    </w:p>
    <w:p w:rsidR="00982773" w:rsidRDefault="00982773" w:rsidP="003E3FFB">
      <w:pPr>
        <w:pStyle w:val="guidancenote"/>
        <w:framePr w:wrap="around"/>
      </w:pPr>
      <w:r w:rsidRPr="006063CB">
        <w:t>The yield strength of steel is halve</w:t>
      </w:r>
      <w:r>
        <w:t>d at temperatures exceeding 550°</w:t>
      </w:r>
      <w:r w:rsidRPr="006063CB">
        <w:t>C. Consider placing columns outside building.</w:t>
      </w:r>
    </w:p>
    <w:p w:rsidR="00982773" w:rsidRDefault="009F61FB" w:rsidP="00021A29">
      <w:pPr>
        <w:pStyle w:val="BodyTextIndent"/>
      </w:pPr>
      <w:r>
        <w:t>p</w:t>
      </w:r>
      <w:r w:rsidR="00982773" w:rsidRPr="006063CB">
        <w:t>rotec</w:t>
      </w:r>
      <w:r w:rsidR="0060377D">
        <w:t>tion of structural steel against fire</w:t>
      </w:r>
      <w:r w:rsidR="00222D31">
        <w:t xml:space="preserve">: </w:t>
      </w:r>
      <w:r w:rsidR="00D902D2">
        <w:t>see drawings</w:t>
      </w:r>
    </w:p>
    <w:p w:rsidR="008E06B5" w:rsidRDefault="00D902D2" w:rsidP="003E3FFB">
      <w:pPr>
        <w:pStyle w:val="guidancenote"/>
        <w:framePr w:wrap="around"/>
      </w:pPr>
      <w:proofErr w:type="gramStart"/>
      <w:r>
        <w:t>reinforced</w:t>
      </w:r>
      <w:proofErr w:type="gramEnd"/>
      <w:r>
        <w:t xml:space="preserve"> concrete grade 25  /  solid masonry  /  </w:t>
      </w:r>
      <w:r w:rsidRPr="005920BB">
        <w:t>sprayed vermi</w:t>
      </w:r>
      <w:r>
        <w:t xml:space="preserve">culite-cement/perlite-cement  /  </w:t>
      </w:r>
      <w:r w:rsidRPr="005920BB">
        <w:t>metal lath and plaster</w:t>
      </w:r>
    </w:p>
    <w:p w:rsidR="00D902D2" w:rsidRPr="00E66204" w:rsidRDefault="00D902D2" w:rsidP="00D902D2"/>
    <w:p w:rsidR="008E06B5" w:rsidRPr="002C53C1" w:rsidRDefault="008E06B5" w:rsidP="003E3FFB">
      <w:pPr>
        <w:pStyle w:val="guidancenote"/>
        <w:framePr w:wrap="around"/>
      </w:pPr>
      <w:r w:rsidRPr="002C53C1">
        <w:t>Relevant standards:</w:t>
      </w:r>
    </w:p>
    <w:p w:rsidR="008E06B5" w:rsidRDefault="008E06B5" w:rsidP="003E3FFB">
      <w:pPr>
        <w:pStyle w:val="guidancenote"/>
        <w:framePr w:wrap="around"/>
      </w:pPr>
      <w:proofErr w:type="gramStart"/>
      <w:r>
        <w:rPr>
          <w:i/>
        </w:rPr>
        <w:t xml:space="preserve">SANS </w:t>
      </w:r>
      <w:r w:rsidRPr="000A5D22">
        <w:t>1921</w:t>
      </w:r>
      <w:r>
        <w:rPr>
          <w:i/>
        </w:rPr>
        <w:t xml:space="preserve"> </w:t>
      </w:r>
      <w:r w:rsidRPr="000A5D22">
        <w:t>Construction and</w:t>
      </w:r>
      <w:r>
        <w:rPr>
          <w:i/>
        </w:rPr>
        <w:t xml:space="preserve"> </w:t>
      </w:r>
      <w:r w:rsidRPr="000A5D22">
        <w:t>management</w:t>
      </w:r>
      <w:r>
        <w:t xml:space="preserve"> requirements for works contracts.</w:t>
      </w:r>
      <w:proofErr w:type="gramEnd"/>
    </w:p>
    <w:p w:rsidR="008E06B5" w:rsidRDefault="008E06B5" w:rsidP="003E3FFB">
      <w:pPr>
        <w:pStyle w:val="guidancenote"/>
        <w:framePr w:wrap="around"/>
      </w:pPr>
      <w:r>
        <w:rPr>
          <w:i/>
        </w:rPr>
        <w:t>SANS</w:t>
      </w:r>
      <w:r>
        <w:t xml:space="preserve"> 10094 </w:t>
      </w:r>
      <w:proofErr w:type="gramStart"/>
      <w:r>
        <w:t>The</w:t>
      </w:r>
      <w:proofErr w:type="gramEnd"/>
      <w:r>
        <w:t xml:space="preserve"> use of high-strength friction-grip bolts.</w:t>
      </w:r>
    </w:p>
    <w:p w:rsidR="008E06B5" w:rsidRPr="000A5D22" w:rsidRDefault="008E06B5" w:rsidP="003E3FFB">
      <w:pPr>
        <w:pStyle w:val="guidancenote"/>
        <w:framePr w:wrap="around"/>
      </w:pPr>
      <w:r>
        <w:rPr>
          <w:i/>
        </w:rPr>
        <w:t>SANS</w:t>
      </w:r>
      <w:r>
        <w:t xml:space="preserve"> 10162 </w:t>
      </w:r>
      <w:proofErr w:type="gramStart"/>
      <w:r>
        <w:t>The</w:t>
      </w:r>
      <w:proofErr w:type="gramEnd"/>
      <w:r>
        <w:t xml:space="preserve"> structural use of steel.</w:t>
      </w:r>
    </w:p>
    <w:p w:rsidR="008E06B5" w:rsidRPr="002C53C1" w:rsidRDefault="008E06B5" w:rsidP="003E3FFB">
      <w:pPr>
        <w:pStyle w:val="guidancenote"/>
        <w:framePr w:wrap="around"/>
      </w:pPr>
      <w:proofErr w:type="gramStart"/>
      <w:r w:rsidRPr="002D5F44">
        <w:rPr>
          <w:i/>
        </w:rPr>
        <w:t>SANS</w:t>
      </w:r>
      <w:r w:rsidRPr="002C53C1">
        <w:t xml:space="preserve"> 14713 Protection against corrosion of iron and steel in structures – zinc and aluminium coatings </w:t>
      </w:r>
      <w:r>
        <w:t>–</w:t>
      </w:r>
      <w:r w:rsidRPr="002C53C1">
        <w:t xml:space="preserve"> guidelines</w:t>
      </w:r>
      <w:r>
        <w:t>.</w:t>
      </w:r>
      <w:proofErr w:type="gramEnd"/>
    </w:p>
    <w:p w:rsidR="008E06B5" w:rsidRPr="002C53C1" w:rsidRDefault="008E06B5" w:rsidP="003E3FFB">
      <w:pPr>
        <w:pStyle w:val="guidancenote"/>
        <w:framePr w:wrap="around"/>
      </w:pPr>
      <w:proofErr w:type="spellStart"/>
      <w:r w:rsidRPr="002C53C1">
        <w:t>HDGASA</w:t>
      </w:r>
      <w:proofErr w:type="spellEnd"/>
      <w:r w:rsidRPr="002C53C1">
        <w:t xml:space="preserve"> code of practice no 1-1990 The Surface Preparation and Application of Organic Coatings to New, </w:t>
      </w:r>
      <w:proofErr w:type="spellStart"/>
      <w:r w:rsidRPr="002C53C1">
        <w:t>Unweathered</w:t>
      </w:r>
      <w:proofErr w:type="spellEnd"/>
      <w:r w:rsidRPr="002C53C1">
        <w:t xml:space="preserve"> Hot Dip Galvanized Steel (Sheet and Section) Excluding In-line Coil Coatings.</w:t>
      </w:r>
    </w:p>
    <w:p w:rsidR="008E06B5" w:rsidRPr="002C53C1" w:rsidRDefault="008E06B5" w:rsidP="003E3FFB">
      <w:pPr>
        <w:pStyle w:val="guidancenote"/>
        <w:framePr w:wrap="around"/>
      </w:pPr>
      <w:proofErr w:type="spellStart"/>
      <w:r w:rsidRPr="002C53C1">
        <w:t>HDGASA</w:t>
      </w:r>
      <w:proofErr w:type="spellEnd"/>
      <w:r w:rsidRPr="002C53C1">
        <w:t xml:space="preserve"> code of practice no 2-1990 Specification for the Performance Requirements of Coating Systems Applied to New </w:t>
      </w:r>
      <w:proofErr w:type="spellStart"/>
      <w:r w:rsidRPr="002C53C1">
        <w:t>Unweathered</w:t>
      </w:r>
      <w:proofErr w:type="spellEnd"/>
      <w:r w:rsidRPr="002C53C1">
        <w:t xml:space="preserve"> Hot Dip Galvanized Steel (Sheet and Section) excluding In-line Coil Coating (Duplex Systems)</w:t>
      </w:r>
      <w:r>
        <w:t>.</w:t>
      </w:r>
    </w:p>
    <w:p w:rsidR="006D0163" w:rsidRDefault="006D0163" w:rsidP="008E06B5"/>
    <w:p w:rsidR="007F4EA1" w:rsidRDefault="007F4EA1" w:rsidP="008E06B5"/>
    <w:p w:rsidR="008E06B5" w:rsidRDefault="008E06B5" w:rsidP="003E3FFB">
      <w:pPr>
        <w:pStyle w:val="guidancenote"/>
        <w:framePr w:wrap="around"/>
      </w:pPr>
      <w:r>
        <w:t>NOTES on hot dip zinc coating thickness and service life:</w:t>
      </w:r>
    </w:p>
    <w:p w:rsidR="008E06B5" w:rsidRDefault="008E06B5" w:rsidP="003E3FFB">
      <w:pPr>
        <w:pStyle w:val="guidancenote"/>
        <w:framePr w:wrap="around"/>
      </w:pPr>
      <w:r>
        <w:t>C</w:t>
      </w:r>
      <w:r w:rsidRPr="006063CB">
        <w:t xml:space="preserve">onsult </w:t>
      </w:r>
      <w:r>
        <w:t xml:space="preserve">the </w:t>
      </w:r>
      <w:r w:rsidRPr="006063CB">
        <w:t>Hot Dip Galvanizer’s Association of South Africa</w:t>
      </w:r>
      <w:r>
        <w:t xml:space="preserve"> (</w:t>
      </w:r>
      <w:proofErr w:type="spellStart"/>
      <w:r>
        <w:t>HDGASA</w:t>
      </w:r>
      <w:proofErr w:type="spellEnd"/>
      <w:r>
        <w:t xml:space="preserve">) for determination </w:t>
      </w:r>
      <w:proofErr w:type="gramStart"/>
      <w:r>
        <w:t>of  high</w:t>
      </w:r>
      <w:proofErr w:type="gramEnd"/>
      <w:r>
        <w:t xml:space="preserve"> </w:t>
      </w:r>
      <w:proofErr w:type="spellStart"/>
      <w:r>
        <w:t>corrosivity</w:t>
      </w:r>
      <w:proofErr w:type="spellEnd"/>
      <w:r>
        <w:t xml:space="preserve"> areas</w:t>
      </w:r>
      <w:r w:rsidRPr="006063CB">
        <w:t xml:space="preserve">. </w:t>
      </w:r>
    </w:p>
    <w:p w:rsidR="008E06B5" w:rsidRDefault="008E06B5" w:rsidP="003E3FFB">
      <w:pPr>
        <w:pStyle w:val="guidancenote"/>
        <w:framePr w:wrap="around"/>
      </w:pPr>
      <w:r>
        <w:t>All h</w:t>
      </w:r>
      <w:r w:rsidRPr="00CC673D">
        <w:t xml:space="preserve">ot dip galvanizing specifications state the minimum </w:t>
      </w:r>
      <w:r w:rsidRPr="00EF2608">
        <w:rPr>
          <w:i/>
        </w:rPr>
        <w:t>suitable</w:t>
      </w:r>
      <w:r w:rsidRPr="00CC673D">
        <w:t xml:space="preserve"> coating thickness and not average coating thickness. The thickness actually achieved varies with steel composition</w:t>
      </w:r>
      <w:r>
        <w:t xml:space="preserve"> and thickness of steel,</w:t>
      </w:r>
      <w:r w:rsidRPr="00CC673D">
        <w:t xml:space="preserve"> and can range from the minimum up to </w:t>
      </w:r>
      <w:r w:rsidR="00D64E7C">
        <w:t>&gt;</w:t>
      </w:r>
      <w:r w:rsidRPr="00CC673D">
        <w:t>50% greater. As life expectancy predictions are normally based on the minimum coating thickness, they are usually conservative</w:t>
      </w:r>
      <w:r>
        <w:t xml:space="preserve">. </w:t>
      </w:r>
    </w:p>
    <w:p w:rsidR="008E06B5" w:rsidRDefault="008E06B5" w:rsidP="003E3FFB">
      <w:pPr>
        <w:pStyle w:val="guidancenote"/>
        <w:framePr w:wrap="around"/>
      </w:pPr>
      <w:r>
        <w:t>Hot dip galvanized coating on structural steel should in most cases provide a service-free life of 40</w:t>
      </w:r>
      <w:r w:rsidR="00F01C69">
        <w:t xml:space="preserve"> – </w:t>
      </w:r>
      <w:r>
        <w:t xml:space="preserve">50 years. This is determined by dividing the minimum achieved coating thickness taken on the thinnest steel component by the corrosion rate per year for the location in question (see table). </w:t>
      </w:r>
    </w:p>
    <w:p w:rsidR="008E06B5" w:rsidRDefault="008E06B5" w:rsidP="003E3FFB">
      <w:pPr>
        <w:pStyle w:val="guidancenote"/>
        <w:framePr w:wrap="around"/>
      </w:pPr>
      <w:proofErr w:type="spellStart"/>
      <w:r>
        <w:t>HDGASA</w:t>
      </w:r>
      <w:proofErr w:type="spellEnd"/>
      <w:r>
        <w:t xml:space="preserve"> uses </w:t>
      </w:r>
      <w:r w:rsidRPr="00264883">
        <w:rPr>
          <w:i/>
        </w:rPr>
        <w:t>ISO</w:t>
      </w:r>
      <w:r>
        <w:t xml:space="preserve"> 9223 to determine </w:t>
      </w:r>
      <w:proofErr w:type="spellStart"/>
      <w:r>
        <w:t>corrosivity</w:t>
      </w:r>
      <w:proofErr w:type="spellEnd"/>
      <w:r>
        <w:t xml:space="preserve"> categories, based on three factors</w:t>
      </w:r>
      <w:proofErr w:type="gramStart"/>
      <w:r>
        <w:t>:</w:t>
      </w:r>
      <w:proofErr w:type="gramEnd"/>
      <w:r w:rsidR="00601AD0">
        <w:br/>
        <w:t xml:space="preserve">1) </w:t>
      </w:r>
      <w:r>
        <w:t>Time of wetness, being the period that the zinc surface is covered by liquid containing the c</w:t>
      </w:r>
      <w:r w:rsidR="00601AD0">
        <w:t xml:space="preserve">orrosive elements (electrolyte); 2) </w:t>
      </w:r>
      <w:r>
        <w:t>Airborne pollution containing sulphur dioxide (SO</w:t>
      </w:r>
      <w:r w:rsidRPr="00991D0D">
        <w:rPr>
          <w:vertAlign w:val="subscript"/>
        </w:rPr>
        <w:t>2</w:t>
      </w:r>
      <w:r w:rsidRPr="00991D0D">
        <w:t>)</w:t>
      </w:r>
      <w:r w:rsidR="00601AD0">
        <w:t xml:space="preserve">; 3) </w:t>
      </w:r>
      <w:r>
        <w:t>Airborne pollution containing salinity, usually in the form of chlorides carried on prevailing sea winds.</w:t>
      </w:r>
    </w:p>
    <w:p w:rsidR="000A6029" w:rsidRDefault="000A6029" w:rsidP="000A6029"/>
    <w:tbl>
      <w:tblPr>
        <w:tblStyle w:val="TableGrid"/>
        <w:tblW w:w="0" w:type="auto"/>
        <w:tblLook w:val="04A0" w:firstRow="1" w:lastRow="0" w:firstColumn="1" w:lastColumn="0" w:noHBand="0" w:noVBand="1"/>
      </w:tblPr>
      <w:tblGrid>
        <w:gridCol w:w="1971"/>
        <w:gridCol w:w="1539"/>
        <w:gridCol w:w="2127"/>
        <w:gridCol w:w="2126"/>
        <w:gridCol w:w="2092"/>
      </w:tblGrid>
      <w:tr w:rsidR="000A6029" w:rsidTr="004E09B5">
        <w:tc>
          <w:tcPr>
            <w:tcW w:w="9855" w:type="dxa"/>
            <w:gridSpan w:val="5"/>
          </w:tcPr>
          <w:p w:rsidR="000A6029" w:rsidRPr="00D0103C" w:rsidRDefault="000A6029" w:rsidP="004E09B5">
            <w:pPr>
              <w:rPr>
                <w:sz w:val="20"/>
              </w:rPr>
            </w:pPr>
            <w:r w:rsidRPr="00D0103C">
              <w:rPr>
                <w:sz w:val="20"/>
                <w:lang w:val="en-GB"/>
              </w:rPr>
              <w:t>Estimated service life of hot dip galvanized steel complying with</w:t>
            </w:r>
            <w:r w:rsidRPr="00D0103C">
              <w:rPr>
                <w:i/>
                <w:sz w:val="20"/>
                <w:lang w:val="en-GB"/>
              </w:rPr>
              <w:t xml:space="preserve"> SANS</w:t>
            </w:r>
            <w:r w:rsidRPr="00D0103C">
              <w:rPr>
                <w:sz w:val="20"/>
                <w:lang w:val="en-GB"/>
              </w:rPr>
              <w:t xml:space="preserve"> 121</w:t>
            </w:r>
          </w:p>
        </w:tc>
      </w:tr>
      <w:tr w:rsidR="000A6029" w:rsidTr="004E09B5">
        <w:tc>
          <w:tcPr>
            <w:tcW w:w="1971" w:type="dxa"/>
          </w:tcPr>
          <w:p w:rsidR="000A6029" w:rsidRPr="00D0103C" w:rsidRDefault="000A6029" w:rsidP="004E09B5">
            <w:pPr>
              <w:rPr>
                <w:sz w:val="20"/>
              </w:rPr>
            </w:pPr>
            <w:proofErr w:type="spellStart"/>
            <w:r w:rsidRPr="00D0103C">
              <w:rPr>
                <w:sz w:val="20"/>
                <w:lang w:val="en-GB"/>
              </w:rPr>
              <w:t>Corrosivity</w:t>
            </w:r>
            <w:proofErr w:type="spellEnd"/>
            <w:r w:rsidRPr="00D0103C">
              <w:rPr>
                <w:sz w:val="20"/>
                <w:lang w:val="en-GB"/>
              </w:rPr>
              <w:t xml:space="preserve"> Cate</w:t>
            </w:r>
            <w:r w:rsidRPr="00D0103C">
              <w:rPr>
                <w:sz w:val="20"/>
                <w:lang w:val="en-GB"/>
              </w:rPr>
              <w:softHyphen/>
              <w:t>gory ISO 9223</w:t>
            </w:r>
          </w:p>
        </w:tc>
        <w:tc>
          <w:tcPr>
            <w:tcW w:w="1539" w:type="dxa"/>
          </w:tcPr>
          <w:p w:rsidR="000A6029" w:rsidRPr="00D0103C" w:rsidRDefault="000A6029" w:rsidP="004E09B5">
            <w:pPr>
              <w:rPr>
                <w:sz w:val="20"/>
              </w:rPr>
            </w:pPr>
            <w:r w:rsidRPr="00D0103C">
              <w:rPr>
                <w:sz w:val="20"/>
                <w:lang w:val="en-GB"/>
              </w:rPr>
              <w:t>Zinc corrosion rate</w:t>
            </w:r>
            <w:r w:rsidR="00D902D2">
              <w:rPr>
                <w:sz w:val="20"/>
                <w:lang w:val="en-GB"/>
              </w:rPr>
              <w:t xml:space="preserve">  /  </w:t>
            </w:r>
            <w:proofErr w:type="spellStart"/>
            <w:r w:rsidRPr="00D0103C">
              <w:rPr>
                <w:sz w:val="20"/>
                <w:lang w:val="en-GB"/>
              </w:rPr>
              <w:t>yr</w:t>
            </w:r>
            <w:proofErr w:type="spellEnd"/>
          </w:p>
        </w:tc>
        <w:tc>
          <w:tcPr>
            <w:tcW w:w="2127" w:type="dxa"/>
          </w:tcPr>
          <w:p w:rsidR="000A6029" w:rsidRPr="00D0103C" w:rsidRDefault="000A6029" w:rsidP="004E09B5">
            <w:pPr>
              <w:rPr>
                <w:sz w:val="20"/>
              </w:rPr>
            </w:pPr>
            <w:r w:rsidRPr="00D0103C">
              <w:rPr>
                <w:sz w:val="20"/>
                <w:lang w:val="en-GB"/>
              </w:rPr>
              <w:t>55 </w:t>
            </w:r>
            <w:proofErr w:type="spellStart"/>
            <w:r w:rsidRPr="00D0103C">
              <w:rPr>
                <w:sz w:val="20"/>
                <w:lang w:val="en-GB"/>
              </w:rPr>
              <w:t>μm</w:t>
            </w:r>
            <w:proofErr w:type="spellEnd"/>
            <w:r w:rsidRPr="00D0103C">
              <w:rPr>
                <w:sz w:val="20"/>
                <w:lang w:val="en-GB"/>
              </w:rPr>
              <w:t xml:space="preserve"> for steel 1.5  –   3mm thick</w:t>
            </w:r>
          </w:p>
        </w:tc>
        <w:tc>
          <w:tcPr>
            <w:tcW w:w="2126" w:type="dxa"/>
          </w:tcPr>
          <w:p w:rsidR="000A6029" w:rsidRPr="00D0103C" w:rsidRDefault="000A6029" w:rsidP="004E09B5">
            <w:pPr>
              <w:rPr>
                <w:sz w:val="20"/>
              </w:rPr>
            </w:pPr>
            <w:r w:rsidRPr="00D0103C">
              <w:rPr>
                <w:sz w:val="20"/>
                <w:lang w:val="en-GB"/>
              </w:rPr>
              <w:t>70 </w:t>
            </w:r>
            <w:proofErr w:type="spellStart"/>
            <w:r w:rsidRPr="00D0103C">
              <w:rPr>
                <w:sz w:val="20"/>
                <w:lang w:val="en-GB"/>
              </w:rPr>
              <w:t>μm</w:t>
            </w:r>
            <w:proofErr w:type="spellEnd"/>
            <w:r w:rsidRPr="00D0103C">
              <w:rPr>
                <w:sz w:val="20"/>
                <w:lang w:val="en-GB"/>
              </w:rPr>
              <w:t xml:space="preserve"> for steel 3  –  6 </w:t>
            </w:r>
            <w:proofErr w:type="spellStart"/>
            <w:r w:rsidRPr="00D0103C">
              <w:rPr>
                <w:sz w:val="20"/>
                <w:lang w:val="en-GB"/>
              </w:rPr>
              <w:t>m m</w:t>
            </w:r>
            <w:proofErr w:type="spellEnd"/>
            <w:r w:rsidRPr="00D0103C">
              <w:rPr>
                <w:sz w:val="20"/>
                <w:lang w:val="en-GB"/>
              </w:rPr>
              <w:t xml:space="preserve"> thick</w:t>
            </w:r>
          </w:p>
        </w:tc>
        <w:tc>
          <w:tcPr>
            <w:tcW w:w="2092" w:type="dxa"/>
          </w:tcPr>
          <w:p w:rsidR="000A6029" w:rsidRPr="00D0103C" w:rsidRDefault="000A6029" w:rsidP="004E09B5">
            <w:pPr>
              <w:rPr>
                <w:sz w:val="20"/>
              </w:rPr>
            </w:pPr>
            <w:r w:rsidRPr="00D0103C">
              <w:rPr>
                <w:sz w:val="20"/>
                <w:lang w:val="en-GB"/>
              </w:rPr>
              <w:t>85 </w:t>
            </w:r>
            <w:proofErr w:type="spellStart"/>
            <w:r w:rsidRPr="00D0103C">
              <w:rPr>
                <w:sz w:val="20"/>
                <w:lang w:val="en-GB"/>
              </w:rPr>
              <w:t>μm</w:t>
            </w:r>
            <w:proofErr w:type="spellEnd"/>
            <w:r w:rsidRPr="00D0103C">
              <w:rPr>
                <w:sz w:val="20"/>
                <w:lang w:val="en-GB"/>
              </w:rPr>
              <w:t xml:space="preserve"> for steel  </w:t>
            </w:r>
            <w:r w:rsidRPr="00D0103C">
              <w:rPr>
                <w:sz w:val="20"/>
              </w:rPr>
              <w:t>&gt;</w:t>
            </w:r>
            <w:r w:rsidRPr="00D0103C">
              <w:rPr>
                <w:sz w:val="20"/>
                <w:lang w:val="en-GB"/>
              </w:rPr>
              <w:t>6 mm thick</w:t>
            </w:r>
          </w:p>
        </w:tc>
      </w:tr>
      <w:tr w:rsidR="000A6029" w:rsidTr="004E09B5">
        <w:tc>
          <w:tcPr>
            <w:tcW w:w="1971" w:type="dxa"/>
          </w:tcPr>
          <w:p w:rsidR="000A6029" w:rsidRPr="000A6029" w:rsidRDefault="000A6029" w:rsidP="004E09B5">
            <w:pPr>
              <w:rPr>
                <w:sz w:val="20"/>
              </w:rPr>
            </w:pPr>
            <w:r w:rsidRPr="000A6029">
              <w:rPr>
                <w:sz w:val="20"/>
                <w:lang w:val="en-GB"/>
              </w:rPr>
              <w:t>C 1  very low</w:t>
            </w:r>
          </w:p>
        </w:tc>
        <w:tc>
          <w:tcPr>
            <w:tcW w:w="1539" w:type="dxa"/>
          </w:tcPr>
          <w:p w:rsidR="000A6029" w:rsidRPr="000A6029" w:rsidRDefault="000A6029" w:rsidP="004E09B5">
            <w:pPr>
              <w:rPr>
                <w:b/>
                <w:sz w:val="20"/>
              </w:rPr>
            </w:pPr>
            <w:r w:rsidRPr="000A6029">
              <w:rPr>
                <w:rFonts w:eastAsia="TTE1635E08t00"/>
                <w:sz w:val="20"/>
              </w:rPr>
              <w:t>&lt;</w:t>
            </w:r>
            <w:r w:rsidRPr="000A6029">
              <w:rPr>
                <w:sz w:val="20"/>
                <w:lang w:val="en-GB"/>
              </w:rPr>
              <w:t xml:space="preserve">0.1 </w:t>
            </w:r>
            <w:proofErr w:type="spellStart"/>
            <w:r w:rsidRPr="000A6029">
              <w:rPr>
                <w:sz w:val="20"/>
                <w:lang w:val="en-GB"/>
              </w:rPr>
              <w:t>μm</w:t>
            </w:r>
            <w:proofErr w:type="spellEnd"/>
          </w:p>
        </w:tc>
        <w:tc>
          <w:tcPr>
            <w:tcW w:w="2127" w:type="dxa"/>
          </w:tcPr>
          <w:p w:rsidR="000A6029" w:rsidRPr="000A6029" w:rsidRDefault="000A6029" w:rsidP="004E09B5">
            <w:pPr>
              <w:rPr>
                <w:b/>
                <w:sz w:val="20"/>
              </w:rPr>
            </w:pPr>
            <w:r w:rsidRPr="000A6029">
              <w:rPr>
                <w:sz w:val="20"/>
                <w:lang w:val="en-GB"/>
              </w:rPr>
              <w:t xml:space="preserve">&gt;100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2  low</w:t>
            </w:r>
          </w:p>
        </w:tc>
        <w:tc>
          <w:tcPr>
            <w:tcW w:w="1539" w:type="dxa"/>
          </w:tcPr>
          <w:p w:rsidR="000A6029" w:rsidRPr="000A6029" w:rsidRDefault="000A6029" w:rsidP="004E09B5">
            <w:pPr>
              <w:rPr>
                <w:sz w:val="20"/>
              </w:rPr>
            </w:pPr>
            <w:r w:rsidRPr="000A6029">
              <w:rPr>
                <w:sz w:val="20"/>
                <w:lang w:val="en-GB"/>
              </w:rPr>
              <w:t>0.1  –  0.7</w:t>
            </w:r>
          </w:p>
        </w:tc>
        <w:tc>
          <w:tcPr>
            <w:tcW w:w="2127" w:type="dxa"/>
          </w:tcPr>
          <w:p w:rsidR="000A6029" w:rsidRPr="000A6029" w:rsidRDefault="000A6029" w:rsidP="004E09B5">
            <w:pPr>
              <w:rPr>
                <w:sz w:val="20"/>
              </w:rPr>
            </w:pPr>
            <w:r w:rsidRPr="000A6029">
              <w:rPr>
                <w:sz w:val="20"/>
                <w:lang w:val="en-GB"/>
              </w:rPr>
              <w:t xml:space="preserve">&lt;78.5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3  medium</w:t>
            </w:r>
          </w:p>
        </w:tc>
        <w:tc>
          <w:tcPr>
            <w:tcW w:w="1539" w:type="dxa"/>
          </w:tcPr>
          <w:p w:rsidR="000A6029" w:rsidRPr="000A6029" w:rsidRDefault="000A6029" w:rsidP="004E09B5">
            <w:pPr>
              <w:rPr>
                <w:sz w:val="20"/>
              </w:rPr>
            </w:pPr>
            <w:r w:rsidRPr="000A6029">
              <w:rPr>
                <w:sz w:val="20"/>
                <w:lang w:val="en-GB"/>
              </w:rPr>
              <w:t xml:space="preserve">0.7  – </w:t>
            </w:r>
            <w:r w:rsidRPr="000A6029">
              <w:rPr>
                <w:rFonts w:ascii="Symbol" w:hAnsi="Symbol" w:cs="Symbol"/>
                <w:sz w:val="20"/>
                <w:lang w:val="en-GB"/>
              </w:rPr>
              <w:t></w:t>
            </w:r>
            <w:r w:rsidRPr="000A6029">
              <w:rPr>
                <w:sz w:val="20"/>
                <w:lang w:val="en-GB"/>
              </w:rPr>
              <w:t>2.1</w:t>
            </w:r>
          </w:p>
        </w:tc>
        <w:tc>
          <w:tcPr>
            <w:tcW w:w="2127" w:type="dxa"/>
          </w:tcPr>
          <w:p w:rsidR="000A6029" w:rsidRPr="000A6029" w:rsidRDefault="000A6029" w:rsidP="004E09B5">
            <w:pPr>
              <w:rPr>
                <w:sz w:val="20"/>
              </w:rPr>
            </w:pPr>
            <w:r w:rsidRPr="000A6029">
              <w:rPr>
                <w:sz w:val="20"/>
                <w:lang w:val="en-GB"/>
              </w:rPr>
              <w:t xml:space="preserve">26  –  78.5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33  –  100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40  –  &gt;100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4  high</w:t>
            </w:r>
          </w:p>
        </w:tc>
        <w:tc>
          <w:tcPr>
            <w:tcW w:w="1539" w:type="dxa"/>
          </w:tcPr>
          <w:p w:rsidR="000A6029" w:rsidRPr="000A6029" w:rsidRDefault="000A6029" w:rsidP="004E09B5">
            <w:pPr>
              <w:rPr>
                <w:sz w:val="20"/>
              </w:rPr>
            </w:pPr>
            <w:r w:rsidRPr="000A6029">
              <w:rPr>
                <w:sz w:val="20"/>
                <w:lang w:val="en-GB"/>
              </w:rPr>
              <w:t>2.1  –  4.2</w:t>
            </w:r>
          </w:p>
        </w:tc>
        <w:tc>
          <w:tcPr>
            <w:tcW w:w="2127" w:type="dxa"/>
          </w:tcPr>
          <w:p w:rsidR="000A6029" w:rsidRPr="000A6029" w:rsidRDefault="000A6029" w:rsidP="004E09B5">
            <w:pPr>
              <w:rPr>
                <w:sz w:val="20"/>
              </w:rPr>
            </w:pPr>
            <w:r w:rsidRPr="000A6029">
              <w:rPr>
                <w:sz w:val="20"/>
                <w:lang w:val="en-GB"/>
              </w:rPr>
              <w:t xml:space="preserve">13  –  26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16  –  33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20  –  40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5  very high</w:t>
            </w:r>
          </w:p>
        </w:tc>
        <w:tc>
          <w:tcPr>
            <w:tcW w:w="1539" w:type="dxa"/>
          </w:tcPr>
          <w:p w:rsidR="000A6029" w:rsidRPr="000A6029" w:rsidRDefault="000A6029" w:rsidP="004E09B5">
            <w:pPr>
              <w:rPr>
                <w:sz w:val="20"/>
              </w:rPr>
            </w:pPr>
            <w:r w:rsidRPr="000A6029">
              <w:rPr>
                <w:sz w:val="20"/>
                <w:lang w:val="en-GB"/>
              </w:rPr>
              <w:t>4.2  –  8.4</w:t>
            </w:r>
          </w:p>
        </w:tc>
        <w:tc>
          <w:tcPr>
            <w:tcW w:w="2127" w:type="dxa"/>
          </w:tcPr>
          <w:p w:rsidR="000A6029" w:rsidRPr="000A6029" w:rsidRDefault="000A6029" w:rsidP="004E09B5">
            <w:pPr>
              <w:rPr>
                <w:sz w:val="20"/>
              </w:rPr>
            </w:pPr>
            <w:r w:rsidRPr="000A6029">
              <w:rPr>
                <w:sz w:val="20"/>
                <w:lang w:val="en-GB"/>
              </w:rPr>
              <w:t xml:space="preserve">6.5  –  13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8.3  –  16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10  –  20 </w:t>
            </w:r>
            <w:proofErr w:type="spellStart"/>
            <w:r w:rsidRPr="000A6029">
              <w:rPr>
                <w:sz w:val="20"/>
                <w:lang w:val="en-GB"/>
              </w:rPr>
              <w:t>yrs</w:t>
            </w:r>
            <w:proofErr w:type="spellEnd"/>
          </w:p>
        </w:tc>
      </w:tr>
    </w:tbl>
    <w:p w:rsidR="000A6029" w:rsidRDefault="000A6029" w:rsidP="000A6029"/>
    <w:p w:rsidR="008E06B5" w:rsidRDefault="008E06B5" w:rsidP="003E3FFB">
      <w:pPr>
        <w:pStyle w:val="guidancenote"/>
        <w:framePr w:wrap="around"/>
      </w:pPr>
      <w:r>
        <w:lastRenderedPageBreak/>
        <w:t xml:space="preserve">Source: </w:t>
      </w:r>
      <w:proofErr w:type="spellStart"/>
      <w:r>
        <w:t>HDGASA</w:t>
      </w:r>
      <w:proofErr w:type="spellEnd"/>
      <w:r>
        <w:t xml:space="preserve"> Information sheet No 8.</w:t>
      </w:r>
    </w:p>
    <w:p w:rsidR="008E06B5" w:rsidRDefault="008E06B5" w:rsidP="003E3FFB">
      <w:pPr>
        <w:pStyle w:val="guidancenote"/>
        <w:framePr w:wrap="around"/>
        <w:rPr>
          <w:lang w:val="en-GB"/>
        </w:rPr>
      </w:pPr>
      <w:r>
        <w:rPr>
          <w:lang w:val="en-GB"/>
        </w:rPr>
        <w:t xml:space="preserve">Coating thickness in </w:t>
      </w:r>
      <w:proofErr w:type="spellStart"/>
      <w:r w:rsidRPr="008311B2">
        <w:rPr>
          <w:lang w:val="en-GB"/>
        </w:rPr>
        <w:t>μm</w:t>
      </w:r>
      <w:proofErr w:type="spellEnd"/>
      <w:r>
        <w:rPr>
          <w:lang w:val="en-GB"/>
        </w:rPr>
        <w:t xml:space="preserve"> can be converted to approximate coating mass per unit area in g/m² by multiplying by the nominal density of the coating (7,2 g/cm³): thus 55 </w:t>
      </w:r>
      <w:proofErr w:type="spellStart"/>
      <w:r w:rsidRPr="008311B2">
        <w:rPr>
          <w:lang w:val="en-GB"/>
        </w:rPr>
        <w:t>μm</w:t>
      </w:r>
      <w:proofErr w:type="spellEnd"/>
      <w:r>
        <w:rPr>
          <w:lang w:val="en-GB"/>
        </w:rPr>
        <w:t xml:space="preserve"> = 395 g/m²; 70 </w:t>
      </w:r>
      <w:proofErr w:type="spellStart"/>
      <w:r w:rsidRPr="008311B2">
        <w:rPr>
          <w:lang w:val="en-GB"/>
        </w:rPr>
        <w:t>μm</w:t>
      </w:r>
      <w:proofErr w:type="spellEnd"/>
      <w:r>
        <w:rPr>
          <w:lang w:val="en-GB"/>
        </w:rPr>
        <w:t xml:space="preserve"> = 505 g/m²; 85 </w:t>
      </w:r>
      <w:proofErr w:type="spellStart"/>
      <w:r w:rsidRPr="008311B2">
        <w:rPr>
          <w:lang w:val="en-GB"/>
        </w:rPr>
        <w:t>μm</w:t>
      </w:r>
      <w:proofErr w:type="spellEnd"/>
      <w:r>
        <w:rPr>
          <w:lang w:val="en-GB"/>
        </w:rPr>
        <w:t xml:space="preserve"> = 610 g/m²</w:t>
      </w:r>
    </w:p>
    <w:p w:rsidR="008E06B5" w:rsidRDefault="008E06B5" w:rsidP="003E3FFB">
      <w:pPr>
        <w:pStyle w:val="guidancenote"/>
        <w:framePr w:wrap="around"/>
        <w:rPr>
          <w:lang w:val="en-GB"/>
        </w:rPr>
      </w:pPr>
      <w:r>
        <w:rPr>
          <w:lang w:val="en-GB"/>
        </w:rPr>
        <w:t>Source:</w:t>
      </w:r>
      <w:r w:rsidRPr="00856083">
        <w:rPr>
          <w:i/>
          <w:lang w:val="en-GB"/>
        </w:rPr>
        <w:t xml:space="preserve"> </w:t>
      </w:r>
      <w:r w:rsidRPr="002D5F44">
        <w:rPr>
          <w:i/>
          <w:lang w:val="en-GB"/>
        </w:rPr>
        <w:t>SANS</w:t>
      </w:r>
      <w:r>
        <w:rPr>
          <w:lang w:val="en-GB"/>
        </w:rPr>
        <w:t xml:space="preserve"> </w:t>
      </w:r>
      <w:proofErr w:type="gramStart"/>
      <w:r>
        <w:rPr>
          <w:lang w:val="en-GB"/>
        </w:rPr>
        <w:t>121</w:t>
      </w:r>
      <w:r w:rsidR="00D902D2">
        <w:rPr>
          <w:lang w:val="en-GB"/>
        </w:rPr>
        <w:t xml:space="preserve">  /</w:t>
      </w:r>
      <w:proofErr w:type="gramEnd"/>
      <w:r w:rsidR="00D902D2">
        <w:rPr>
          <w:lang w:val="en-GB"/>
        </w:rPr>
        <w:t xml:space="preserve">  </w:t>
      </w:r>
      <w:r w:rsidRPr="002D5F44">
        <w:rPr>
          <w:i/>
          <w:lang w:val="en-GB"/>
        </w:rPr>
        <w:t>SANS</w:t>
      </w:r>
      <w:r>
        <w:t xml:space="preserve"> 14713.</w:t>
      </w:r>
    </w:p>
    <w:p w:rsidR="008E06B5" w:rsidRDefault="008E06B5" w:rsidP="003E3FFB">
      <w:pPr>
        <w:pStyle w:val="guidancenote"/>
        <w:framePr w:wrap="around"/>
        <w:rPr>
          <w:lang w:val="en-GB"/>
        </w:rPr>
      </w:pPr>
      <w:r w:rsidRPr="001B7E0B">
        <w:t>Z275</w:t>
      </w:r>
      <w:r>
        <w:rPr>
          <w:lang w:val="en-GB"/>
        </w:rPr>
        <w:t xml:space="preserve"> is the designation for 275 g/m² zinc/surface area on both sides of steel sheet (for sheet that would mean 137.5 g/side) which equals a mean coating thickness of 19 </w:t>
      </w:r>
      <w:proofErr w:type="spellStart"/>
      <w:r>
        <w:rPr>
          <w:lang w:val="en-GB"/>
        </w:rPr>
        <w:t>μm</w:t>
      </w:r>
      <w:proofErr w:type="spellEnd"/>
      <w:r>
        <w:rPr>
          <w:lang w:val="en-GB"/>
        </w:rPr>
        <w:t>. Similarly, Z450 equals 22 </w:t>
      </w:r>
      <w:proofErr w:type="spellStart"/>
      <w:r>
        <w:rPr>
          <w:lang w:val="en-GB"/>
        </w:rPr>
        <w:t>μm</w:t>
      </w:r>
      <w:proofErr w:type="spellEnd"/>
      <w:r>
        <w:rPr>
          <w:lang w:val="en-GB"/>
        </w:rPr>
        <w:t>, and Z600 equals 43</w:t>
      </w:r>
      <w:r w:rsidRPr="0040054E">
        <w:rPr>
          <w:lang w:val="en-GB"/>
        </w:rPr>
        <w:t xml:space="preserve"> </w:t>
      </w:r>
      <w:proofErr w:type="spellStart"/>
      <w:r>
        <w:rPr>
          <w:lang w:val="en-GB"/>
        </w:rPr>
        <w:t>μm</w:t>
      </w:r>
      <w:proofErr w:type="spellEnd"/>
      <w:r>
        <w:rPr>
          <w:lang w:val="en-GB"/>
        </w:rPr>
        <w:t>).</w:t>
      </w:r>
    </w:p>
    <w:p w:rsidR="00D0103C" w:rsidRDefault="00D0103C" w:rsidP="00D0103C">
      <w:pPr>
        <w:rPr>
          <w:lang w:eastAsia="en-US"/>
        </w:rPr>
      </w:pPr>
    </w:p>
    <w:p w:rsidR="00D0103C" w:rsidRPr="00D0103C" w:rsidRDefault="00D0103C" w:rsidP="00D0103C">
      <w:pPr>
        <w:rPr>
          <w:lang w:eastAsia="en-US"/>
        </w:rPr>
        <w:sectPr w:rsidR="00D0103C" w:rsidRPr="00D0103C" w:rsidSect="00C96CA5">
          <w:footerReference w:type="even" r:id="rId34"/>
          <w:footerReference w:type="default" r:id="rId35"/>
          <w:headerReference w:type="first" r:id="rId36"/>
          <w:type w:val="oddPage"/>
          <w:pgSz w:w="11907" w:h="16834" w:code="9"/>
          <w:pgMar w:top="1134" w:right="1134" w:bottom="1134" w:left="1134" w:header="720" w:footer="720" w:gutter="0"/>
          <w:pgNumType w:start="1" w:chapStyle="1"/>
          <w:cols w:space="708"/>
          <w:docGrid w:linePitch="326"/>
        </w:sectPr>
      </w:pPr>
    </w:p>
    <w:p w:rsidR="00273CE9" w:rsidRDefault="00273CE9" w:rsidP="00273CE9">
      <w:pPr>
        <w:pStyle w:val="Heading1"/>
        <w:tabs>
          <w:tab w:val="left" w:pos="737"/>
        </w:tabs>
      </w:pPr>
      <w:bookmarkStart w:id="113" w:name="_Toc316226255"/>
      <w:bookmarkStart w:id="114" w:name="_Toc336416660"/>
      <w:bookmarkStart w:id="115" w:name="_Toc352402610"/>
      <w:r>
        <w:lastRenderedPageBreak/>
        <w:t>Insulation, sealants, seals</w:t>
      </w:r>
      <w:bookmarkEnd w:id="113"/>
      <w:bookmarkEnd w:id="114"/>
      <w:bookmarkEnd w:id="115"/>
    </w:p>
    <w:p w:rsidR="00273CE9" w:rsidRDefault="00DF5D5A" w:rsidP="00862DEA">
      <w:pPr>
        <w:pStyle w:val="Heading2"/>
      </w:pPr>
      <w:bookmarkStart w:id="116" w:name="_Toc336416661"/>
      <w:bookmarkStart w:id="117" w:name="_Toc352402611"/>
      <w:r>
        <w:t>6.1</w:t>
      </w:r>
      <w:r>
        <w:tab/>
      </w:r>
      <w:r w:rsidR="00273CE9">
        <w:t>Thermal insulation</w:t>
      </w:r>
      <w:bookmarkEnd w:id="116"/>
      <w:bookmarkEnd w:id="117"/>
    </w:p>
    <w:p w:rsidR="00273CE9" w:rsidRDefault="002036EF" w:rsidP="00186190">
      <w:pPr>
        <w:pStyle w:val="Heading3"/>
      </w:pPr>
      <w:r>
        <w:t>6.1.1</w:t>
      </w:r>
      <w:r>
        <w:tab/>
      </w:r>
      <w:r w:rsidR="00273CE9" w:rsidRPr="00186190">
        <w:t>Materials</w:t>
      </w:r>
    </w:p>
    <w:p w:rsidR="00273CE9" w:rsidRDefault="00273CE9" w:rsidP="003E3FFB">
      <w:pPr>
        <w:pStyle w:val="guidancenote"/>
        <w:framePr w:wrap="around"/>
      </w:pPr>
      <w:r>
        <w:t xml:space="preserve">Consider insulation materials with recycled content, e.g. polystyrene, glass fibre, cellulose and polyester fibre. </w:t>
      </w:r>
      <w:r w:rsidRPr="00DC1954">
        <w:t>Consult</w:t>
      </w:r>
      <w:r>
        <w:t xml:space="preserve"> TIASA (Thermal Insulation Association of SA) or </w:t>
      </w:r>
      <w:proofErr w:type="spellStart"/>
      <w:r>
        <w:t>EPSASA</w:t>
      </w:r>
      <w:proofErr w:type="spellEnd"/>
      <w:r>
        <w:t xml:space="preserve"> (Expanded Polystyrene Ass. of SA).</w:t>
      </w:r>
    </w:p>
    <w:p w:rsidR="00D81A17" w:rsidRDefault="00D81A17" w:rsidP="00021A29">
      <w:pPr>
        <w:pStyle w:val="BodyTextIndent"/>
      </w:pPr>
      <w:r>
        <w:t>type</w:t>
      </w:r>
      <w:r w:rsidR="00A10CBD">
        <w:t xml:space="preserve">: </w:t>
      </w:r>
      <w:r>
        <w:t xml:space="preserve">bulk (rigid board, fibre matts or </w:t>
      </w:r>
      <w:proofErr w:type="spellStart"/>
      <w:r>
        <w:t>batts</w:t>
      </w:r>
      <w:proofErr w:type="spellEnd"/>
      <w:r>
        <w:t>)</w:t>
      </w:r>
      <w:r w:rsidR="00D902D2">
        <w:t xml:space="preserve">  /  </w:t>
      </w:r>
      <w:r>
        <w:t>reflective (foil)</w:t>
      </w:r>
      <w:r w:rsidR="0023016C">
        <w:t xml:space="preserve"> </w:t>
      </w:r>
      <w:r w:rsidR="00D902D2">
        <w:t xml:space="preserve">  /  </w:t>
      </w:r>
      <w:r>
        <w:t>composite bulk</w:t>
      </w:r>
      <w:r w:rsidR="00D902D2">
        <w:t xml:space="preserve">  /  </w:t>
      </w:r>
      <w:r w:rsidR="00A10CBD">
        <w:t xml:space="preserve"> loose fill</w:t>
      </w:r>
      <w:r w:rsidR="0023016C">
        <w:t xml:space="preserve"> </w:t>
      </w:r>
      <w:r w:rsidR="00D902D2">
        <w:t xml:space="preserve">  /  </w:t>
      </w:r>
      <w:r w:rsidR="00A10CBD">
        <w:t xml:space="preserve">pipe </w:t>
      </w:r>
      <w:r w:rsidR="00D902D2">
        <w:t xml:space="preserve">  /  </w:t>
      </w:r>
      <w:r w:rsidR="00A10CBD">
        <w:t>spray foam</w:t>
      </w:r>
    </w:p>
    <w:p w:rsidR="00D81A17" w:rsidRPr="004147F5" w:rsidRDefault="003E3FFB" w:rsidP="00021A29">
      <w:pPr>
        <w:pStyle w:val="BodyTextIndent"/>
      </w:pPr>
      <w:r>
        <w:t xml:space="preserve">required </w:t>
      </w:r>
      <w:r w:rsidR="00D81A17">
        <w:t>R-value/thickness if not to SANS 204</w:t>
      </w:r>
      <w:r w:rsidR="007F1BBD">
        <w:t>: …</w:t>
      </w:r>
    </w:p>
    <w:p w:rsidR="00D81A17" w:rsidRDefault="00D81A17" w:rsidP="003E3FFB">
      <w:pPr>
        <w:pStyle w:val="guidancenote"/>
        <w:framePr w:wrap="around"/>
      </w:pPr>
      <w:r>
        <w:t xml:space="preserve">Show all insulation thicknesses on drawings. </w:t>
      </w:r>
      <w:r w:rsidRPr="00671448">
        <w:t>Actual R-value test results may be obtained from the South African Fenestration and Insulation Energy Rating Association (</w:t>
      </w:r>
      <w:proofErr w:type="spellStart"/>
      <w:r w:rsidRPr="00671448">
        <w:t>SAFIERA</w:t>
      </w:r>
      <w:proofErr w:type="spellEnd"/>
      <w:r>
        <w:t>).</w:t>
      </w:r>
    </w:p>
    <w:p w:rsidR="00620FD2" w:rsidRDefault="007F1BBD" w:rsidP="00021A29">
      <w:pPr>
        <w:pStyle w:val="BodyTextIndent"/>
      </w:pPr>
      <w:r>
        <w:t xml:space="preserve">required </w:t>
      </w:r>
      <w:r w:rsidR="00D81A17">
        <w:t>fire performance classification</w:t>
      </w:r>
      <w:r w:rsidR="00D81A17" w:rsidRPr="006868C6">
        <w:t xml:space="preserve"> </w:t>
      </w:r>
      <w:r w:rsidR="00D81A17">
        <w:t>of thermally insulated building envelope systems</w:t>
      </w:r>
      <w:r w:rsidR="00620FD2">
        <w:t xml:space="preserve"> (SANS 428)</w:t>
      </w:r>
      <w:r w:rsidR="00222D31">
        <w:t>:</w:t>
      </w:r>
    </w:p>
    <w:p w:rsidR="006D0163" w:rsidRDefault="00620FD2" w:rsidP="00E87C23">
      <w:pPr>
        <w:pStyle w:val="bodytextbullet"/>
      </w:pPr>
      <w:proofErr w:type="spellStart"/>
      <w:r>
        <w:t>combustability</w:t>
      </w:r>
      <w:proofErr w:type="spellEnd"/>
      <w:r w:rsidR="00222D31">
        <w:t xml:space="preserve">: </w:t>
      </w:r>
      <w:r w:rsidR="006D0163">
        <w:t>A</w:t>
      </w:r>
      <w:r w:rsidR="00D902D2">
        <w:t xml:space="preserve">  /  </w:t>
      </w:r>
      <w:r w:rsidR="006D0163">
        <w:t>B</w:t>
      </w:r>
    </w:p>
    <w:p w:rsidR="00620FD2" w:rsidRDefault="00620FD2" w:rsidP="003E3FFB">
      <w:pPr>
        <w:pStyle w:val="guidancenote"/>
        <w:framePr w:wrap="around"/>
      </w:pPr>
      <w:r>
        <w:t>A (</w:t>
      </w:r>
      <w:proofErr w:type="spellStart"/>
      <w:r>
        <w:t>non</w:t>
      </w:r>
      <w:r w:rsidR="006D0163">
        <w:t xml:space="preserve"> combustible</w:t>
      </w:r>
      <w:proofErr w:type="spellEnd"/>
      <w:r w:rsidR="006D0163">
        <w:t>);</w:t>
      </w:r>
      <w:r w:rsidR="00222D31">
        <w:t xml:space="preserve"> B (combustible)</w:t>
      </w:r>
    </w:p>
    <w:p w:rsidR="006D0163" w:rsidRDefault="00620FD2" w:rsidP="00E87C23">
      <w:pPr>
        <w:pStyle w:val="bodytextbullet"/>
      </w:pPr>
      <w:r>
        <w:t>s</w:t>
      </w:r>
      <w:r w:rsidR="00222D31">
        <w:t xml:space="preserve">urface fire spread properties: </w:t>
      </w:r>
      <w:r w:rsidR="006D0163">
        <w:t>1</w:t>
      </w:r>
      <w:r w:rsidR="00D902D2">
        <w:t xml:space="preserve">  /  </w:t>
      </w:r>
      <w:r w:rsidR="006D0163">
        <w:t>2</w:t>
      </w:r>
      <w:r w:rsidR="00D902D2">
        <w:t xml:space="preserve">  /  </w:t>
      </w:r>
      <w:r w:rsidR="006D0163">
        <w:t>3</w:t>
      </w:r>
      <w:r w:rsidR="00D902D2">
        <w:t xml:space="preserve">  /  </w:t>
      </w:r>
      <w:r w:rsidR="006D0163">
        <w:t>4</w:t>
      </w:r>
      <w:r w:rsidR="00D902D2">
        <w:t xml:space="preserve">  /  </w:t>
      </w:r>
      <w:r w:rsidR="006D0163">
        <w:t>5</w:t>
      </w:r>
      <w:r w:rsidR="00D902D2">
        <w:t xml:space="preserve">  /  </w:t>
      </w:r>
      <w:r w:rsidR="006D0163">
        <w:t>6</w:t>
      </w:r>
    </w:p>
    <w:p w:rsidR="00620FD2" w:rsidRDefault="00620FD2" w:rsidP="00E87C23">
      <w:pPr>
        <w:pStyle w:val="bodytextbullet"/>
      </w:pPr>
      <w:r>
        <w:t>1 (no flame spread)</w:t>
      </w:r>
      <w:r w:rsidR="00D902D2">
        <w:t xml:space="preserve">  /  </w:t>
      </w:r>
      <w:r w:rsidR="006D0163">
        <w:t xml:space="preserve">2 – 6 </w:t>
      </w:r>
      <w:r w:rsidR="00222D31">
        <w:t>(rapid flame spread)</w:t>
      </w:r>
    </w:p>
    <w:p w:rsidR="00D81A17" w:rsidRDefault="00222D31" w:rsidP="008D2469">
      <w:pPr>
        <w:pStyle w:val="bodytextbullet"/>
      </w:pPr>
      <w:r>
        <w:t xml:space="preserve">application: </w:t>
      </w:r>
      <w:r w:rsidR="00D81A17">
        <w:t>vertical</w:t>
      </w:r>
      <w:r w:rsidR="00D902D2">
        <w:t xml:space="preserve">  /  </w:t>
      </w:r>
      <w:r w:rsidR="00D81A17">
        <w:t>horizontal</w:t>
      </w:r>
      <w:r w:rsidR="00D902D2">
        <w:t xml:space="preserve">  /  </w:t>
      </w:r>
      <w:r w:rsidR="00D81A17">
        <w:t>vertical a</w:t>
      </w:r>
      <w:r>
        <w:t>nd horizontal</w:t>
      </w:r>
      <w:r w:rsidR="00D81A17" w:rsidRPr="00EE5E4E">
        <w:t xml:space="preserve"> </w:t>
      </w:r>
      <w:r w:rsidR="003E3FFB">
        <w:t>/ see drawings</w:t>
      </w:r>
    </w:p>
    <w:p w:rsidR="00D81A17" w:rsidRDefault="00D81A17" w:rsidP="003E3FFB">
      <w:pPr>
        <w:pStyle w:val="guidancenote"/>
        <w:framePr w:wrap="around"/>
      </w:pPr>
      <w:r>
        <w:t xml:space="preserve">Consult </w:t>
      </w:r>
      <w:r w:rsidRPr="002D5F44">
        <w:rPr>
          <w:i/>
        </w:rPr>
        <w:t>SANS</w:t>
      </w:r>
      <w:r w:rsidRPr="001F4B1C">
        <w:t xml:space="preserve"> 10400-T</w:t>
      </w:r>
      <w:r>
        <w:t xml:space="preserve"> for fire performance requirements. </w:t>
      </w:r>
    </w:p>
    <w:p w:rsidR="00294597" w:rsidRDefault="00294597" w:rsidP="00294597">
      <w:pPr>
        <w:pStyle w:val="Heading4"/>
      </w:pPr>
      <w:proofErr w:type="gramStart"/>
      <w:r>
        <w:t>rigid</w:t>
      </w:r>
      <w:proofErr w:type="gramEnd"/>
      <w:r>
        <w:t xml:space="preserve"> board</w:t>
      </w:r>
    </w:p>
    <w:p w:rsidR="003E3FFB" w:rsidRDefault="003E3FFB" w:rsidP="00021A29">
      <w:pPr>
        <w:pStyle w:val="BodyTextIndent"/>
      </w:pPr>
      <w:r>
        <w:t xml:space="preserve">material: EPS / </w:t>
      </w:r>
      <w:proofErr w:type="spellStart"/>
      <w:r>
        <w:t>XPS</w:t>
      </w:r>
      <w:proofErr w:type="spellEnd"/>
      <w:r>
        <w:t xml:space="preserve"> / </w:t>
      </w:r>
      <w:proofErr w:type="spellStart"/>
      <w:r>
        <w:t>EPU</w:t>
      </w:r>
      <w:proofErr w:type="spellEnd"/>
    </w:p>
    <w:p w:rsidR="004741FB" w:rsidRDefault="00273CE9" w:rsidP="00021A29">
      <w:pPr>
        <w:pStyle w:val="BodyTextIndent"/>
      </w:pPr>
      <w:r>
        <w:t>expanded polystyrene (EPS)</w:t>
      </w:r>
      <w:r w:rsidR="007F4003">
        <w:t xml:space="preserve"> grade</w:t>
      </w:r>
      <w:r w:rsidR="00976769">
        <w:t xml:space="preserve">: 16D-85 </w:t>
      </w:r>
      <w:r w:rsidR="00D902D2">
        <w:t xml:space="preserve">  /  </w:t>
      </w:r>
      <w:r w:rsidR="00976769">
        <w:t xml:space="preserve"> 24D-170 </w:t>
      </w:r>
      <w:r w:rsidR="00D902D2">
        <w:t xml:space="preserve">  /  </w:t>
      </w:r>
      <w:r w:rsidR="00976769">
        <w:t xml:space="preserve"> 32D-225</w:t>
      </w:r>
    </w:p>
    <w:p w:rsidR="00273CE9" w:rsidRDefault="007F4003" w:rsidP="003E3FFB">
      <w:pPr>
        <w:pStyle w:val="guidancenote"/>
        <w:framePr w:wrap="around"/>
      </w:pPr>
      <w:r>
        <w:t>16D-85 (standard)</w:t>
      </w:r>
      <w:r w:rsidR="004741FB">
        <w:t xml:space="preserve">; </w:t>
      </w:r>
      <w:r w:rsidR="00273CE9">
        <w:t>24D-170 (high)</w:t>
      </w:r>
      <w:r w:rsidR="004741FB">
        <w:t xml:space="preserve">; </w:t>
      </w:r>
      <w:r w:rsidR="00273CE9">
        <w:t>32D-225 (extra high)</w:t>
      </w:r>
      <w:r w:rsidR="004741FB" w:rsidRPr="004741FB">
        <w:t xml:space="preserve"> </w:t>
      </w:r>
      <w:r w:rsidR="004741FB">
        <w:t xml:space="preserve">(density kg/m³–compressive strength </w:t>
      </w:r>
      <w:proofErr w:type="spellStart"/>
      <w:r w:rsidR="004741FB">
        <w:t>kPa</w:t>
      </w:r>
      <w:proofErr w:type="spellEnd"/>
      <w:r w:rsidR="004741FB">
        <w:t>)</w:t>
      </w:r>
    </w:p>
    <w:p w:rsidR="00273CE9" w:rsidRDefault="00273CE9" w:rsidP="003E3FFB">
      <w:pPr>
        <w:pStyle w:val="guidancenote"/>
        <w:framePr w:wrap="around"/>
      </w:pPr>
      <w:r>
        <w:t xml:space="preserve">EPS is combustible on its own but claimed to be fire-safe in a masonry cavity </w:t>
      </w:r>
      <w:r w:rsidR="007F1BBD">
        <w:t xml:space="preserve">with closed reveals </w:t>
      </w:r>
      <w:r>
        <w:t xml:space="preserve">(see </w:t>
      </w:r>
      <w:proofErr w:type="spellStart"/>
      <w:r>
        <w:t>EPSASA</w:t>
      </w:r>
      <w:proofErr w:type="spellEnd"/>
      <w:r>
        <w:t xml:space="preserve"> leaflet </w:t>
      </w:r>
      <w:r w:rsidRPr="0045380B">
        <w:rPr>
          <w:i/>
        </w:rPr>
        <w:t>EPS Cavity Wall Insulation</w:t>
      </w:r>
      <w:r>
        <w:t>). EPS will resist the passage of moisture. Panel width: 600 mm; thicknesses: 25, 30, 40, 50 (</w:t>
      </w:r>
      <w:proofErr w:type="spellStart"/>
      <w:r>
        <w:t>ex stock</w:t>
      </w:r>
      <w:proofErr w:type="spellEnd"/>
      <w:r>
        <w:t xml:space="preserve">), 60, 70, </w:t>
      </w:r>
      <w:proofErr w:type="gramStart"/>
      <w:r>
        <w:t>80</w:t>
      </w:r>
      <w:proofErr w:type="gramEnd"/>
      <w:r>
        <w:t xml:space="preserve"> (to order)</w:t>
      </w:r>
    </w:p>
    <w:p w:rsidR="0009379C" w:rsidRDefault="0009379C" w:rsidP="00021A29">
      <w:pPr>
        <w:pStyle w:val="BodyTextIndent"/>
      </w:pPr>
      <w:r>
        <w:t xml:space="preserve">face: </w:t>
      </w:r>
      <w:r w:rsidR="00976769">
        <w:t>plain</w:t>
      </w:r>
      <w:r w:rsidR="00D902D2">
        <w:t xml:space="preserve">  /  </w:t>
      </w:r>
      <w:r>
        <w:t>foil</w:t>
      </w:r>
      <w:r w:rsidR="00D902D2">
        <w:t xml:space="preserve">  /  </w:t>
      </w:r>
      <w:r>
        <w:t>…</w:t>
      </w:r>
    </w:p>
    <w:p w:rsidR="003C2E03" w:rsidRDefault="003C2E03" w:rsidP="00021A29">
      <w:pPr>
        <w:pStyle w:val="BodyTextIndent"/>
      </w:pPr>
      <w:r>
        <w:t>edge</w:t>
      </w:r>
      <w:r w:rsidR="00976769">
        <w:t xml:space="preserve">: </w:t>
      </w:r>
      <w:r w:rsidR="00E87C23">
        <w:t>square</w:t>
      </w:r>
      <w:r w:rsidR="00D902D2">
        <w:t xml:space="preserve">  /  </w:t>
      </w:r>
      <w:r w:rsidR="00976769">
        <w:t>shiplap</w:t>
      </w:r>
      <w:r w:rsidR="00D902D2">
        <w:t xml:space="preserve">  /  </w:t>
      </w:r>
      <w:r w:rsidR="00976769">
        <w:t>tongue and groove</w:t>
      </w:r>
    </w:p>
    <w:p w:rsidR="009C0EFF" w:rsidRDefault="009C0EFF" w:rsidP="009C0EFF">
      <w:pPr>
        <w:pStyle w:val="Heading4"/>
      </w:pPr>
      <w:proofErr w:type="gramStart"/>
      <w:r>
        <w:t>fibre</w:t>
      </w:r>
      <w:proofErr w:type="gramEnd"/>
      <w:r>
        <w:t xml:space="preserve"> mats</w:t>
      </w:r>
      <w:r w:rsidR="00EB2FC8">
        <w:t>/</w:t>
      </w:r>
      <w:proofErr w:type="spellStart"/>
      <w:r w:rsidR="00EB2FC8">
        <w:t>batts</w:t>
      </w:r>
      <w:proofErr w:type="spellEnd"/>
    </w:p>
    <w:p w:rsidR="0009379C" w:rsidRDefault="0023016C" w:rsidP="00021A29">
      <w:pPr>
        <w:pStyle w:val="BodyTextIndent"/>
      </w:pPr>
      <w:r>
        <w:t xml:space="preserve">form: </w:t>
      </w:r>
      <w:r w:rsidR="00331BDF">
        <w:t>mats (flexible)</w:t>
      </w:r>
      <w:r w:rsidR="00D902D2">
        <w:t xml:space="preserve">  /  </w:t>
      </w:r>
      <w:proofErr w:type="spellStart"/>
      <w:r w:rsidR="00331BDF">
        <w:t>batts</w:t>
      </w:r>
      <w:proofErr w:type="spellEnd"/>
      <w:r w:rsidR="00331BDF">
        <w:t xml:space="preserve"> (rigid)</w:t>
      </w:r>
    </w:p>
    <w:p w:rsidR="0023016C" w:rsidRPr="0023016C" w:rsidRDefault="0009379C" w:rsidP="00021A29">
      <w:pPr>
        <w:pStyle w:val="BodyTextIndent"/>
      </w:pPr>
      <w:r>
        <w:t xml:space="preserve">face: </w:t>
      </w:r>
      <w:r w:rsidR="00976769">
        <w:t>plain</w:t>
      </w:r>
      <w:r w:rsidR="00D902D2">
        <w:t xml:space="preserve">  /  </w:t>
      </w:r>
      <w:r w:rsidR="00331BDF">
        <w:t>foil</w:t>
      </w:r>
      <w:r w:rsidR="00D902D2">
        <w:t xml:space="preserve">  /  </w:t>
      </w:r>
      <w:r>
        <w:t>…</w:t>
      </w:r>
    </w:p>
    <w:p w:rsidR="009C0EFF" w:rsidRDefault="00331BDF" w:rsidP="003E3FFB">
      <w:pPr>
        <w:pStyle w:val="guidancenote"/>
        <w:framePr w:wrap="around"/>
      </w:pPr>
      <w:r>
        <w:t xml:space="preserve">Typical fibres are mineral (rock wool, glass wool), synthetic (polyester, polyethylene), and natural (wool). </w:t>
      </w:r>
      <w:r w:rsidR="007F4003">
        <w:t>F</w:t>
      </w:r>
      <w:r w:rsidR="009C0EFF">
        <w:t>ibre insulation is not recommended in partial fill masonry cavity construction – consult manufacturer.</w:t>
      </w:r>
    </w:p>
    <w:p w:rsidR="009C0EFF" w:rsidRDefault="009C0EFF" w:rsidP="009C0EFF">
      <w:pPr>
        <w:pStyle w:val="Heading4"/>
      </w:pPr>
      <w:proofErr w:type="gramStart"/>
      <w:r>
        <w:t>reflective</w:t>
      </w:r>
      <w:proofErr w:type="gramEnd"/>
      <w:r>
        <w:t xml:space="preserve"> foil</w:t>
      </w:r>
    </w:p>
    <w:p w:rsidR="009C0EFF" w:rsidRDefault="009C0EFF" w:rsidP="00021A29">
      <w:pPr>
        <w:pStyle w:val="BodyTextIndent"/>
      </w:pPr>
      <w:r>
        <w:t>reflective foil class</w:t>
      </w:r>
      <w:r w:rsidR="007F1BBD">
        <w:t xml:space="preserve">: </w:t>
      </w:r>
      <w:r w:rsidR="00976769">
        <w:t xml:space="preserve">B </w:t>
      </w:r>
    </w:p>
    <w:p w:rsidR="009C0EFF" w:rsidRDefault="00976769" w:rsidP="003E3FFB">
      <w:pPr>
        <w:pStyle w:val="guidancenote"/>
        <w:framePr w:wrap="around"/>
      </w:pPr>
      <w:r>
        <w:t>A (reinforced, both surfaces reflective</w:t>
      </w:r>
      <w:proofErr w:type="gramStart"/>
      <w:r>
        <w:t>)</w:t>
      </w:r>
      <w:r w:rsidR="00D902D2">
        <w:t xml:space="preserve">  /</w:t>
      </w:r>
      <w:proofErr w:type="gramEnd"/>
      <w:r w:rsidR="00D902D2">
        <w:t xml:space="preserve">  </w:t>
      </w:r>
      <w:r>
        <w:t>B (reinforced, one surface reflective)</w:t>
      </w:r>
      <w:r w:rsidR="00D902D2">
        <w:t xml:space="preserve">  /  </w:t>
      </w:r>
      <w:r>
        <w:t>C (unreinforced, both surfaces reflective)</w:t>
      </w:r>
      <w:r w:rsidR="00D902D2">
        <w:t xml:space="preserve">  /  </w:t>
      </w:r>
      <w:r>
        <w:t>D (unreinforced, one surface reflective)</w:t>
      </w:r>
      <w:r w:rsidR="007A526F">
        <w:t xml:space="preserve">. </w:t>
      </w:r>
      <w:r w:rsidR="009C0EFF">
        <w:t xml:space="preserve">Foil may double as an </w:t>
      </w:r>
      <w:r w:rsidR="009C0EFF" w:rsidRPr="006A7538">
        <w:t>effective vapour barrier</w:t>
      </w:r>
      <w:r w:rsidR="009C0EFF">
        <w:t>. See additional notes on foil at end of this section.</w:t>
      </w:r>
    </w:p>
    <w:p w:rsidR="003E3FFB" w:rsidRDefault="009C0EFF" w:rsidP="003E3FFB">
      <w:pPr>
        <w:pStyle w:val="guidancenote"/>
        <w:framePr w:wrap="around"/>
      </w:pPr>
      <w:r w:rsidRPr="005A1753">
        <w:t>The difference in direction of heat flow is generally marginal for bulk insulation but can be pronounced for reflective insulation. Reflective insulation is more effective at reducing summer heat gain than reducing winter heat loss.</w:t>
      </w:r>
    </w:p>
    <w:p w:rsidR="003E3FFB" w:rsidRDefault="003E3FFB" w:rsidP="003E3FFB">
      <w:pPr>
        <w:pStyle w:val="guidancenote"/>
        <w:framePr w:wrap="around"/>
      </w:pPr>
      <w:r w:rsidRPr="005A1753">
        <w:t xml:space="preserve">The thermal resistance of reflective insulation varies with the direction of heat flow through it, i.e. vertical, horizontal or sloped, </w:t>
      </w:r>
      <w:r>
        <w:t xml:space="preserve">and </w:t>
      </w:r>
      <w:r w:rsidRPr="005A1753">
        <w:t xml:space="preserve">the number and defined </w:t>
      </w:r>
      <w:proofErr w:type="spellStart"/>
      <w:r w:rsidRPr="005A1753">
        <w:t>thicknes</w:t>
      </w:r>
      <w:proofErr w:type="spellEnd"/>
      <w:r w:rsidRPr="005A1753">
        <w:t xml:space="preserve"> of air spaces</w:t>
      </w:r>
      <w:r>
        <w:t xml:space="preserve"> it faces. It is important that </w:t>
      </w:r>
      <w:r w:rsidRPr="005A1753">
        <w:t>bright surfaces facing air space</w:t>
      </w:r>
      <w:r>
        <w:t>s</w:t>
      </w:r>
      <w:r w:rsidRPr="005A1753">
        <w:t xml:space="preserve"> remain untarnished on </w:t>
      </w:r>
      <w:r>
        <w:t>at least</w:t>
      </w:r>
      <w:r w:rsidRPr="005A1753">
        <w:t xml:space="preserve"> one surface.</w:t>
      </w:r>
    </w:p>
    <w:p w:rsidR="003E3FFB" w:rsidRDefault="003E3FFB" w:rsidP="003E3FFB"/>
    <w:p w:rsidR="009C0EFF" w:rsidRPr="005A1753" w:rsidRDefault="009C0EFF" w:rsidP="003E3FFB">
      <w:r w:rsidRPr="005A1753">
        <w:t xml:space="preserve"> </w:t>
      </w:r>
    </w:p>
    <w:p w:rsidR="009C0EFF" w:rsidRPr="005A1753" w:rsidRDefault="009C0EFF" w:rsidP="003E3FFB">
      <w:pPr>
        <w:pStyle w:val="guidancenote"/>
        <w:framePr w:wrap="around"/>
      </w:pPr>
      <w:r w:rsidRPr="005A1753">
        <w:lastRenderedPageBreak/>
        <w:t>Reflective foils are valuable when used in combination with bulk insulation for improved performance.</w:t>
      </w:r>
    </w:p>
    <w:p w:rsidR="009C0EFF" w:rsidRDefault="009C0EFF" w:rsidP="003E3FFB">
      <w:pPr>
        <w:pStyle w:val="guidancenote"/>
        <w:framePr w:wrap="around"/>
      </w:pPr>
      <w:r w:rsidRPr="005A1753">
        <w:t xml:space="preserve">Composite bulk and reflective materials are available that combine some features of both types. Examples include foil bonded to bulk insulation, whether blankets, </w:t>
      </w:r>
      <w:proofErr w:type="spellStart"/>
      <w:r w:rsidRPr="005A1753">
        <w:t>batts</w:t>
      </w:r>
      <w:proofErr w:type="spellEnd"/>
      <w:r w:rsidRPr="005A1753">
        <w:t xml:space="preserve"> or boards, i.e. foil faced blankets, foil faced </w:t>
      </w:r>
      <w:proofErr w:type="spellStart"/>
      <w:r w:rsidRPr="005A1753">
        <w:t>batts</w:t>
      </w:r>
      <w:proofErr w:type="spellEnd"/>
      <w:r w:rsidRPr="005A1753">
        <w:t xml:space="preserve"> and foil faced boards.</w:t>
      </w:r>
    </w:p>
    <w:p w:rsidR="009C0EFF" w:rsidRDefault="009C0EFF" w:rsidP="009C0EFF">
      <w:pPr>
        <w:pStyle w:val="Heading4"/>
      </w:pPr>
      <w:proofErr w:type="gramStart"/>
      <w:r>
        <w:t>metal</w:t>
      </w:r>
      <w:proofErr w:type="gramEnd"/>
      <w:r>
        <w:t xml:space="preserve"> faced insulation panels</w:t>
      </w:r>
    </w:p>
    <w:p w:rsidR="00EE6387" w:rsidRDefault="00EE6387" w:rsidP="003E3FFB">
      <w:pPr>
        <w:pStyle w:val="guidancenote"/>
        <w:framePr w:wrap="around"/>
      </w:pPr>
      <w:proofErr w:type="gramStart"/>
      <w:r>
        <w:t>For use in buildings, cold rooms and hot rooms, interior and exterior.</w:t>
      </w:r>
      <w:proofErr w:type="gramEnd"/>
    </w:p>
    <w:p w:rsidR="00EE6387" w:rsidRDefault="009C0EFF" w:rsidP="00021A29">
      <w:pPr>
        <w:pStyle w:val="BodyTextIndent"/>
      </w:pPr>
      <w:r w:rsidRPr="00270191">
        <w:t>corro</w:t>
      </w:r>
      <w:r>
        <w:t>sion comparison index</w:t>
      </w:r>
      <w:r w:rsidR="00E87C23">
        <w:t xml:space="preserve"> of panel-facing coating</w:t>
      </w:r>
      <w:r w:rsidR="00976769">
        <w:t xml:space="preserve">: </w:t>
      </w:r>
      <w:r>
        <w:t>1</w:t>
      </w:r>
      <w:r w:rsidR="00D902D2">
        <w:t xml:space="preserve">  /  </w:t>
      </w:r>
      <w:r>
        <w:t>2</w:t>
      </w:r>
      <w:r w:rsidR="00D902D2">
        <w:t xml:space="preserve">  /  </w:t>
      </w:r>
      <w:r>
        <w:t>3</w:t>
      </w:r>
      <w:r w:rsidR="00D902D2">
        <w:t xml:space="preserve">  /  </w:t>
      </w:r>
      <w:r>
        <w:t>4</w:t>
      </w:r>
    </w:p>
    <w:p w:rsidR="009C0EFF" w:rsidRDefault="00D92E9F" w:rsidP="00021A29">
      <w:pPr>
        <w:pStyle w:val="BodyTextIndent"/>
      </w:pPr>
      <w:r>
        <w:t>core insulation</w:t>
      </w:r>
      <w:r w:rsidR="00976769">
        <w:t xml:space="preserve">: </w:t>
      </w:r>
      <w:r w:rsidR="009C0EFF">
        <w:t>calcium silicate</w:t>
      </w:r>
      <w:r w:rsidR="00D902D2">
        <w:t xml:space="preserve">  /  </w:t>
      </w:r>
      <w:r w:rsidR="009C0EFF">
        <w:t>mineral fibre</w:t>
      </w:r>
      <w:r w:rsidR="00D902D2">
        <w:t xml:space="preserve">  /  </w:t>
      </w:r>
      <w:proofErr w:type="spellStart"/>
      <w:r w:rsidR="009C0EFF">
        <w:t>polyisocyanurate</w:t>
      </w:r>
      <w:proofErr w:type="spellEnd"/>
      <w:r w:rsidR="00D902D2">
        <w:t xml:space="preserve">  /  </w:t>
      </w:r>
      <w:proofErr w:type="spellStart"/>
      <w:r w:rsidR="009C0EFF">
        <w:t>polyphen</w:t>
      </w:r>
      <w:proofErr w:type="spellEnd"/>
      <w:r w:rsidR="00D902D2">
        <w:t xml:space="preserve">  /  </w:t>
      </w:r>
      <w:r w:rsidR="009C0EFF">
        <w:t>polystyrene</w:t>
      </w:r>
      <w:r w:rsidR="00D902D2">
        <w:t xml:space="preserve">  /  </w:t>
      </w:r>
      <w:r w:rsidR="009C0EFF">
        <w:t>polyurethane</w:t>
      </w:r>
      <w:r w:rsidR="00D902D2">
        <w:t xml:space="preserve">  /  </w:t>
      </w:r>
      <w:proofErr w:type="spellStart"/>
      <w:r w:rsidR="009C0EFF">
        <w:t>rockwool</w:t>
      </w:r>
      <w:proofErr w:type="spellEnd"/>
      <w:r w:rsidR="007F4003">
        <w:t xml:space="preserve"> </w:t>
      </w:r>
    </w:p>
    <w:p w:rsidR="009C0EFF" w:rsidRDefault="00D92E9F" w:rsidP="00021A29">
      <w:pPr>
        <w:pStyle w:val="BodyTextIndent"/>
      </w:pPr>
      <w:r>
        <w:t>facing</w:t>
      </w:r>
      <w:r w:rsidR="00976769">
        <w:t xml:space="preserve">: </w:t>
      </w:r>
      <w:proofErr w:type="spellStart"/>
      <w:r w:rsidR="009C0EFF">
        <w:t>chromadek</w:t>
      </w:r>
      <w:proofErr w:type="spellEnd"/>
      <w:r w:rsidR="00D902D2">
        <w:t xml:space="preserve">  /  </w:t>
      </w:r>
      <w:r w:rsidR="009C0EFF">
        <w:t>galvanized steel</w:t>
      </w:r>
      <w:r w:rsidR="00D902D2">
        <w:t xml:space="preserve">  /  </w:t>
      </w:r>
      <w:r w:rsidR="009C0EFF">
        <w:t>PVC laminated galvanized steel</w:t>
      </w:r>
      <w:r w:rsidR="00D902D2">
        <w:t xml:space="preserve">  /  </w:t>
      </w:r>
      <w:r w:rsidR="009C0EFF">
        <w:t>stainless steel</w:t>
      </w:r>
      <w:r w:rsidR="00D902D2">
        <w:t xml:space="preserve">  /  </w:t>
      </w:r>
      <w:proofErr w:type="spellStart"/>
      <w:r w:rsidR="009C0EFF">
        <w:t>zincalume</w:t>
      </w:r>
      <w:proofErr w:type="spellEnd"/>
    </w:p>
    <w:p w:rsidR="009C0EFF" w:rsidRDefault="009C0EFF" w:rsidP="003E3FFB">
      <w:pPr>
        <w:pStyle w:val="guidancenote"/>
        <w:framePr w:wrap="around"/>
      </w:pPr>
      <w:r>
        <w:t>Metal faced insulation panels are typically used in cold storage systems.</w:t>
      </w:r>
      <w:r w:rsidRPr="00E848B6">
        <w:t xml:space="preserve"> </w:t>
      </w:r>
      <w:r>
        <w:t xml:space="preserve">Consult </w:t>
      </w:r>
      <w:proofErr w:type="spellStart"/>
      <w:r>
        <w:t>TPMA</w:t>
      </w:r>
      <w:proofErr w:type="spellEnd"/>
      <w:r>
        <w:t xml:space="preserve"> (Thermal Panel Manufacturer’s Association)</w:t>
      </w:r>
      <w:r w:rsidR="00DB36F1">
        <w:t>.</w:t>
      </w:r>
    </w:p>
    <w:p w:rsidR="00D81A17" w:rsidRDefault="00D81A17" w:rsidP="00D81A17">
      <w:pPr>
        <w:pStyle w:val="Heading4"/>
      </w:pPr>
      <w:proofErr w:type="gramStart"/>
      <w:r>
        <w:t>loose</w:t>
      </w:r>
      <w:proofErr w:type="gramEnd"/>
      <w:r>
        <w:t xml:space="preserve"> fill</w:t>
      </w:r>
    </w:p>
    <w:p w:rsidR="00D81A17" w:rsidRPr="005F2105" w:rsidRDefault="00D81A17" w:rsidP="00021A29">
      <w:pPr>
        <w:pStyle w:val="BodyTextIndent"/>
      </w:pPr>
      <w:proofErr w:type="gramStart"/>
      <w:r>
        <w:t>loose</w:t>
      </w:r>
      <w:proofErr w:type="gramEnd"/>
      <w:r>
        <w:t xml:space="preserve"> fill</w:t>
      </w:r>
      <w:r w:rsidR="00976769">
        <w:t>: pellets or granules</w:t>
      </w:r>
      <w:r w:rsidR="00D902D2">
        <w:t xml:space="preserve">  /  </w:t>
      </w:r>
      <w:r w:rsidR="00976769">
        <w:t>cellulose.</w:t>
      </w:r>
    </w:p>
    <w:p w:rsidR="00116A91" w:rsidRDefault="00DF5D5A" w:rsidP="00186190">
      <w:pPr>
        <w:pStyle w:val="Heading3"/>
      </w:pPr>
      <w:r>
        <w:t>6.1.2</w:t>
      </w:r>
      <w:r>
        <w:tab/>
      </w:r>
      <w:r w:rsidR="00116A91" w:rsidRPr="00186190">
        <w:t>Installation</w:t>
      </w:r>
    </w:p>
    <w:p w:rsidR="00116A91" w:rsidRPr="00116A91" w:rsidRDefault="009F61FB" w:rsidP="00021A29">
      <w:pPr>
        <w:pStyle w:val="BodyTextIndent"/>
      </w:pPr>
      <w:r>
        <w:t>s</w:t>
      </w:r>
      <w:r w:rsidR="001B7634">
        <w:t>ystem</w:t>
      </w:r>
      <w:r w:rsidR="00976769">
        <w:t xml:space="preserve">: </w:t>
      </w:r>
      <w:r w:rsidR="00116A91">
        <w:t>SANS 204</w:t>
      </w:r>
      <w:r w:rsidR="00D902D2">
        <w:t xml:space="preserve">  /  </w:t>
      </w:r>
      <w:r w:rsidR="00116A91">
        <w:t>rational design</w:t>
      </w:r>
    </w:p>
    <w:p w:rsidR="000B0C21" w:rsidRDefault="000B0C21" w:rsidP="009F61FB">
      <w:pPr>
        <w:pStyle w:val="Heading4"/>
        <w:rPr>
          <w:lang w:eastAsia="en-US"/>
        </w:rPr>
      </w:pPr>
      <w:proofErr w:type="gramStart"/>
      <w:r>
        <w:rPr>
          <w:lang w:eastAsia="en-US"/>
        </w:rPr>
        <w:t>masonry</w:t>
      </w:r>
      <w:proofErr w:type="gramEnd"/>
      <w:r>
        <w:rPr>
          <w:lang w:eastAsia="en-US"/>
        </w:rPr>
        <w:t xml:space="preserve"> cavity wall insulation</w:t>
      </w:r>
    </w:p>
    <w:p w:rsidR="000B0C21" w:rsidRPr="000B0C21" w:rsidRDefault="000B0C21" w:rsidP="00021A29">
      <w:pPr>
        <w:pStyle w:val="BodyTextIndent"/>
        <w:rPr>
          <w:lang w:eastAsia="en-US"/>
        </w:rPr>
      </w:pPr>
      <w:r>
        <w:rPr>
          <w:lang w:eastAsia="en-US"/>
        </w:rPr>
        <w:t>type</w:t>
      </w:r>
      <w:r w:rsidR="00976769">
        <w:t xml:space="preserve">: </w:t>
      </w:r>
      <w:r>
        <w:t>full fill cavity</w:t>
      </w:r>
      <w:r w:rsidR="00D902D2">
        <w:t xml:space="preserve">  /  </w:t>
      </w:r>
      <w:r>
        <w:t>p</w:t>
      </w:r>
      <w:r w:rsidR="00976769">
        <w:t>artial fill cavity</w:t>
      </w:r>
      <w:r w:rsidR="00D902D2">
        <w:t xml:space="preserve">  /  </w:t>
      </w:r>
      <w:r w:rsidR="00976769">
        <w:t>loose fill</w:t>
      </w:r>
    </w:p>
    <w:p w:rsidR="00B57085" w:rsidRDefault="00B57085" w:rsidP="003E3FFB">
      <w:pPr>
        <w:pStyle w:val="guidancenote"/>
        <w:framePr w:wrap="around"/>
      </w:pPr>
      <w:r>
        <w:t>Insulation can be installed full fill in cavities in most areas where cavity walls are not required to prevent moisture migration, or where walls are plastered and painted or protected by roof overhangs</w:t>
      </w:r>
      <w:r w:rsidR="00A07D62" w:rsidRPr="00A07D62">
        <w:t xml:space="preserve"> </w:t>
      </w:r>
      <w:r w:rsidR="00A07D62">
        <w:t>of &gt;750 mm</w:t>
      </w:r>
      <w:r>
        <w:t>.</w:t>
      </w:r>
    </w:p>
    <w:p w:rsidR="00B57085" w:rsidRDefault="00B57085" w:rsidP="003E3FFB">
      <w:pPr>
        <w:pStyle w:val="guidancenote"/>
        <w:framePr w:wrap="around"/>
      </w:pPr>
      <w:r>
        <w:t>Insulation should be installed partial fill in cavities where the cavity also serves as a moisture barrier against wind-driven rain, mostly in winter rainfall areas, but also in cases of exposed face brick walls in general (e.g. gable walls, walls without roof overhangs, high buildings).</w:t>
      </w:r>
    </w:p>
    <w:p w:rsidR="00B57085" w:rsidRDefault="00B57085" w:rsidP="003E3FFB">
      <w:pPr>
        <w:pStyle w:val="guidancenote"/>
        <w:framePr w:wrap="around"/>
      </w:pPr>
      <w:r>
        <w:t xml:space="preserve">In exposed walls, filling existing cavities with loose fill insulation may result in insulation becoming wet, losing its insulation value and causing dampness on the inner leaf. </w:t>
      </w:r>
    </w:p>
    <w:p w:rsidR="00B57085" w:rsidRDefault="00B57085" w:rsidP="003E3FFB">
      <w:pPr>
        <w:pStyle w:val="guidancenote"/>
        <w:framePr w:wrap="around"/>
      </w:pPr>
      <w:r>
        <w:t>Filling of concrete block cores with any type of insulation offers little energy savings since the majority of heat is conducted through the webs and mortar joints.</w:t>
      </w:r>
      <w:r w:rsidRPr="00C95A19">
        <w:t xml:space="preserve"> </w:t>
      </w:r>
    </w:p>
    <w:p w:rsidR="009F61FB" w:rsidRDefault="009F61FB" w:rsidP="009F61FB">
      <w:pPr>
        <w:pStyle w:val="Heading4"/>
        <w:rPr>
          <w:lang w:eastAsia="en-US"/>
        </w:rPr>
      </w:pPr>
      <w:proofErr w:type="gramStart"/>
      <w:r>
        <w:rPr>
          <w:lang w:eastAsia="en-US"/>
        </w:rPr>
        <w:t>masonry</w:t>
      </w:r>
      <w:proofErr w:type="gramEnd"/>
      <w:r>
        <w:rPr>
          <w:lang w:eastAsia="en-US"/>
        </w:rPr>
        <w:t xml:space="preserve"> </w:t>
      </w:r>
      <w:r w:rsidR="00132F69">
        <w:rPr>
          <w:lang w:eastAsia="en-US"/>
        </w:rPr>
        <w:t xml:space="preserve">wall </w:t>
      </w:r>
      <w:r>
        <w:rPr>
          <w:lang w:eastAsia="en-US"/>
        </w:rPr>
        <w:t xml:space="preserve">external </w:t>
      </w:r>
      <w:r w:rsidR="00132F69">
        <w:rPr>
          <w:lang w:eastAsia="en-US"/>
        </w:rPr>
        <w:t xml:space="preserve">face </w:t>
      </w:r>
      <w:r>
        <w:rPr>
          <w:lang w:eastAsia="en-US"/>
        </w:rPr>
        <w:t>insulation</w:t>
      </w:r>
    </w:p>
    <w:p w:rsidR="00F20EF5" w:rsidRDefault="00715884" w:rsidP="00021A29">
      <w:pPr>
        <w:pStyle w:val="BodyTextIndent"/>
        <w:rPr>
          <w:lang w:eastAsia="en-US"/>
        </w:rPr>
      </w:pPr>
      <w:proofErr w:type="gramStart"/>
      <w:r>
        <w:rPr>
          <w:lang w:eastAsia="en-US"/>
        </w:rPr>
        <w:t>masonry</w:t>
      </w:r>
      <w:proofErr w:type="gramEnd"/>
      <w:r>
        <w:rPr>
          <w:lang w:eastAsia="en-US"/>
        </w:rPr>
        <w:t xml:space="preserve"> </w:t>
      </w:r>
      <w:r w:rsidR="00132F69">
        <w:rPr>
          <w:lang w:eastAsia="en-US"/>
        </w:rPr>
        <w:t xml:space="preserve">wall </w:t>
      </w:r>
      <w:r>
        <w:rPr>
          <w:lang w:eastAsia="en-US"/>
        </w:rPr>
        <w:t>e</w:t>
      </w:r>
      <w:r w:rsidR="00C95A19">
        <w:rPr>
          <w:lang w:eastAsia="en-US"/>
        </w:rPr>
        <w:t xml:space="preserve">xternal </w:t>
      </w:r>
      <w:r w:rsidR="00132F69">
        <w:rPr>
          <w:lang w:eastAsia="en-US"/>
        </w:rPr>
        <w:t xml:space="preserve">face </w:t>
      </w:r>
      <w:r w:rsidR="00C95A19">
        <w:rPr>
          <w:lang w:eastAsia="en-US"/>
        </w:rPr>
        <w:t>insulation</w:t>
      </w:r>
      <w:r w:rsidR="007F1BBD">
        <w:t>: …</w:t>
      </w:r>
    </w:p>
    <w:p w:rsidR="001B7634" w:rsidRDefault="001B7634" w:rsidP="003E3FFB">
      <w:pPr>
        <w:pStyle w:val="guidancenote"/>
        <w:framePr w:wrap="around"/>
      </w:pPr>
      <w:r>
        <w:t>Omit if default (patent system of EPS external insulation bonded and mechanically fixed to dry, sound and flat surface, finished with reinforced polymeric plaster) is acceptable, or specify alternative.</w:t>
      </w:r>
    </w:p>
    <w:p w:rsidR="00C95A19" w:rsidRPr="00F20EF5" w:rsidRDefault="00C95A19" w:rsidP="003E3FFB">
      <w:pPr>
        <w:pStyle w:val="guidancenote"/>
        <w:framePr w:wrap="around"/>
        <w:rPr>
          <w:lang w:eastAsia="en-US"/>
        </w:rPr>
      </w:pPr>
      <w:r>
        <w:t>Installing insulation against internal face of envelope wall would result in losing capacitive insulation of internal leaf (thermal mass).</w:t>
      </w:r>
    </w:p>
    <w:p w:rsidR="00132F69" w:rsidRDefault="00132F69" w:rsidP="00132F69">
      <w:pPr>
        <w:pStyle w:val="Heading4"/>
      </w:pPr>
      <w:proofErr w:type="gramStart"/>
      <w:r>
        <w:t>pitched</w:t>
      </w:r>
      <w:proofErr w:type="gramEnd"/>
      <w:r>
        <w:t xml:space="preserve"> roof/ceiling insulation</w:t>
      </w:r>
    </w:p>
    <w:p w:rsidR="00132F69" w:rsidRDefault="00132F69" w:rsidP="00021A29">
      <w:pPr>
        <w:pStyle w:val="BodyTextIndent"/>
      </w:pPr>
      <w:r>
        <w:t>system: reflective foil under roof covering</w:t>
      </w:r>
      <w:r w:rsidR="00D902D2">
        <w:t xml:space="preserve">  /  </w:t>
      </w:r>
      <w:r>
        <w:t>bulk insulation on ceiling</w:t>
      </w:r>
      <w:r w:rsidR="00D902D2">
        <w:t xml:space="preserve">  /  </w:t>
      </w:r>
      <w:r>
        <w:t>foil + bulk</w:t>
      </w:r>
    </w:p>
    <w:p w:rsidR="009F61FB" w:rsidRDefault="009F61FB" w:rsidP="009F61FB">
      <w:pPr>
        <w:pStyle w:val="Heading4"/>
      </w:pPr>
      <w:proofErr w:type="gramStart"/>
      <w:r>
        <w:t>flat</w:t>
      </w:r>
      <w:proofErr w:type="gramEnd"/>
      <w:r>
        <w:t xml:space="preserve"> roof insulation</w:t>
      </w:r>
    </w:p>
    <w:p w:rsidR="00FF7457" w:rsidRDefault="00FF7457" w:rsidP="00021A29">
      <w:pPr>
        <w:pStyle w:val="BodyTextIndent"/>
      </w:pPr>
      <w:r>
        <w:t>material: rigid EPS insulation density 32D</w:t>
      </w:r>
    </w:p>
    <w:p w:rsidR="001B7634" w:rsidRDefault="001B7634" w:rsidP="00021A29">
      <w:pPr>
        <w:pStyle w:val="BodyTextIndent"/>
      </w:pPr>
      <w:r>
        <w:t>flat roof insulation</w:t>
      </w:r>
      <w:r w:rsidR="00715884">
        <w:t xml:space="preserve"> </w:t>
      </w:r>
      <w:r w:rsidR="0056129E">
        <w:t xml:space="preserve">position: </w:t>
      </w:r>
      <w:r w:rsidR="00715884">
        <w:fldChar w:fldCharType="begin"/>
      </w:r>
      <w:r w:rsidR="00715884">
        <w:instrText xml:space="preserve"> XE "</w:instrText>
      </w:r>
      <w:r w:rsidR="00715884" w:rsidRPr="00DF4C3C">
        <w:instrText>flat roof insulation</w:instrText>
      </w:r>
      <w:r w:rsidR="00715884">
        <w:instrText xml:space="preserve">" </w:instrText>
      </w:r>
      <w:r w:rsidR="00715884">
        <w:fldChar w:fldCharType="end"/>
      </w:r>
      <w:r>
        <w:t>over waterproofing</w:t>
      </w:r>
      <w:r w:rsidR="00D902D2">
        <w:t xml:space="preserve">  /  </w:t>
      </w:r>
      <w:r w:rsidR="0056129E">
        <w:t>under screed</w:t>
      </w:r>
    </w:p>
    <w:p w:rsidR="00715884" w:rsidRDefault="00393068" w:rsidP="003E3FFB">
      <w:pPr>
        <w:pStyle w:val="guidancenote"/>
        <w:framePr w:wrap="around"/>
      </w:pPr>
      <w:r>
        <w:t xml:space="preserve">Insulation on flat trafficable concrete roofs </w:t>
      </w:r>
      <w:r w:rsidRPr="006063CB">
        <w:t xml:space="preserve">should be firm enough to support the waterproofing system and foreseeable loadings. </w:t>
      </w:r>
      <w:r w:rsidR="00715884">
        <w:t>See Section 8 for further particulars</w:t>
      </w:r>
      <w:r w:rsidR="00FF7457">
        <w:t>.</w:t>
      </w:r>
    </w:p>
    <w:p w:rsidR="008A3B01" w:rsidRDefault="008A3B01" w:rsidP="008A3B01">
      <w:pPr>
        <w:pStyle w:val="Heading4"/>
      </w:pPr>
      <w:proofErr w:type="gramStart"/>
      <w:r>
        <w:t>floor</w:t>
      </w:r>
      <w:proofErr w:type="gramEnd"/>
      <w:r>
        <w:t xml:space="preserve"> insulation</w:t>
      </w:r>
    </w:p>
    <w:p w:rsidR="00760EA4" w:rsidRDefault="00760EA4" w:rsidP="00021A29">
      <w:pPr>
        <w:pStyle w:val="BodyTextIndent"/>
      </w:pPr>
      <w:r>
        <w:t>under floor slab insulation</w:t>
      </w:r>
      <w:r w:rsidR="0056129E">
        <w:t>: required</w:t>
      </w:r>
      <w:r w:rsidR="00D902D2">
        <w:t xml:space="preserve">  /  </w:t>
      </w:r>
      <w:r w:rsidR="006D0163">
        <w:t>not required</w:t>
      </w:r>
    </w:p>
    <w:p w:rsidR="00760EA4" w:rsidRDefault="00760EA4" w:rsidP="003E3FFB">
      <w:pPr>
        <w:pStyle w:val="guidancenote"/>
        <w:framePr w:wrap="around"/>
      </w:pPr>
      <w:proofErr w:type="gramStart"/>
      <w:r>
        <w:t>In case of in-slab heating</w:t>
      </w:r>
      <w:r w:rsidR="00363300" w:rsidRPr="00363300">
        <w:t xml:space="preserve"> </w:t>
      </w:r>
      <w:r w:rsidR="00363300">
        <w:t>as required by SANS 204</w:t>
      </w:r>
      <w:r>
        <w:t>.</w:t>
      </w:r>
      <w:proofErr w:type="gramEnd"/>
    </w:p>
    <w:p w:rsidR="009F61FB" w:rsidRDefault="002036EF" w:rsidP="00862DEA">
      <w:pPr>
        <w:pStyle w:val="Heading2"/>
      </w:pPr>
      <w:bookmarkStart w:id="118" w:name="_Toc352402612"/>
      <w:r>
        <w:lastRenderedPageBreak/>
        <w:t>6.2</w:t>
      </w:r>
      <w:r>
        <w:tab/>
      </w:r>
      <w:r w:rsidR="009F61FB">
        <w:t>Vapour barriers</w:t>
      </w:r>
      <w:bookmarkEnd w:id="118"/>
    </w:p>
    <w:p w:rsidR="00EF3785" w:rsidRDefault="009F4894" w:rsidP="00021A29">
      <w:pPr>
        <w:pStyle w:val="BodyTextIndent"/>
      </w:pPr>
      <w:proofErr w:type="gramStart"/>
      <w:r>
        <w:t>type</w:t>
      </w:r>
      <w:proofErr w:type="gramEnd"/>
      <w:r w:rsidR="007F1BBD">
        <w:t>: …</w:t>
      </w:r>
    </w:p>
    <w:p w:rsidR="009F4894" w:rsidRDefault="009F4894" w:rsidP="00021A29">
      <w:pPr>
        <w:pStyle w:val="BodyTextIndent"/>
      </w:pPr>
      <w:r>
        <w:t>position: see drawings</w:t>
      </w:r>
    </w:p>
    <w:p w:rsidR="00715884" w:rsidRPr="004950F7" w:rsidRDefault="00715884" w:rsidP="003E3FFB">
      <w:pPr>
        <w:pStyle w:val="guidancenote"/>
        <w:framePr w:wrap="around"/>
      </w:pPr>
      <w:r>
        <w:t xml:space="preserve">Clay brick and concrete block masonry </w:t>
      </w:r>
      <w:r w:rsidR="005B51D5">
        <w:t xml:space="preserve">is </w:t>
      </w:r>
      <w:r>
        <w:t xml:space="preserve">able to </w:t>
      </w:r>
      <w:r w:rsidRPr="004950F7">
        <w:t>a</w:t>
      </w:r>
      <w:r>
        <w:t>ccommodate moisture</w:t>
      </w:r>
      <w:r w:rsidRPr="004950F7">
        <w:t xml:space="preserve"> </w:t>
      </w:r>
      <w:r>
        <w:t>migration (damp open), normally rendering a vapour barrier unnecessary</w:t>
      </w:r>
      <w:r w:rsidR="001B7634">
        <w:t>.</w:t>
      </w:r>
      <w:r>
        <w:t xml:space="preserve"> </w:t>
      </w:r>
      <w:r w:rsidRPr="00147635">
        <w:t>SANS</w:t>
      </w:r>
      <w:r>
        <w:t xml:space="preserve"> 204 advises that designers should consider that interstitial condensation occurs in</w:t>
      </w:r>
      <w:r w:rsidRPr="004950F7">
        <w:t xml:space="preserve"> </w:t>
      </w:r>
      <w:r>
        <w:t>walling systems which are not able to prevent or</w:t>
      </w:r>
      <w:r w:rsidRPr="004950F7">
        <w:t xml:space="preserve"> a</w:t>
      </w:r>
      <w:r>
        <w:t>ccommodate moisture</w:t>
      </w:r>
      <w:r w:rsidRPr="004950F7">
        <w:t xml:space="preserve"> </w:t>
      </w:r>
      <w:r>
        <w:t>migration. Also, that artificial cooling of buildings in some climates can cause condensation to form inside the layers of the building envelope. Such condensation can cause significant structural or cosmetic damage to the envelope before it is detected. Associated mould growth may also create health risks to the occupants. Effective control of condensation is a complex issue. In some locations a fully sealed vapour barrier may need to be installed on the more humid, or generally w</w:t>
      </w:r>
      <w:r w:rsidR="001B7634">
        <w:t xml:space="preserve">armer, side of the insulation. </w:t>
      </w:r>
    </w:p>
    <w:p w:rsidR="00224CD2" w:rsidRDefault="002036EF" w:rsidP="00862DEA">
      <w:pPr>
        <w:pStyle w:val="Heading2"/>
      </w:pPr>
      <w:bookmarkStart w:id="119" w:name="_Toc352402613"/>
      <w:bookmarkStart w:id="120" w:name="_Toc420154006"/>
      <w:bookmarkStart w:id="121" w:name="_Toc421497737"/>
      <w:bookmarkStart w:id="122" w:name="_Toc421499058"/>
      <w:bookmarkStart w:id="123" w:name="_Toc424798905"/>
      <w:bookmarkStart w:id="124" w:name="_Toc424800213"/>
      <w:bookmarkStart w:id="125" w:name="_Toc424803763"/>
      <w:bookmarkStart w:id="126" w:name="_Toc424804294"/>
      <w:bookmarkStart w:id="127" w:name="_Toc424815007"/>
      <w:bookmarkStart w:id="128" w:name="_Toc429143845"/>
      <w:bookmarkStart w:id="129" w:name="_Toc438047638"/>
      <w:bookmarkStart w:id="130" w:name="_Toc251739815"/>
      <w:bookmarkStart w:id="131" w:name="_Toc251943751"/>
      <w:bookmarkStart w:id="132" w:name="_Toc251945368"/>
      <w:bookmarkStart w:id="133" w:name="_Toc251945484"/>
      <w:bookmarkStart w:id="134" w:name="_Toc316226259"/>
      <w:bookmarkStart w:id="135" w:name="_Toc336416664"/>
      <w:r>
        <w:t>6.3</w:t>
      </w:r>
      <w:r>
        <w:tab/>
      </w:r>
      <w:r w:rsidR="00224CD2">
        <w:t>Sound absorption</w:t>
      </w:r>
      <w:bookmarkEnd w:id="119"/>
    </w:p>
    <w:p w:rsidR="008C2FD3" w:rsidRDefault="008C2FD3" w:rsidP="008C2FD3">
      <w:pPr>
        <w:pStyle w:val="Heading4"/>
      </w:pPr>
      <w:proofErr w:type="gramStart"/>
      <w:r>
        <w:t>materials</w:t>
      </w:r>
      <w:proofErr w:type="gramEnd"/>
    </w:p>
    <w:p w:rsidR="00224CD2" w:rsidRDefault="008C2FD3" w:rsidP="00021A29">
      <w:pPr>
        <w:pStyle w:val="BodyTextIndent"/>
      </w:pPr>
      <w:r>
        <w:t>s</w:t>
      </w:r>
      <w:r w:rsidR="00224CD2">
        <w:t>tructure-borne sound insulation</w:t>
      </w:r>
      <w:r w:rsidR="00507A00">
        <w:t xml:space="preserve">: </w:t>
      </w:r>
      <w:r w:rsidR="00224CD2">
        <w:t xml:space="preserve">mineral fibre mats </w:t>
      </w:r>
      <w:r w:rsidR="00224CD2" w:rsidRPr="00507A00">
        <w:rPr>
          <w:i/>
        </w:rPr>
        <w:t>SANS</w:t>
      </w:r>
      <w:r w:rsidR="00507A00">
        <w:t xml:space="preserve"> 1381</w:t>
      </w:r>
      <w:r w:rsidR="00D902D2">
        <w:t xml:space="preserve">  /  </w:t>
      </w:r>
      <w:r w:rsidR="00507A00">
        <w:t>cork</w:t>
      </w:r>
    </w:p>
    <w:p w:rsidR="00224CD2" w:rsidRPr="00224CD2" w:rsidRDefault="008C2FD3" w:rsidP="00021A29">
      <w:pPr>
        <w:pStyle w:val="BodyTextIndent"/>
        <w:rPr>
          <w:lang w:eastAsia="en-US"/>
        </w:rPr>
      </w:pPr>
      <w:proofErr w:type="gramStart"/>
      <w:r>
        <w:t>airborne</w:t>
      </w:r>
      <w:proofErr w:type="gramEnd"/>
      <w:r>
        <w:t xml:space="preserve"> sound</w:t>
      </w:r>
      <w:r w:rsidR="004A2FD1">
        <w:t xml:space="preserve"> absorption</w:t>
      </w:r>
      <w:r w:rsidR="00507A00">
        <w:t xml:space="preserve">: </w:t>
      </w:r>
      <w:r w:rsidR="00224CD2">
        <w:t xml:space="preserve">mineral fibre mats </w:t>
      </w:r>
      <w:r w:rsidR="00224CD2" w:rsidRPr="00507A00">
        <w:rPr>
          <w:i/>
        </w:rPr>
        <w:t>SANS</w:t>
      </w:r>
      <w:r w:rsidR="00224CD2">
        <w:t xml:space="preserve"> 1381 + perforated 10 mm plywood</w:t>
      </w:r>
      <w:r w:rsidR="00D902D2">
        <w:t xml:space="preserve">  /  </w:t>
      </w:r>
      <w:r w:rsidR="00224CD2">
        <w:t>plasterboard</w:t>
      </w:r>
      <w:r w:rsidR="00D902D2">
        <w:t xml:space="preserve">  /  </w:t>
      </w:r>
      <w:r w:rsidR="00224CD2">
        <w:t>hardboard</w:t>
      </w:r>
      <w:r w:rsidR="00D902D2">
        <w:t xml:space="preserve">  /  </w:t>
      </w:r>
      <w:r w:rsidR="00224CD2">
        <w:t>metal</w:t>
      </w:r>
      <w:r w:rsidR="004A2FD1">
        <w:t xml:space="preserve"> / see drawings.</w:t>
      </w:r>
    </w:p>
    <w:p w:rsidR="00224CD2" w:rsidRPr="00224CD2" w:rsidRDefault="002036EF" w:rsidP="00862DEA">
      <w:pPr>
        <w:pStyle w:val="Heading2"/>
      </w:pPr>
      <w:bookmarkStart w:id="136" w:name="_Toc352402614"/>
      <w:r>
        <w:t>6.4</w:t>
      </w:r>
      <w:r>
        <w:tab/>
      </w:r>
      <w:r w:rsidR="00224CD2" w:rsidRPr="006063CB">
        <w:t xml:space="preserve">Joint </w:t>
      </w:r>
      <w:r w:rsidR="00224CD2">
        <w:t>f</w:t>
      </w:r>
      <w:r w:rsidR="00224CD2" w:rsidRPr="006063CB">
        <w:t>illers/</w:t>
      </w:r>
      <w:r w:rsidR="00224CD2">
        <w:t>s</w:t>
      </w:r>
      <w:r w:rsidR="00224CD2" w:rsidRPr="006063CB">
        <w:t>ealants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715884" w:rsidRDefault="009F61FB" w:rsidP="00021A29">
      <w:pPr>
        <w:pStyle w:val="BodyTextIndent"/>
      </w:pPr>
      <w:proofErr w:type="gramStart"/>
      <w:r>
        <w:t>j</w:t>
      </w:r>
      <w:r w:rsidR="00715884">
        <w:t>oint</w:t>
      </w:r>
      <w:proofErr w:type="gramEnd"/>
      <w:r w:rsidR="00715884">
        <w:t xml:space="preserve"> filler/sealant </w:t>
      </w:r>
      <w:r w:rsidR="00715884" w:rsidRPr="00EF403D">
        <w:t>colour</w:t>
      </w:r>
      <w:r w:rsidR="007F1BBD">
        <w:t>: …</w:t>
      </w:r>
    </w:p>
    <w:p w:rsidR="00715884" w:rsidRDefault="00715884" w:rsidP="003E3FFB">
      <w:pPr>
        <w:pStyle w:val="guidancenote"/>
        <w:framePr w:wrap="around"/>
      </w:pPr>
      <w:r>
        <w:t xml:space="preserve">Industrial sealants compatible with bitumen </w:t>
      </w:r>
      <w:r w:rsidR="004A2FD1">
        <w:t xml:space="preserve">may </w:t>
      </w:r>
      <w:r>
        <w:t xml:space="preserve">not </w:t>
      </w:r>
      <w:r w:rsidR="004A2FD1">
        <w:t xml:space="preserve">be </w:t>
      </w:r>
      <w:r>
        <w:t xml:space="preserve">available in SA. </w:t>
      </w:r>
    </w:p>
    <w:p w:rsidR="00715884" w:rsidRPr="00DC0CAC" w:rsidRDefault="00715884" w:rsidP="003E3FFB">
      <w:pPr>
        <w:pStyle w:val="guidancenote"/>
        <w:framePr w:wrap="around"/>
      </w:pPr>
      <w:r w:rsidRPr="00DC0CAC">
        <w:t>Two-part sealants are generally more effective and costly</w:t>
      </w:r>
      <w:r>
        <w:t xml:space="preserve"> than one-part sealants</w:t>
      </w:r>
      <w:r w:rsidRPr="00DC0CAC">
        <w:t>.</w:t>
      </w:r>
    </w:p>
    <w:p w:rsidR="00715884" w:rsidRDefault="00715884" w:rsidP="003E3FFB">
      <w:pPr>
        <w:pStyle w:val="guidancenote"/>
        <w:framePr w:wrap="around"/>
      </w:pPr>
      <w:r>
        <w:t xml:space="preserve">See also SANS 2001-CC1 for specification of </w:t>
      </w:r>
      <w:proofErr w:type="spellStart"/>
      <w:r>
        <w:t>waterstops</w:t>
      </w:r>
      <w:proofErr w:type="spellEnd"/>
      <w:r>
        <w:t>.</w:t>
      </w:r>
    </w:p>
    <w:p w:rsidR="00715884" w:rsidRDefault="002036EF" w:rsidP="00862DEA">
      <w:pPr>
        <w:pStyle w:val="Heading2"/>
      </w:pPr>
      <w:bookmarkStart w:id="137" w:name="_Toc336416665"/>
      <w:bookmarkStart w:id="138" w:name="_Toc352402615"/>
      <w:r>
        <w:t>6.5</w:t>
      </w:r>
      <w:r>
        <w:tab/>
      </w:r>
      <w:r w:rsidR="00715884">
        <w:t>Architectural seals</w:t>
      </w:r>
      <w:bookmarkEnd w:id="137"/>
      <w:bookmarkEnd w:id="138"/>
    </w:p>
    <w:p w:rsidR="00715884" w:rsidRPr="004F4CD0" w:rsidRDefault="001B7634" w:rsidP="00021A29">
      <w:pPr>
        <w:pStyle w:val="BodyTextIndent"/>
      </w:pPr>
      <w:r>
        <w:t>type</w:t>
      </w:r>
      <w:r w:rsidR="007C2731">
        <w:t xml:space="preserve">: </w:t>
      </w:r>
      <w:r w:rsidR="00715884">
        <w:t>patent extruded aluminium carriers with flexible seal inserts of synthetic rubber, rigid PVC, nylon brush filaments, polypropylene pile, or silicon</w:t>
      </w:r>
      <w:r w:rsidR="004A2FD1">
        <w:t>e</w:t>
      </w:r>
      <w:r w:rsidR="00715884">
        <w:t xml:space="preserve"> rubber</w:t>
      </w:r>
      <w:r w:rsidR="00D902D2">
        <w:t xml:space="preserve">  /  </w:t>
      </w:r>
      <w:r w:rsidR="00715884">
        <w:t>patent PVC, pile or neoprene door and window frame seals</w:t>
      </w:r>
      <w:r w:rsidR="00D902D2">
        <w:t xml:space="preserve">  /  </w:t>
      </w:r>
      <w:r w:rsidR="00715884">
        <w:t>patent silicon</w:t>
      </w:r>
      <w:r w:rsidR="004A2FD1">
        <w:t>e</w:t>
      </w:r>
      <w:r w:rsidR="00715884">
        <w:t xml:space="preserve"> intumescent seals (fire and smoke)</w:t>
      </w:r>
      <w:r w:rsidR="00D902D2">
        <w:t xml:space="preserve">  /  </w:t>
      </w:r>
      <w:r w:rsidR="00715884">
        <w:t>patent external extruded aluminium threshold plate seals</w:t>
      </w:r>
    </w:p>
    <w:p w:rsidR="00715884" w:rsidRDefault="00715884" w:rsidP="003E3FFB">
      <w:pPr>
        <w:pStyle w:val="guidancenote"/>
        <w:framePr w:wrap="around"/>
      </w:pPr>
      <w:r>
        <w:t>Architectural seals need careful study by the designer – consult supplier.</w:t>
      </w:r>
    </w:p>
    <w:p w:rsidR="00715884" w:rsidRDefault="001B7634" w:rsidP="00021A29">
      <w:pPr>
        <w:pStyle w:val="BodyTextIndent"/>
      </w:pPr>
      <w:r>
        <w:t>aluminium extrusion finish</w:t>
      </w:r>
      <w:r w:rsidR="007C2731">
        <w:t xml:space="preserve">: </w:t>
      </w:r>
      <w:r w:rsidR="00715884">
        <w:t>mill</w:t>
      </w:r>
      <w:r w:rsidR="00D902D2">
        <w:t xml:space="preserve">  /  </w:t>
      </w:r>
      <w:r w:rsidR="00715884">
        <w:t>anodised</w:t>
      </w:r>
      <w:r w:rsidR="00D902D2">
        <w:t xml:space="preserve">  /  </w:t>
      </w:r>
      <w:r w:rsidR="00715884">
        <w:t>painted</w:t>
      </w:r>
    </w:p>
    <w:p w:rsidR="00D32F67" w:rsidRDefault="001B7634" w:rsidP="00021A29">
      <w:pPr>
        <w:pStyle w:val="BodyTextIndent"/>
      </w:pPr>
      <w:r>
        <w:t>intended use of seal</w:t>
      </w:r>
      <w:r w:rsidR="007C2731">
        <w:t xml:space="preserve">: </w:t>
      </w:r>
      <w:r w:rsidR="00715884">
        <w:t xml:space="preserve">energy (draughts, dust, insects) </w:t>
      </w:r>
      <w:r w:rsidR="00D902D2">
        <w:t xml:space="preserve">  /  </w:t>
      </w:r>
      <w:r w:rsidR="00715884">
        <w:t>intumescent (fire and smoke)</w:t>
      </w:r>
      <w:r w:rsidR="00D902D2">
        <w:t xml:space="preserve">  /  </w:t>
      </w:r>
      <w:r w:rsidR="00715884">
        <w:t>acoustic (noise</w:t>
      </w:r>
      <w:r w:rsidR="00715884" w:rsidRPr="007E0AFB">
        <w:t>)</w:t>
      </w:r>
      <w:r w:rsidR="00D902D2">
        <w:t xml:space="preserve">  /  </w:t>
      </w:r>
      <w:r w:rsidR="00715884">
        <w:t>finger-pinch protection (schools, day-care centres)</w:t>
      </w:r>
      <w:r w:rsidR="00D902D2">
        <w:t xml:space="preserve">  /  </w:t>
      </w:r>
      <w:r w:rsidR="00715884">
        <w:t>threshold plate</w:t>
      </w:r>
      <w:r w:rsidR="00D902D2">
        <w:t xml:space="preserve">  /  </w:t>
      </w:r>
      <w:r w:rsidR="00715884">
        <w:t>access (mobility, disabled persons)</w:t>
      </w:r>
    </w:p>
    <w:p w:rsidR="00715884" w:rsidRDefault="00715884" w:rsidP="003E3FFB">
      <w:pPr>
        <w:pStyle w:val="guidancenote"/>
        <w:framePr w:wrap="around"/>
      </w:pPr>
      <w:r>
        <w:t>Intumescent seals are designed to expand when subjected to heat</w:t>
      </w:r>
      <w:r w:rsidR="008B259D">
        <w:t>.</w:t>
      </w:r>
    </w:p>
    <w:p w:rsidR="00D32F67" w:rsidRDefault="00EE5E4E" w:rsidP="00021A29">
      <w:pPr>
        <w:pStyle w:val="BodyTextIndent"/>
      </w:pPr>
      <w:r>
        <w:t>duty level</w:t>
      </w:r>
      <w:r w:rsidR="007C2731">
        <w:t xml:space="preserve">: </w:t>
      </w:r>
      <w:r w:rsidR="00715884">
        <w:t>light</w:t>
      </w:r>
      <w:r w:rsidR="00D902D2">
        <w:t xml:space="preserve">  /  </w:t>
      </w:r>
      <w:r w:rsidR="00715884">
        <w:t>medium</w:t>
      </w:r>
      <w:r w:rsidR="00D902D2">
        <w:t xml:space="preserve">  /  </w:t>
      </w:r>
      <w:r w:rsidR="00715884">
        <w:t>heavy</w:t>
      </w:r>
    </w:p>
    <w:p w:rsidR="00C85895" w:rsidRPr="003972D2" w:rsidRDefault="00C85895" w:rsidP="003E3FFB">
      <w:pPr>
        <w:pStyle w:val="guidancenote"/>
        <w:framePr w:wrap="around"/>
      </w:pPr>
      <w:bookmarkStart w:id="139" w:name="_Toc316226260"/>
      <w:r>
        <w:t>Duty level: light (domestic); medium (commercial); heavy (hospitals, airports, shopping malls).</w:t>
      </w:r>
    </w:p>
    <w:bookmarkEnd w:id="139"/>
    <w:p w:rsidR="00D32F67" w:rsidRDefault="00EE5E4E" w:rsidP="00021A29">
      <w:pPr>
        <w:pStyle w:val="BodyTextIndent"/>
      </w:pPr>
      <w:proofErr w:type="gramStart"/>
      <w:r>
        <w:t>m</w:t>
      </w:r>
      <w:r w:rsidR="00EB3566">
        <w:t>ounting</w:t>
      </w:r>
      <w:proofErr w:type="gramEnd"/>
      <w:r w:rsidR="007C2731">
        <w:t xml:space="preserve">: </w:t>
      </w:r>
      <w:r w:rsidR="00C85895">
        <w:t xml:space="preserve">fully </w:t>
      </w:r>
      <w:proofErr w:type="spellStart"/>
      <w:r w:rsidR="00C85895">
        <w:t>morticed</w:t>
      </w:r>
      <w:proofErr w:type="spellEnd"/>
      <w:r w:rsidR="00D902D2">
        <w:t xml:space="preserve">  /  </w:t>
      </w:r>
      <w:r w:rsidR="00C85895">
        <w:t xml:space="preserve">semi </w:t>
      </w:r>
      <w:proofErr w:type="spellStart"/>
      <w:r w:rsidR="00C85895">
        <w:t>morticed</w:t>
      </w:r>
      <w:proofErr w:type="spellEnd"/>
      <w:r w:rsidR="00D902D2">
        <w:t xml:space="preserve">  /  </w:t>
      </w:r>
      <w:r w:rsidR="00C85895">
        <w:t>surface mounted</w:t>
      </w:r>
      <w:r w:rsidR="00D902D2">
        <w:t xml:space="preserve">  /  </w:t>
      </w:r>
      <w:r w:rsidR="00C85895">
        <w:t>grooved</w:t>
      </w:r>
      <w:r w:rsidR="00255184">
        <w:t>.</w:t>
      </w:r>
    </w:p>
    <w:p w:rsidR="00DB36F1" w:rsidRDefault="00DB36F1" w:rsidP="00DB36F1"/>
    <w:p w:rsidR="007A526F" w:rsidRPr="005A1753" w:rsidRDefault="007A526F" w:rsidP="003E3FFB">
      <w:pPr>
        <w:pStyle w:val="guidancenote"/>
        <w:framePr w:wrap="around"/>
      </w:pPr>
      <w:r w:rsidRPr="005A1753">
        <w:t xml:space="preserve">Additional notes on reflective foil thermal insulation: </w:t>
      </w:r>
    </w:p>
    <w:p w:rsidR="007A526F" w:rsidRPr="005A1753" w:rsidRDefault="007A526F" w:rsidP="003E3FFB">
      <w:pPr>
        <w:pStyle w:val="guidancenote"/>
        <w:framePr w:wrap="around"/>
      </w:pPr>
      <w:r w:rsidRPr="005A1753">
        <w:t xml:space="preserve">The difference in direction of heat flow is generally marginal for bulk insulation but can be pronounced for reflective insulation. Reflective insulation is more effective at reducing summer heat gain than reducing winter heat loss. </w:t>
      </w:r>
    </w:p>
    <w:p w:rsidR="007A526F" w:rsidRPr="005A1753" w:rsidRDefault="007A526F" w:rsidP="003E3FFB">
      <w:pPr>
        <w:pStyle w:val="guidancenote"/>
        <w:framePr w:wrap="around"/>
      </w:pPr>
      <w:r w:rsidRPr="005A1753">
        <w:t xml:space="preserve">The thermal resistance of reflective insulation varies with the direction of heat flow through it, i.e. vertical, horizontal or sloped, the number of air spaces and defined thicknesses of the air spaces. Furthermore, that the bright surfaces facing the air space/spaces remains untarnished on </w:t>
      </w:r>
      <w:r w:rsidR="00414E7C">
        <w:t>at least</w:t>
      </w:r>
      <w:r w:rsidRPr="005A1753">
        <w:t xml:space="preserve"> one surface.</w:t>
      </w:r>
    </w:p>
    <w:p w:rsidR="007A526F" w:rsidRPr="005A1753" w:rsidRDefault="007A526F" w:rsidP="003E3FFB">
      <w:pPr>
        <w:pStyle w:val="guidancenote"/>
        <w:framePr w:wrap="around"/>
      </w:pPr>
      <w:r w:rsidRPr="005A1753">
        <w:t>Reflective foils are valuable when used in combination with bulk insulation for improved performance.</w:t>
      </w:r>
    </w:p>
    <w:p w:rsidR="00C85895" w:rsidRDefault="007A526F" w:rsidP="003E3FFB">
      <w:pPr>
        <w:pStyle w:val="guidancenote"/>
        <w:framePr w:wrap="around"/>
      </w:pPr>
      <w:r w:rsidRPr="005A1753">
        <w:t xml:space="preserve">Composite bulk and reflective materials are available that combine some features of both types. Examples include foil bonded to bulk insulation, whether blankets, </w:t>
      </w:r>
      <w:proofErr w:type="spellStart"/>
      <w:r w:rsidRPr="005A1753">
        <w:t>batts</w:t>
      </w:r>
      <w:proofErr w:type="spellEnd"/>
      <w:r w:rsidRPr="005A1753">
        <w:t xml:space="preserve"> or boards, i.e. foil faced blankets, foil faced </w:t>
      </w:r>
      <w:proofErr w:type="spellStart"/>
      <w:r w:rsidRPr="005A1753">
        <w:t>batts</w:t>
      </w:r>
      <w:proofErr w:type="spellEnd"/>
      <w:r w:rsidRPr="005A1753">
        <w:t xml:space="preserve"> and foil faced boards.</w:t>
      </w:r>
    </w:p>
    <w:p w:rsidR="007A526F" w:rsidRDefault="007A526F" w:rsidP="00C85895"/>
    <w:p w:rsidR="004062D7" w:rsidRPr="007A526F" w:rsidRDefault="004062D7" w:rsidP="003E3FFB">
      <w:pPr>
        <w:pStyle w:val="guidancenote"/>
        <w:framePr w:wrap="around"/>
        <w:sectPr w:rsidR="004062D7" w:rsidRPr="007A526F" w:rsidSect="00C96CA5">
          <w:footerReference w:type="even" r:id="rId37"/>
          <w:footerReference w:type="default" r:id="rId38"/>
          <w:headerReference w:type="first" r:id="rId39"/>
          <w:type w:val="oddPage"/>
          <w:pgSz w:w="11907" w:h="16834" w:code="9"/>
          <w:pgMar w:top="1134" w:right="1134" w:bottom="1134" w:left="1134" w:header="720" w:footer="720" w:gutter="0"/>
          <w:pgNumType w:start="1" w:chapStyle="1"/>
          <w:cols w:space="708"/>
          <w:docGrid w:linePitch="326"/>
        </w:sectPr>
      </w:pPr>
    </w:p>
    <w:p w:rsidR="00C85895" w:rsidRPr="006063CB" w:rsidRDefault="00C85895" w:rsidP="00C85895">
      <w:pPr>
        <w:pStyle w:val="Heading1"/>
        <w:tabs>
          <w:tab w:val="left" w:pos="737"/>
        </w:tabs>
      </w:pPr>
      <w:bookmarkStart w:id="140" w:name="_Toc316226261"/>
      <w:bookmarkStart w:id="141" w:name="_Toc336416666"/>
      <w:bookmarkStart w:id="142" w:name="_Toc352402616"/>
      <w:r w:rsidRPr="006063CB">
        <w:lastRenderedPageBreak/>
        <w:t>R</w:t>
      </w:r>
      <w:r>
        <w:t>oof covering, cladding</w:t>
      </w:r>
      <w:bookmarkEnd w:id="140"/>
      <w:bookmarkEnd w:id="141"/>
      <w:bookmarkEnd w:id="142"/>
      <w:r w:rsidRPr="006063CB">
        <w:t xml:space="preserve"> </w:t>
      </w:r>
    </w:p>
    <w:p w:rsidR="00C85895" w:rsidRDefault="00C85895" w:rsidP="003E3FFB">
      <w:pPr>
        <w:pStyle w:val="guidancenote"/>
        <w:framePr w:wrap="around"/>
      </w:pPr>
      <w:r>
        <w:t xml:space="preserve">To be published: </w:t>
      </w:r>
      <w:r w:rsidRPr="000E4BD4">
        <w:t xml:space="preserve">SANS </w:t>
      </w:r>
      <w:r>
        <w:t>2001-CR2 Tiled and sheeted roofs.</w:t>
      </w:r>
    </w:p>
    <w:p w:rsidR="00331109" w:rsidRDefault="002036EF" w:rsidP="00862DEA">
      <w:pPr>
        <w:pStyle w:val="Heading2"/>
      </w:pPr>
      <w:bookmarkStart w:id="143" w:name="_Toc352402617"/>
      <w:bookmarkStart w:id="144" w:name="_Toc316226263"/>
      <w:bookmarkStart w:id="145" w:name="_Toc336416667"/>
      <w:r>
        <w:t>7.1</w:t>
      </w:r>
      <w:r>
        <w:tab/>
      </w:r>
      <w:r w:rsidR="00331109">
        <w:t>General</w:t>
      </w:r>
      <w:bookmarkEnd w:id="143"/>
    </w:p>
    <w:p w:rsidR="00544640" w:rsidRDefault="00544640" w:rsidP="00021A29">
      <w:pPr>
        <w:pStyle w:val="BodyTextIndent"/>
        <w:rPr>
          <w:lang w:eastAsia="en-US"/>
        </w:rPr>
      </w:pPr>
      <w:r>
        <w:rPr>
          <w:lang w:eastAsia="en-US"/>
        </w:rPr>
        <w:t>type of cover, cladding</w:t>
      </w:r>
      <w:r w:rsidR="007A526F">
        <w:t xml:space="preserve">: </w:t>
      </w:r>
      <w:r w:rsidR="007F4EA1">
        <w:t>see drawings</w:t>
      </w:r>
    </w:p>
    <w:p w:rsidR="007F4EA1" w:rsidRPr="00544640" w:rsidRDefault="007F4EA1" w:rsidP="003E3FFB">
      <w:pPr>
        <w:pStyle w:val="guidancenote"/>
        <w:framePr w:wrap="around"/>
        <w:rPr>
          <w:lang w:eastAsia="en-US"/>
        </w:rPr>
      </w:pPr>
      <w:proofErr w:type="gramStart"/>
      <w:r>
        <w:t>tile  /</w:t>
      </w:r>
      <w:proofErr w:type="gramEnd"/>
      <w:r>
        <w:t xml:space="preserve">  profiled sheet  /  fully-supported sheet  /  thatch</w:t>
      </w:r>
    </w:p>
    <w:p w:rsidR="00544640" w:rsidRDefault="00544640" w:rsidP="00021A29">
      <w:pPr>
        <w:pStyle w:val="BodyTextIndent"/>
      </w:pPr>
      <w:r>
        <w:t>roof pitch</w:t>
      </w:r>
      <w:r w:rsidR="007F1BBD">
        <w:t xml:space="preserve">: </w:t>
      </w:r>
      <w:r w:rsidR="00DB36F1">
        <w:t>see drawings</w:t>
      </w:r>
    </w:p>
    <w:p w:rsidR="00CF03D8" w:rsidRPr="006063CB" w:rsidRDefault="00CF03D8" w:rsidP="003E3FFB">
      <w:pPr>
        <w:pStyle w:val="guidancenote"/>
        <w:framePr w:wrap="around"/>
      </w:pPr>
      <w:r>
        <w:t xml:space="preserve">Check minimum roof pitches with </w:t>
      </w:r>
      <w:r w:rsidRPr="002D5F44">
        <w:rPr>
          <w:i/>
        </w:rPr>
        <w:t>SANS</w:t>
      </w:r>
      <w:r>
        <w:t xml:space="preserve"> 10400-L. Roof pitches below that recommended by the manufacturer can be achieved by laying plywood boarding over the rafters and covering with waterproofing before tiling. Check with manufacturer.</w:t>
      </w:r>
    </w:p>
    <w:p w:rsidR="00331109" w:rsidRDefault="00331109" w:rsidP="00331109">
      <w:pPr>
        <w:pStyle w:val="Heading4"/>
      </w:pPr>
      <w:proofErr w:type="gramStart"/>
      <w:r>
        <w:t>underlay</w:t>
      </w:r>
      <w:proofErr w:type="gramEnd"/>
    </w:p>
    <w:p w:rsidR="00331109" w:rsidRDefault="00B922DD" w:rsidP="00021A29">
      <w:pPr>
        <w:pStyle w:val="BodyTextIndent"/>
      </w:pPr>
      <w:r>
        <w:t>underlay type</w:t>
      </w:r>
      <w:r w:rsidR="007A526F">
        <w:t xml:space="preserve">: </w:t>
      </w:r>
      <w:r w:rsidR="00331109">
        <w:t>reflective foil</w:t>
      </w:r>
      <w:r w:rsidR="00D902D2">
        <w:t xml:space="preserve">  /  </w:t>
      </w:r>
      <w:r w:rsidR="00331109">
        <w:t>polyolefin</w:t>
      </w:r>
      <w:r w:rsidR="00D902D2">
        <w:t xml:space="preserve">  /  </w:t>
      </w:r>
      <w:r w:rsidR="00331109">
        <w:t>the subject of</w:t>
      </w:r>
      <w:r w:rsidR="007A526F">
        <w:t xml:space="preserve"> an active </w:t>
      </w:r>
      <w:proofErr w:type="spellStart"/>
      <w:r w:rsidR="007A526F">
        <w:t>Agrément</w:t>
      </w:r>
      <w:proofErr w:type="spellEnd"/>
      <w:r w:rsidR="007A526F">
        <w:t xml:space="preserve"> Certificate</w:t>
      </w:r>
    </w:p>
    <w:p w:rsidR="008A3D40" w:rsidRDefault="00393068" w:rsidP="003E3FFB">
      <w:pPr>
        <w:pStyle w:val="guidancenote"/>
        <w:framePr w:wrap="around"/>
      </w:pPr>
      <w:r>
        <w:t xml:space="preserve">See Section 6 for reflective foil. </w:t>
      </w:r>
      <w:r w:rsidR="008A3D40">
        <w:t xml:space="preserve">Reflective foil doubles as thermal insulation and should be first choice in hot climates. </w:t>
      </w:r>
    </w:p>
    <w:p w:rsidR="00C85895" w:rsidRDefault="002036EF" w:rsidP="00862DEA">
      <w:pPr>
        <w:pStyle w:val="Heading2"/>
      </w:pPr>
      <w:bookmarkStart w:id="146" w:name="_Toc352402618"/>
      <w:r>
        <w:t>7.2</w:t>
      </w:r>
      <w:r>
        <w:tab/>
      </w:r>
      <w:r w:rsidR="00C85895">
        <w:t>Tile roofing/cladding</w:t>
      </w:r>
      <w:bookmarkEnd w:id="144"/>
      <w:bookmarkEnd w:id="145"/>
      <w:bookmarkEnd w:id="146"/>
    </w:p>
    <w:p w:rsidR="0096202B" w:rsidRDefault="002036EF" w:rsidP="0096202B">
      <w:pPr>
        <w:pStyle w:val="Heading3"/>
      </w:pPr>
      <w:r>
        <w:t>7.2.1</w:t>
      </w:r>
      <w:r>
        <w:tab/>
      </w:r>
      <w:r w:rsidR="0096202B">
        <w:t>Materials</w:t>
      </w:r>
    </w:p>
    <w:p w:rsidR="00F23936" w:rsidRDefault="00F23936" w:rsidP="00021A29">
      <w:pPr>
        <w:pStyle w:val="BodyTextIndent"/>
      </w:pPr>
      <w:r>
        <w:t>type of tile</w:t>
      </w:r>
      <w:r w:rsidR="00BE07FE">
        <w:t>:</w:t>
      </w:r>
      <w:r>
        <w:t xml:space="preserve"> concrete</w:t>
      </w:r>
      <w:r w:rsidR="00D902D2">
        <w:t xml:space="preserve">  /  </w:t>
      </w:r>
      <w:r>
        <w:t>clay</w:t>
      </w:r>
      <w:r w:rsidR="00D902D2">
        <w:t xml:space="preserve">  /  </w:t>
      </w:r>
      <w:r w:rsidR="00BE07FE">
        <w:t>slate</w:t>
      </w:r>
      <w:r w:rsidR="00D902D2">
        <w:t xml:space="preserve">  /  </w:t>
      </w:r>
      <w:r w:rsidR="00BE07FE">
        <w:t>fibre-cement</w:t>
      </w:r>
      <w:r w:rsidR="00D902D2">
        <w:t xml:space="preserve">  /  </w:t>
      </w:r>
      <w:r w:rsidR="00BE07FE">
        <w:t>metal</w:t>
      </w:r>
    </w:p>
    <w:p w:rsidR="008620D2" w:rsidRDefault="00360634" w:rsidP="004A0EA4">
      <w:pPr>
        <w:pStyle w:val="Heading4"/>
      </w:pPr>
      <w:proofErr w:type="gramStart"/>
      <w:r>
        <w:t>concrete</w:t>
      </w:r>
      <w:proofErr w:type="gramEnd"/>
      <w:r>
        <w:t xml:space="preserve"> roof tile</w:t>
      </w:r>
      <w:r w:rsidR="0005514C">
        <w:t>s</w:t>
      </w:r>
    </w:p>
    <w:p w:rsidR="00911AEF" w:rsidRDefault="00911AEF" w:rsidP="003E3FFB">
      <w:pPr>
        <w:pStyle w:val="guidancenote"/>
        <w:framePr w:wrap="around"/>
      </w:pPr>
      <w:r w:rsidRPr="006063CB">
        <w:t xml:space="preserve">Concrete roof tiles have a mass of </w:t>
      </w:r>
      <w:r>
        <w:t xml:space="preserve">±55 kg/m laid. </w:t>
      </w:r>
    </w:p>
    <w:p w:rsidR="00911AEF" w:rsidRDefault="00911AEF" w:rsidP="00021A29">
      <w:pPr>
        <w:pStyle w:val="BodyTextIndent"/>
      </w:pPr>
      <w:proofErr w:type="gramStart"/>
      <w:r>
        <w:t>pattern</w:t>
      </w:r>
      <w:proofErr w:type="gramEnd"/>
      <w:r>
        <w:t xml:space="preserve"> and colour</w:t>
      </w:r>
      <w:r w:rsidR="007F1BBD">
        <w:t>: …</w:t>
      </w:r>
    </w:p>
    <w:p w:rsidR="008620D2" w:rsidRDefault="004A0EA4" w:rsidP="00021A29">
      <w:pPr>
        <w:pStyle w:val="BodyTextIndent"/>
      </w:pPr>
      <w:r>
        <w:t>type</w:t>
      </w:r>
      <w:r w:rsidR="00BE07FE">
        <w:t xml:space="preserve">: </w:t>
      </w:r>
      <w:r w:rsidR="008620D2" w:rsidRPr="00BF6433">
        <w:t>plain</w:t>
      </w:r>
      <w:r w:rsidR="00D902D2">
        <w:t xml:space="preserve">  /  </w:t>
      </w:r>
      <w:r w:rsidR="008620D2" w:rsidRPr="00BF6433">
        <w:t>interlocking</w:t>
      </w:r>
    </w:p>
    <w:p w:rsidR="009D42EB" w:rsidRDefault="009D42EB" w:rsidP="00021A29">
      <w:pPr>
        <w:pStyle w:val="BodyTextIndent"/>
      </w:pPr>
      <w:r>
        <w:t>body colour or surface coating category</w:t>
      </w:r>
      <w:r w:rsidR="00BE07FE">
        <w:t>: 1</w:t>
      </w:r>
      <w:r w:rsidR="00D902D2">
        <w:t xml:space="preserve">  /  </w:t>
      </w:r>
      <w:r w:rsidR="00BE07FE">
        <w:t>2</w:t>
      </w:r>
      <w:r w:rsidR="00D902D2">
        <w:t xml:space="preserve">  /  </w:t>
      </w:r>
      <w:r w:rsidR="00BE07FE">
        <w:t>3</w:t>
      </w:r>
      <w:r w:rsidR="00D902D2">
        <w:t xml:space="preserve">  /  </w:t>
      </w:r>
      <w:r w:rsidR="00BE07FE">
        <w:t>4</w:t>
      </w:r>
    </w:p>
    <w:p w:rsidR="009D42EB" w:rsidRDefault="009D42EB" w:rsidP="003E3FFB">
      <w:pPr>
        <w:pStyle w:val="guidancenote"/>
        <w:framePr w:wrap="around"/>
      </w:pPr>
      <w:proofErr w:type="gramStart"/>
      <w:r>
        <w:t>1 (none); 2 (surface coating only); 3 (body colour only); 4 (both).</w:t>
      </w:r>
      <w:proofErr w:type="gramEnd"/>
    </w:p>
    <w:p w:rsidR="008620D2" w:rsidRDefault="004A0EA4" w:rsidP="00021A29">
      <w:pPr>
        <w:pStyle w:val="BodyTextIndent"/>
      </w:pPr>
      <w:r>
        <w:t>finish</w:t>
      </w:r>
      <w:r w:rsidR="00BE07FE">
        <w:t xml:space="preserve">: </w:t>
      </w:r>
      <w:proofErr w:type="spellStart"/>
      <w:r w:rsidR="008620D2" w:rsidRPr="006063CB">
        <w:t>throughcolour</w:t>
      </w:r>
      <w:proofErr w:type="spellEnd"/>
      <w:r w:rsidR="00D902D2">
        <w:t xml:space="preserve">  /  </w:t>
      </w:r>
      <w:r w:rsidR="008620D2" w:rsidRPr="006063CB">
        <w:t>granular</w:t>
      </w:r>
      <w:r w:rsidR="00D902D2">
        <w:t xml:space="preserve">  /  </w:t>
      </w:r>
      <w:r w:rsidR="008620D2">
        <w:t xml:space="preserve"> sanded</w:t>
      </w:r>
    </w:p>
    <w:p w:rsidR="008620D2" w:rsidRDefault="00360634" w:rsidP="004A0EA4">
      <w:pPr>
        <w:pStyle w:val="Heading4"/>
      </w:pPr>
      <w:proofErr w:type="gramStart"/>
      <w:r>
        <w:t>c</w:t>
      </w:r>
      <w:r w:rsidR="008620D2">
        <w:t>lay</w:t>
      </w:r>
      <w:proofErr w:type="gramEnd"/>
      <w:r w:rsidR="008620D2">
        <w:t xml:space="preserve"> roof tile</w:t>
      </w:r>
      <w:r w:rsidR="0005514C">
        <w:t>s</w:t>
      </w:r>
    </w:p>
    <w:p w:rsidR="008620D2" w:rsidRDefault="0005514C" w:rsidP="00021A29">
      <w:pPr>
        <w:pStyle w:val="BodyTextIndent"/>
      </w:pPr>
      <w:r>
        <w:t>type</w:t>
      </w:r>
      <w:r w:rsidR="00BE07FE">
        <w:t xml:space="preserve">: </w:t>
      </w:r>
      <w:proofErr w:type="spellStart"/>
      <w:r w:rsidR="00360634" w:rsidRPr="003C0FBD">
        <w:t>Broseley</w:t>
      </w:r>
      <w:proofErr w:type="spellEnd"/>
      <w:r w:rsidR="00360634" w:rsidRPr="003C0FBD">
        <w:t xml:space="preserve"> (plain) </w:t>
      </w:r>
      <w:r w:rsidR="00D902D2">
        <w:t xml:space="preserve">  /  </w:t>
      </w:r>
      <w:r w:rsidR="00360634" w:rsidRPr="003C0FBD">
        <w:t xml:space="preserve"> Marseilles (interlocking)</w:t>
      </w:r>
      <w:r w:rsidR="00D902D2">
        <w:t xml:space="preserve">  /  </w:t>
      </w:r>
      <w:r w:rsidR="00BE07FE">
        <w:t>…</w:t>
      </w:r>
    </w:p>
    <w:p w:rsidR="0005514C" w:rsidRDefault="00360634" w:rsidP="00021A29">
      <w:pPr>
        <w:pStyle w:val="BodyTextIndent"/>
      </w:pPr>
      <w:proofErr w:type="gramStart"/>
      <w:r w:rsidRPr="006063CB">
        <w:t>colour</w:t>
      </w:r>
      <w:proofErr w:type="gramEnd"/>
      <w:r w:rsidR="007F1BBD">
        <w:t>: …</w:t>
      </w:r>
    </w:p>
    <w:p w:rsidR="0005514C" w:rsidRDefault="00360634" w:rsidP="004A0EA4">
      <w:pPr>
        <w:pStyle w:val="Heading4"/>
      </w:pPr>
      <w:proofErr w:type="gramStart"/>
      <w:r>
        <w:t>natural</w:t>
      </w:r>
      <w:proofErr w:type="gramEnd"/>
      <w:r>
        <w:t xml:space="preserve"> slate tiles</w:t>
      </w:r>
    </w:p>
    <w:p w:rsidR="00360634" w:rsidRDefault="00360634" w:rsidP="00021A29">
      <w:pPr>
        <w:pStyle w:val="BodyTextIndent"/>
      </w:pPr>
      <w:proofErr w:type="gramStart"/>
      <w:r>
        <w:t>size</w:t>
      </w:r>
      <w:proofErr w:type="gramEnd"/>
      <w:r>
        <w:t>, colour</w:t>
      </w:r>
      <w:r w:rsidR="007F1BBD">
        <w:t>: …</w:t>
      </w:r>
    </w:p>
    <w:p w:rsidR="004A0EA4" w:rsidRDefault="00360634" w:rsidP="004A0EA4">
      <w:pPr>
        <w:pStyle w:val="Heading4"/>
      </w:pPr>
      <w:proofErr w:type="gramStart"/>
      <w:r w:rsidRPr="00360634">
        <w:t>fibre-cement</w:t>
      </w:r>
      <w:proofErr w:type="gramEnd"/>
      <w:r w:rsidRPr="00360634">
        <w:t xml:space="preserve"> slates</w:t>
      </w:r>
    </w:p>
    <w:p w:rsidR="00B75ADE" w:rsidRDefault="00F23936" w:rsidP="00021A29">
      <w:pPr>
        <w:pStyle w:val="BodyTextIndent"/>
      </w:pPr>
      <w:r>
        <w:t xml:space="preserve">texture, </w:t>
      </w:r>
      <w:r w:rsidR="00360634">
        <w:t>colour</w:t>
      </w:r>
      <w:r w:rsidR="00BE07FE">
        <w:t>: plain</w:t>
      </w:r>
      <w:r w:rsidR="00D902D2">
        <w:t xml:space="preserve">  /  </w:t>
      </w:r>
      <w:r w:rsidR="00BE07FE">
        <w:t>textured</w:t>
      </w:r>
    </w:p>
    <w:p w:rsidR="00360634" w:rsidRPr="006063CB" w:rsidRDefault="00360634" w:rsidP="003E3FFB">
      <w:pPr>
        <w:pStyle w:val="guidancenote"/>
        <w:framePr w:wrap="around"/>
      </w:pPr>
      <w:r>
        <w:t>M</w:t>
      </w:r>
      <w:r w:rsidRPr="006063CB">
        <w:t>ass of fibre-cement tiles is 25 kg/m</w:t>
      </w:r>
      <w:r w:rsidR="005A1C01" w:rsidRPr="005A1C01">
        <w:rPr>
          <w:vertAlign w:val="superscript"/>
        </w:rPr>
        <w:t>2</w:t>
      </w:r>
      <w:r w:rsidRPr="006063CB">
        <w:t xml:space="preserve"> laid. </w:t>
      </w:r>
    </w:p>
    <w:p w:rsidR="0005514C" w:rsidRDefault="00C05B4E" w:rsidP="004A0EA4">
      <w:pPr>
        <w:pStyle w:val="Heading4"/>
      </w:pPr>
      <w:proofErr w:type="gramStart"/>
      <w:r>
        <w:t>m</w:t>
      </w:r>
      <w:r w:rsidRPr="006063CB">
        <w:t>etal</w:t>
      </w:r>
      <w:proofErr w:type="gramEnd"/>
      <w:r w:rsidRPr="006063CB">
        <w:t xml:space="preserve"> roofing tiles</w:t>
      </w:r>
    </w:p>
    <w:p w:rsidR="00C05B4E" w:rsidRDefault="0005514C" w:rsidP="00021A29">
      <w:pPr>
        <w:pStyle w:val="BodyTextIndent"/>
      </w:pPr>
      <w:r>
        <w:t>material, finish</w:t>
      </w:r>
      <w:r w:rsidR="00BE07FE">
        <w:t xml:space="preserve">: </w:t>
      </w:r>
      <w:r w:rsidR="00C05B4E">
        <w:t>hot dip galvanized</w:t>
      </w:r>
      <w:r w:rsidR="00C05B4E" w:rsidRPr="003C0FBD">
        <w:t xml:space="preserve"> steel</w:t>
      </w:r>
      <w:r w:rsidR="00D902D2">
        <w:t xml:space="preserve">  /  </w:t>
      </w:r>
      <w:r w:rsidR="00C05B4E" w:rsidRPr="003C0FBD">
        <w:t>aluminium alloy</w:t>
      </w:r>
      <w:r w:rsidR="00D902D2">
        <w:t xml:space="preserve">  /  </w:t>
      </w:r>
      <w:r w:rsidR="00C05B4E" w:rsidRPr="003C0FBD">
        <w:t>stainless steel</w:t>
      </w:r>
      <w:r w:rsidR="00D902D2">
        <w:t xml:space="preserve">  /  </w:t>
      </w:r>
      <w:r w:rsidR="00C05B4E" w:rsidRPr="003C0FBD">
        <w:t>coated</w:t>
      </w:r>
      <w:r w:rsidR="00D902D2">
        <w:t xml:space="preserve">  /  </w:t>
      </w:r>
      <w:r w:rsidR="00C05B4E" w:rsidRPr="003C0FBD">
        <w:t>uncoated</w:t>
      </w:r>
    </w:p>
    <w:p w:rsidR="002E3A9B" w:rsidRDefault="002E3A9B" w:rsidP="002E3A9B">
      <w:pPr>
        <w:pStyle w:val="Heading4"/>
      </w:pPr>
      <w:proofErr w:type="gramStart"/>
      <w:r>
        <w:t>fixing</w:t>
      </w:r>
      <w:proofErr w:type="gramEnd"/>
      <w:r>
        <w:t xml:space="preserve"> materials</w:t>
      </w:r>
    </w:p>
    <w:p w:rsidR="009D4C1C" w:rsidRDefault="009D4C1C" w:rsidP="00021A29">
      <w:pPr>
        <w:pStyle w:val="BodyTextIndent"/>
      </w:pPr>
      <w:r>
        <w:t>fixing materials:</w:t>
      </w:r>
      <w:r w:rsidRPr="009D4C1C">
        <w:t xml:space="preserve"> </w:t>
      </w:r>
      <w:r w:rsidR="00BE07FE">
        <w:t>galvanized steel</w:t>
      </w:r>
      <w:r w:rsidR="00D902D2">
        <w:t xml:space="preserve">  /  </w:t>
      </w:r>
      <w:r>
        <w:t>stainless steel or aluminium</w:t>
      </w:r>
    </w:p>
    <w:p w:rsidR="009D4C1C" w:rsidRDefault="00BE07FE" w:rsidP="003E3FFB">
      <w:pPr>
        <w:pStyle w:val="guidancenote"/>
        <w:framePr w:wrap="around"/>
      </w:pPr>
      <w:proofErr w:type="gramStart"/>
      <w:r>
        <w:t>Galvanized steel in inland regions.</w:t>
      </w:r>
      <w:proofErr w:type="gramEnd"/>
      <w:r>
        <w:t xml:space="preserve"> </w:t>
      </w:r>
      <w:r w:rsidR="00746AF5">
        <w:t>Stainless steel or aluminium i</w:t>
      </w:r>
      <w:r w:rsidRPr="006063CB">
        <w:t>n</w:t>
      </w:r>
      <w:r>
        <w:t xml:space="preserve"> </w:t>
      </w:r>
      <w:r w:rsidRPr="00616782">
        <w:rPr>
          <w:i/>
        </w:rPr>
        <w:t>coastal region</w:t>
      </w:r>
      <w:r>
        <w:rPr>
          <w:i/>
        </w:rPr>
        <w:t>s</w:t>
      </w:r>
      <w:r>
        <w:t xml:space="preserve"> or corrosive atmospheres</w:t>
      </w:r>
      <w:r w:rsidR="0086512C">
        <w:t xml:space="preserve">, except for clay tiles where all fixings shall be stainless </w:t>
      </w:r>
      <w:commentRangeStart w:id="147"/>
      <w:r w:rsidR="0086512C">
        <w:t>steel</w:t>
      </w:r>
      <w:commentRangeEnd w:id="147"/>
      <w:r w:rsidR="0086512C">
        <w:rPr>
          <w:rStyle w:val="CommentReference"/>
          <w:rFonts w:cs="Times New Roman"/>
          <w:bCs w:val="0"/>
          <w:color w:val="auto"/>
          <w:szCs w:val="20"/>
          <w:lang w:eastAsia="en-US"/>
        </w:rPr>
        <w:commentReference w:id="147"/>
      </w:r>
      <w:r w:rsidR="0086512C">
        <w:t>.</w:t>
      </w:r>
    </w:p>
    <w:p w:rsidR="0096202B" w:rsidRDefault="002036EF" w:rsidP="00186190">
      <w:pPr>
        <w:pStyle w:val="Heading3"/>
      </w:pPr>
      <w:r>
        <w:lastRenderedPageBreak/>
        <w:t>7.2.2</w:t>
      </w:r>
      <w:r>
        <w:tab/>
      </w:r>
      <w:r w:rsidR="0096202B">
        <w:t xml:space="preserve">Roof tiling </w:t>
      </w:r>
    </w:p>
    <w:p w:rsidR="0096202B" w:rsidRDefault="0096202B" w:rsidP="0096202B">
      <w:pPr>
        <w:pStyle w:val="Heading4"/>
      </w:pPr>
      <w:proofErr w:type="gramStart"/>
      <w:r>
        <w:t>preparation</w:t>
      </w:r>
      <w:proofErr w:type="gramEnd"/>
    </w:p>
    <w:p w:rsidR="0096202B" w:rsidRDefault="0096202B" w:rsidP="00021A29">
      <w:pPr>
        <w:pStyle w:val="BodyTextIndent"/>
      </w:pPr>
      <w:r>
        <w:t>terrain category</w:t>
      </w:r>
      <w:r w:rsidR="00746AF5">
        <w:t xml:space="preserve">: </w:t>
      </w:r>
      <w:r>
        <w:t>1</w:t>
      </w:r>
      <w:r w:rsidR="00D902D2">
        <w:t xml:space="preserve">  /  </w:t>
      </w:r>
      <w:r>
        <w:t>2</w:t>
      </w:r>
      <w:r w:rsidR="00D902D2">
        <w:t xml:space="preserve">  /  </w:t>
      </w:r>
      <w:r>
        <w:t>3</w:t>
      </w:r>
      <w:r w:rsidR="00D902D2">
        <w:t xml:space="preserve">  /  </w:t>
      </w:r>
      <w:r>
        <w:t>4</w:t>
      </w:r>
    </w:p>
    <w:p w:rsidR="0096202B" w:rsidRDefault="0096202B" w:rsidP="003E3FFB">
      <w:pPr>
        <w:pStyle w:val="guidancenote"/>
        <w:framePr w:wrap="around"/>
      </w:pPr>
      <w:r>
        <w:t>Terrain category 1: exposed open/</w:t>
      </w:r>
      <w:r w:rsidRPr="00EB1530">
        <w:rPr>
          <w:lang w:val="en-US"/>
        </w:rPr>
        <w:t xml:space="preserve"> </w:t>
      </w:r>
      <w:r w:rsidRPr="00090740">
        <w:rPr>
          <w:i/>
          <w:lang w:val="en-US"/>
        </w:rPr>
        <w:t>coastal areas</w:t>
      </w:r>
      <w:r>
        <w:rPr>
          <w:lang w:val="en-US"/>
        </w:rPr>
        <w:t xml:space="preserve"> (generally the area within 5km from the coast-line unless otherwise defined locally)</w:t>
      </w:r>
      <w:r>
        <w:t xml:space="preserve">; 2: exposed with scattered obstructions; </w:t>
      </w:r>
      <w:proofErr w:type="gramStart"/>
      <w:r>
        <w:t>3 :</w:t>
      </w:r>
      <w:proofErr w:type="gramEnd"/>
      <w:r>
        <w:t xml:space="preserve"> well-wooded areas and suburbs, town and industrial areas; 4: large city centres.</w:t>
      </w:r>
    </w:p>
    <w:p w:rsidR="0096202B" w:rsidRDefault="00A10896" w:rsidP="00021A29">
      <w:pPr>
        <w:pStyle w:val="BodyTextIndent"/>
      </w:pPr>
      <w:r>
        <w:t>design wind speed</w:t>
      </w:r>
      <w:r w:rsidR="00746AF5">
        <w:t xml:space="preserve">: </w:t>
      </w:r>
      <w:r w:rsidR="0096202B">
        <w:t>40</w:t>
      </w:r>
      <w:r w:rsidR="00D902D2">
        <w:t xml:space="preserve">  /  </w:t>
      </w:r>
      <w:r w:rsidR="0096202B">
        <w:t>45</w:t>
      </w:r>
      <w:r w:rsidR="00D902D2">
        <w:t xml:space="preserve">  /  </w:t>
      </w:r>
      <w:r w:rsidR="0096202B">
        <w:t>50</w:t>
      </w:r>
      <w:r w:rsidR="00D902D2">
        <w:t xml:space="preserve">  /  </w:t>
      </w:r>
      <w:r w:rsidR="0096202B">
        <w:t>55 m/s</w:t>
      </w:r>
    </w:p>
    <w:p w:rsidR="0096202B" w:rsidRDefault="0096202B" w:rsidP="00021A29">
      <w:pPr>
        <w:pStyle w:val="BodyTextIndent"/>
      </w:pPr>
      <w:proofErr w:type="gramStart"/>
      <w:r>
        <w:t>height</w:t>
      </w:r>
      <w:proofErr w:type="gramEnd"/>
      <w:r>
        <w:t xml:space="preserve"> above ground</w:t>
      </w:r>
      <w:r w:rsidR="00D902D2">
        <w:t xml:space="preserve">  /  </w:t>
      </w:r>
      <w:r>
        <w:t>number of storeys</w:t>
      </w:r>
      <w:r w:rsidR="007F1BBD">
        <w:t>: …</w:t>
      </w:r>
    </w:p>
    <w:p w:rsidR="0096202B" w:rsidRDefault="005A1C01" w:rsidP="00021A29">
      <w:pPr>
        <w:pStyle w:val="BodyTextIndent"/>
      </w:pPr>
      <w:r>
        <w:t>eaves</w:t>
      </w:r>
      <w:r w:rsidR="00746AF5">
        <w:t xml:space="preserve">: </w:t>
      </w:r>
      <w:r w:rsidR="0096202B">
        <w:t>open</w:t>
      </w:r>
      <w:r w:rsidR="00D902D2">
        <w:t xml:space="preserve">  /  </w:t>
      </w:r>
      <w:r w:rsidR="0096202B">
        <w:t>boarded</w:t>
      </w:r>
    </w:p>
    <w:p w:rsidR="0096202B" w:rsidRPr="006063CB" w:rsidRDefault="0096202B" w:rsidP="003E3FFB">
      <w:pPr>
        <w:pStyle w:val="guidancenote"/>
        <w:framePr w:wrap="around"/>
      </w:pPr>
      <w:r>
        <w:t>Eaves should be boarded in exposed terrains.</w:t>
      </w:r>
    </w:p>
    <w:p w:rsidR="00A10896" w:rsidRDefault="00A10896" w:rsidP="00A10896">
      <w:pPr>
        <w:pStyle w:val="Heading4"/>
      </w:pPr>
      <w:proofErr w:type="gramStart"/>
      <w:r>
        <w:t>laying</w:t>
      </w:r>
      <w:proofErr w:type="gramEnd"/>
    </w:p>
    <w:p w:rsidR="00CD5FE6" w:rsidRDefault="00CD5FE6" w:rsidP="00021A29">
      <w:pPr>
        <w:pStyle w:val="BodyTextIndent"/>
      </w:pPr>
      <w:r>
        <w:t xml:space="preserve">valley gutter: </w:t>
      </w:r>
      <w:r w:rsidR="00746AF5">
        <w:t>open</w:t>
      </w:r>
      <w:r w:rsidR="00D902D2">
        <w:t xml:space="preserve">  /  </w:t>
      </w:r>
      <w:r>
        <w:t>concealed</w:t>
      </w:r>
      <w:r w:rsidR="00544640">
        <w:t xml:space="preserve"> </w:t>
      </w:r>
    </w:p>
    <w:p w:rsidR="008D1C31" w:rsidRDefault="00374078" w:rsidP="00021A29">
      <w:pPr>
        <w:pStyle w:val="BodyTextIndent"/>
      </w:pPr>
      <w:bookmarkStart w:id="148" w:name="_Toc316226264"/>
      <w:bookmarkStart w:id="149" w:name="_Toc336416668"/>
      <w:r>
        <w:t>verge tiles</w:t>
      </w:r>
      <w:r w:rsidR="00746AF5">
        <w:t>: required</w:t>
      </w:r>
      <w:r w:rsidR="00D902D2">
        <w:t xml:space="preserve">  /  </w:t>
      </w:r>
      <w:r w:rsidR="006D0163">
        <w:t>not required</w:t>
      </w:r>
    </w:p>
    <w:p w:rsidR="00BA1696" w:rsidRDefault="00BA1696" w:rsidP="00BA1696">
      <w:pPr>
        <w:pStyle w:val="Heading4"/>
      </w:pPr>
      <w:proofErr w:type="gramStart"/>
      <w:r>
        <w:t>roof</w:t>
      </w:r>
      <w:proofErr w:type="gramEnd"/>
      <w:r>
        <w:t xml:space="preserve"> underlay</w:t>
      </w:r>
    </w:p>
    <w:p w:rsidR="008D1C31" w:rsidRPr="008D1C31" w:rsidRDefault="008D1C31" w:rsidP="00021A29">
      <w:pPr>
        <w:pStyle w:val="BodyTextIndent"/>
      </w:pPr>
      <w:r>
        <w:t>roof underlay: required</w:t>
      </w:r>
      <w:r w:rsidR="00D902D2">
        <w:t xml:space="preserve">  /  </w:t>
      </w:r>
      <w:r w:rsidR="006D0163">
        <w:t>not required</w:t>
      </w:r>
    </w:p>
    <w:p w:rsidR="009371EE" w:rsidRDefault="009371EE" w:rsidP="003E3FFB">
      <w:pPr>
        <w:pStyle w:val="guidancenote"/>
        <w:framePr w:wrap="around"/>
      </w:pPr>
      <w:r>
        <w:t>Underlays are strongly recommended in any area, and are mandatory in exposed and coastal terrains, depending on pitch. Not required for metal roof tiles.</w:t>
      </w:r>
      <w:r w:rsidRPr="009D2FDC">
        <w:t xml:space="preserve"> </w:t>
      </w:r>
    </w:p>
    <w:p w:rsidR="009371EE" w:rsidRPr="00BA1696" w:rsidRDefault="009371EE" w:rsidP="003E3FFB">
      <w:pPr>
        <w:pStyle w:val="guidancenote"/>
        <w:framePr w:wrap="around"/>
      </w:pPr>
      <w:r w:rsidRPr="002D5F44">
        <w:rPr>
          <w:i/>
          <w:lang w:val="en-GB"/>
        </w:rPr>
        <w:t>SANS</w:t>
      </w:r>
      <w:r>
        <w:rPr>
          <w:lang w:val="en-GB"/>
        </w:rPr>
        <w:t xml:space="preserve"> 204 </w:t>
      </w:r>
      <w:proofErr w:type="gramStart"/>
      <w:r>
        <w:rPr>
          <w:lang w:val="en-GB"/>
        </w:rPr>
        <w:t>states ”</w:t>
      </w:r>
      <w:proofErr w:type="gramEnd"/>
      <w:r>
        <w:rPr>
          <w:lang w:val="en-GB"/>
        </w:rPr>
        <w:t>all tile roofs in</w:t>
      </w:r>
      <w:r w:rsidRPr="00AE2FB7">
        <w:rPr>
          <w:rFonts w:ascii="ArialMT" w:hAnsi="ArialMT" w:cs="ArialMT"/>
          <w:lang w:val="en-GB"/>
        </w:rPr>
        <w:t xml:space="preserve"> </w:t>
      </w:r>
      <w:r>
        <w:rPr>
          <w:rFonts w:ascii="ArialMT" w:hAnsi="ArialMT" w:cs="ArialMT"/>
          <w:lang w:val="en-GB"/>
        </w:rPr>
        <w:t>climatic zones 1, 2, 4 and 6</w:t>
      </w:r>
      <w:r>
        <w:rPr>
          <w:lang w:val="en-GB"/>
        </w:rPr>
        <w:t xml:space="preserve"> shall have a tile underlay or radiant barrier and the joints shall be sealed to prevent air infiltration and leakage”.</w:t>
      </w:r>
    </w:p>
    <w:p w:rsidR="00F84EEF" w:rsidRPr="006063CB" w:rsidRDefault="002036EF" w:rsidP="00862DEA">
      <w:pPr>
        <w:pStyle w:val="Heading2"/>
      </w:pPr>
      <w:bookmarkStart w:id="150" w:name="_Toc352402619"/>
      <w:r>
        <w:t>7.3</w:t>
      </w:r>
      <w:r>
        <w:tab/>
      </w:r>
      <w:r w:rsidR="00F84EEF" w:rsidRPr="0091419B">
        <w:t>Profiled</w:t>
      </w:r>
      <w:r w:rsidR="00F84EEF" w:rsidRPr="006063CB">
        <w:t xml:space="preserve"> </w:t>
      </w:r>
      <w:r w:rsidR="00F84EEF">
        <w:t>s</w:t>
      </w:r>
      <w:r w:rsidR="00F84EEF" w:rsidRPr="006063CB">
        <w:t>heet</w:t>
      </w:r>
      <w:r w:rsidR="00F84EEF">
        <w:t xml:space="preserve"> r</w:t>
      </w:r>
      <w:r w:rsidR="00F84EEF" w:rsidRPr="006063CB">
        <w:t>oofing</w:t>
      </w:r>
      <w:r w:rsidR="00F84EEF">
        <w:t>/c</w:t>
      </w:r>
      <w:r w:rsidR="00F84EEF" w:rsidRPr="006063CB">
        <w:t>ladding</w:t>
      </w:r>
      <w:bookmarkEnd w:id="148"/>
      <w:bookmarkEnd w:id="149"/>
      <w:bookmarkEnd w:id="150"/>
    </w:p>
    <w:p w:rsidR="00A40EAC" w:rsidRDefault="002036EF" w:rsidP="00A40EAC">
      <w:pPr>
        <w:pStyle w:val="Heading3"/>
      </w:pPr>
      <w:r>
        <w:t>7.3.1</w:t>
      </w:r>
      <w:r>
        <w:tab/>
      </w:r>
      <w:r w:rsidR="00A40EAC">
        <w:t>Metal sheet</w:t>
      </w:r>
    </w:p>
    <w:p w:rsidR="00CD5FE6" w:rsidRDefault="00CD5FE6" w:rsidP="003E3FFB">
      <w:pPr>
        <w:pStyle w:val="guidancenote"/>
        <w:framePr w:wrap="around"/>
      </w:pPr>
      <w:r w:rsidRPr="006063CB">
        <w:t xml:space="preserve">Mass of metal sheet roofing is </w:t>
      </w:r>
      <w:r>
        <w:t>±</w:t>
      </w:r>
      <w:r w:rsidRPr="006063CB">
        <w:t>11</w:t>
      </w:r>
      <w:r>
        <w:t> </w:t>
      </w:r>
      <w:r w:rsidRPr="006063CB">
        <w:t>kg/m</w:t>
      </w:r>
      <w:r w:rsidRPr="005A1C01">
        <w:rPr>
          <w:vertAlign w:val="superscript"/>
        </w:rPr>
        <w:t>2</w:t>
      </w:r>
      <w:r w:rsidRPr="006063CB">
        <w:t>.</w:t>
      </w:r>
    </w:p>
    <w:p w:rsidR="009F4522" w:rsidRDefault="009F4522" w:rsidP="009F4522">
      <w:pPr>
        <w:pStyle w:val="Heading4"/>
        <w:rPr>
          <w:lang w:val="en-US"/>
        </w:rPr>
      </w:pPr>
      <w:proofErr w:type="gramStart"/>
      <w:r w:rsidRPr="00167A27">
        <w:rPr>
          <w:lang w:val="en-US"/>
        </w:rPr>
        <w:t>m</w:t>
      </w:r>
      <w:r>
        <w:rPr>
          <w:lang w:val="en-US"/>
        </w:rPr>
        <w:t>etal</w:t>
      </w:r>
      <w:proofErr w:type="gramEnd"/>
      <w:r>
        <w:rPr>
          <w:lang w:val="en-US"/>
        </w:rPr>
        <w:t xml:space="preserve"> </w:t>
      </w:r>
    </w:p>
    <w:p w:rsidR="00DE2BB8" w:rsidRDefault="009F4522" w:rsidP="00021A29">
      <w:pPr>
        <w:pStyle w:val="BodyTextIndent"/>
      </w:pPr>
      <w:r w:rsidRPr="00AB0742">
        <w:rPr>
          <w:lang w:val="en-US"/>
        </w:rPr>
        <w:t>metal and coating</w:t>
      </w:r>
      <w:r w:rsidR="00AB0742">
        <w:t xml:space="preserve">: </w:t>
      </w:r>
      <w:r w:rsidR="00CD5FE6" w:rsidRPr="00AB0742">
        <w:rPr>
          <w:lang w:val="en-US"/>
        </w:rPr>
        <w:t>zinc-coated (galvanized) steel</w:t>
      </w:r>
      <w:r w:rsidR="00D902D2">
        <w:rPr>
          <w:lang w:val="en-US"/>
        </w:rPr>
        <w:t xml:space="preserve">  /  </w:t>
      </w:r>
      <w:r w:rsidR="00CD5FE6" w:rsidRPr="00AB0742">
        <w:rPr>
          <w:lang w:val="en-US"/>
        </w:rPr>
        <w:t>AZ-coated steel</w:t>
      </w:r>
      <w:r w:rsidR="00D902D2">
        <w:rPr>
          <w:lang w:val="en-US"/>
        </w:rPr>
        <w:t xml:space="preserve">  /  </w:t>
      </w:r>
      <w:proofErr w:type="spellStart"/>
      <w:r w:rsidR="00CD5FE6" w:rsidRPr="00AB0742">
        <w:rPr>
          <w:lang w:val="en-US"/>
        </w:rPr>
        <w:t>prepainted</w:t>
      </w:r>
      <w:proofErr w:type="spellEnd"/>
      <w:r w:rsidR="00CD5FE6" w:rsidRPr="00AB0742">
        <w:rPr>
          <w:lang w:val="en-US"/>
        </w:rPr>
        <w:t xml:space="preserve"> zinc coated steel</w:t>
      </w:r>
      <w:r w:rsidR="00D902D2">
        <w:rPr>
          <w:lang w:val="en-US"/>
        </w:rPr>
        <w:t xml:space="preserve">  /  </w:t>
      </w:r>
      <w:r w:rsidR="00CD5FE6" w:rsidRPr="00AB0742">
        <w:rPr>
          <w:lang w:val="en-US"/>
        </w:rPr>
        <w:t xml:space="preserve">natural </w:t>
      </w:r>
      <w:proofErr w:type="spellStart"/>
      <w:r w:rsidR="00CD5FE6" w:rsidRPr="00AB0742">
        <w:rPr>
          <w:lang w:val="en-US"/>
        </w:rPr>
        <w:t>aluminium</w:t>
      </w:r>
      <w:proofErr w:type="spellEnd"/>
      <w:r w:rsidR="00CD5FE6" w:rsidRPr="00AB0742">
        <w:rPr>
          <w:lang w:val="en-US"/>
        </w:rPr>
        <w:t xml:space="preserve"> alloy</w:t>
      </w:r>
      <w:r w:rsidR="00D902D2">
        <w:rPr>
          <w:lang w:val="en-US"/>
        </w:rPr>
        <w:t xml:space="preserve">  /  </w:t>
      </w:r>
      <w:proofErr w:type="spellStart"/>
      <w:r w:rsidR="00CD5FE6" w:rsidRPr="00AB0742">
        <w:rPr>
          <w:lang w:val="en-US"/>
        </w:rPr>
        <w:t>prepainted</w:t>
      </w:r>
      <w:proofErr w:type="spellEnd"/>
      <w:r w:rsidR="00CD5FE6" w:rsidRPr="00AB0742">
        <w:rPr>
          <w:lang w:val="en-US"/>
        </w:rPr>
        <w:t xml:space="preserve"> </w:t>
      </w:r>
      <w:proofErr w:type="spellStart"/>
      <w:r w:rsidR="00CD5FE6" w:rsidRPr="00AB0742">
        <w:rPr>
          <w:lang w:val="en-US"/>
        </w:rPr>
        <w:t>aluminium</w:t>
      </w:r>
      <w:proofErr w:type="spellEnd"/>
      <w:r w:rsidR="00CD5FE6" w:rsidRPr="00AB0742">
        <w:rPr>
          <w:lang w:val="en-US"/>
        </w:rPr>
        <w:t xml:space="preserve"> alloy</w:t>
      </w:r>
      <w:r w:rsidR="00D902D2">
        <w:rPr>
          <w:lang w:val="en-US"/>
        </w:rPr>
        <w:t xml:space="preserve">  /  </w:t>
      </w:r>
      <w:r w:rsidR="00CD5FE6" w:rsidRPr="00AB0742">
        <w:rPr>
          <w:lang w:val="en-US"/>
        </w:rPr>
        <w:t>stainless steel</w:t>
      </w:r>
      <w:r w:rsidR="00546042">
        <w:rPr>
          <w:lang w:val="en-US"/>
        </w:rPr>
        <w:t xml:space="preserve">  /  copper</w:t>
      </w:r>
    </w:p>
    <w:p w:rsidR="00CD5FE6" w:rsidRDefault="00DE2BB8" w:rsidP="003E3FFB">
      <w:pPr>
        <w:pStyle w:val="guidancenote"/>
        <w:framePr w:wrap="around"/>
      </w:pPr>
      <w:r>
        <w:t>C</w:t>
      </w:r>
      <w:r w:rsidRPr="006063CB">
        <w:t>opper, aluminium</w:t>
      </w:r>
      <w:r>
        <w:t xml:space="preserve">, stainless steel or weathering steel </w:t>
      </w:r>
      <w:r>
        <w:rPr>
          <w:rFonts w:cs="Futura Bk BT"/>
        </w:rPr>
        <w:t xml:space="preserve">should be used </w:t>
      </w:r>
      <w:r>
        <w:t>in environments where atmospheric corrosion is aggressive</w:t>
      </w:r>
      <w:r w:rsidRPr="006063CB">
        <w:t xml:space="preserve">. Check </w:t>
      </w:r>
      <w:r>
        <w:t xml:space="preserve">availability, </w:t>
      </w:r>
      <w:r w:rsidRPr="006063CB">
        <w:t xml:space="preserve">thickness and finish of </w:t>
      </w:r>
      <w:r>
        <w:t xml:space="preserve">these </w:t>
      </w:r>
      <w:r w:rsidRPr="006063CB">
        <w:t>metals with manufacturer/</w:t>
      </w:r>
      <w:r>
        <w:t xml:space="preserve"> </w:t>
      </w:r>
      <w:r w:rsidRPr="006063CB">
        <w:t>supplier.</w:t>
      </w:r>
    </w:p>
    <w:p w:rsidR="009F61FB" w:rsidRDefault="009F61FB" w:rsidP="009F61FB">
      <w:pPr>
        <w:pStyle w:val="Heading4"/>
      </w:pPr>
      <w:proofErr w:type="gramStart"/>
      <w:r>
        <w:t>profile</w:t>
      </w:r>
      <w:proofErr w:type="gramEnd"/>
    </w:p>
    <w:p w:rsidR="00CD5FE6" w:rsidRPr="009871A9" w:rsidRDefault="005A1C01" w:rsidP="00021A29">
      <w:pPr>
        <w:pStyle w:val="BodyTextIndent"/>
      </w:pPr>
      <w:r>
        <w:t>profile</w:t>
      </w:r>
      <w:r w:rsidR="00AB0742">
        <w:t xml:space="preserve">: </w:t>
      </w:r>
      <w:r w:rsidR="00CD5FE6" w:rsidRPr="00AB0742">
        <w:rPr>
          <w:lang w:val="en-US"/>
        </w:rPr>
        <w:t>corrugated</w:t>
      </w:r>
      <w:r w:rsidR="00D902D2">
        <w:rPr>
          <w:lang w:val="en-US"/>
        </w:rPr>
        <w:t xml:space="preserve">  /  </w:t>
      </w:r>
      <w:r w:rsidR="00CD5FE6" w:rsidRPr="00AB0742">
        <w:rPr>
          <w:lang w:val="en-US"/>
        </w:rPr>
        <w:t>box rib (</w:t>
      </w:r>
      <w:proofErr w:type="spellStart"/>
      <w:r w:rsidR="00CD5FE6" w:rsidRPr="00AB0742">
        <w:rPr>
          <w:lang w:val="en-US"/>
        </w:rPr>
        <w:t>IBR</w:t>
      </w:r>
      <w:proofErr w:type="spellEnd"/>
      <w:r w:rsidR="00CD5FE6" w:rsidRPr="00AB0742">
        <w:rPr>
          <w:lang w:val="en-US"/>
        </w:rPr>
        <w:t>)</w:t>
      </w:r>
      <w:r w:rsidR="00D902D2">
        <w:rPr>
          <w:lang w:val="en-US"/>
        </w:rPr>
        <w:t xml:space="preserve">  /  </w:t>
      </w:r>
      <w:r w:rsidR="00055AEE" w:rsidRPr="00AB0742">
        <w:rPr>
          <w:lang w:val="en-US"/>
        </w:rPr>
        <w:t>interlocking box rib</w:t>
      </w:r>
      <w:r w:rsidR="00D902D2">
        <w:rPr>
          <w:lang w:val="en-US"/>
        </w:rPr>
        <w:t xml:space="preserve">  /  </w:t>
      </w:r>
      <w:r w:rsidR="00055AEE" w:rsidRPr="00AB0742">
        <w:rPr>
          <w:lang w:val="en-US"/>
        </w:rPr>
        <w:t>rib-trough/standing seam</w:t>
      </w:r>
    </w:p>
    <w:p w:rsidR="009871A9" w:rsidRDefault="00DE2BB8" w:rsidP="00021A29">
      <w:pPr>
        <w:pStyle w:val="BodyTextIndent"/>
      </w:pPr>
      <w:r>
        <w:t>sheet length</w:t>
      </w:r>
      <w:r w:rsidR="00AB0742">
        <w:t xml:space="preserve">: </w:t>
      </w:r>
      <w:r w:rsidR="009871A9">
        <w:t>single lengths per roof slope</w:t>
      </w:r>
      <w:r w:rsidR="00D902D2">
        <w:t xml:space="preserve">  /  </w:t>
      </w:r>
      <w:r w:rsidR="009871A9">
        <w:t>standard lengths with overlap</w:t>
      </w:r>
      <w:r w:rsidR="00D902D2">
        <w:t xml:space="preserve">  /  </w:t>
      </w:r>
      <w:r w:rsidR="009871A9">
        <w:t>single length standing seam over-ridge (see ridging)</w:t>
      </w:r>
    </w:p>
    <w:p w:rsidR="009871A9" w:rsidRDefault="009871A9" w:rsidP="003E3FFB">
      <w:pPr>
        <w:pStyle w:val="guidancenote"/>
        <w:framePr w:wrap="around"/>
      </w:pPr>
      <w:r>
        <w:t>S</w:t>
      </w:r>
      <w:r w:rsidRPr="000D1BFF">
        <w:t xml:space="preserve">tandard </w:t>
      </w:r>
      <w:r>
        <w:t>lengths (1</w:t>
      </w:r>
      <w:proofErr w:type="gramStart"/>
      <w:r>
        <w:t>,8</w:t>
      </w:r>
      <w:proofErr w:type="gramEnd"/>
      <w:r w:rsidR="00F01C69">
        <w:t xml:space="preserve"> – </w:t>
      </w:r>
      <w:r>
        <w:t xml:space="preserve">14 m) – check with manufacturer/ </w:t>
      </w:r>
      <w:r w:rsidR="0011450C">
        <w:t>supplier</w:t>
      </w:r>
      <w:r>
        <w:t>.</w:t>
      </w:r>
    </w:p>
    <w:p w:rsidR="009871A9" w:rsidRDefault="009871A9" w:rsidP="003E3FFB">
      <w:pPr>
        <w:pStyle w:val="guidancenote"/>
        <w:framePr w:wrap="around"/>
      </w:pPr>
      <w:r>
        <w:t xml:space="preserve">Corrugated and </w:t>
      </w:r>
      <w:proofErr w:type="spellStart"/>
      <w:r>
        <w:t>IBR</w:t>
      </w:r>
      <w:proofErr w:type="spellEnd"/>
      <w:r>
        <w:t xml:space="preserve"> sheets in standard lengths with overlap causes less thermal movement stress on exposed fixings than long lengths.</w:t>
      </w:r>
    </w:p>
    <w:p w:rsidR="000C2699" w:rsidRDefault="000C2699" w:rsidP="000C2699">
      <w:pPr>
        <w:pStyle w:val="Heading4"/>
      </w:pPr>
      <w:proofErr w:type="gramStart"/>
      <w:r>
        <w:t>steel</w:t>
      </w:r>
      <w:proofErr w:type="gramEnd"/>
    </w:p>
    <w:p w:rsidR="00DE2BB8" w:rsidRDefault="00181DAD" w:rsidP="00021A29">
      <w:pPr>
        <w:pStyle w:val="BodyTextIndent"/>
      </w:pPr>
      <w:r>
        <w:t xml:space="preserve">nominal </w:t>
      </w:r>
      <w:r w:rsidR="0011450C">
        <w:t>sheet thickness</w:t>
      </w:r>
      <w:r w:rsidR="00AB0742">
        <w:t>: 0,5</w:t>
      </w:r>
      <w:r w:rsidR="00D902D2">
        <w:t xml:space="preserve">  /  </w:t>
      </w:r>
      <w:r w:rsidR="00AB0742">
        <w:t>0,6 mm</w:t>
      </w:r>
    </w:p>
    <w:p w:rsidR="00DE2BB8" w:rsidRDefault="00DE2BB8" w:rsidP="003E3FFB">
      <w:pPr>
        <w:pStyle w:val="guidancenote"/>
        <w:framePr w:wrap="around"/>
      </w:pPr>
      <w:r>
        <w:t>Check availability of 0</w:t>
      </w:r>
      <w:proofErr w:type="gramStart"/>
      <w:r>
        <w:t>,8</w:t>
      </w:r>
      <w:proofErr w:type="gramEnd"/>
      <w:r>
        <w:t> mm sheets. 0</w:t>
      </w:r>
      <w:proofErr w:type="gramStart"/>
      <w:r>
        <w:t>,6</w:t>
      </w:r>
      <w:proofErr w:type="gramEnd"/>
      <w:r>
        <w:t> mm thick sheet costs ±16% more than 0,5 mm.</w:t>
      </w:r>
    </w:p>
    <w:p w:rsidR="007D0FEA" w:rsidRDefault="007D0FEA" w:rsidP="00021A29">
      <w:pPr>
        <w:pStyle w:val="BodyTextIndent"/>
      </w:pPr>
      <w:r>
        <w:t>coating grade</w:t>
      </w:r>
      <w:r w:rsidR="00AB0742">
        <w:t>: Z275</w:t>
      </w:r>
      <w:r w:rsidR="00D902D2">
        <w:t xml:space="preserve">  /  </w:t>
      </w:r>
      <w:r w:rsidR="00AB0742">
        <w:t>Z600</w:t>
      </w:r>
      <w:r w:rsidR="00D902D2">
        <w:t xml:space="preserve">  /  </w:t>
      </w:r>
      <w:r w:rsidR="00AB0742">
        <w:t>AZ150</w:t>
      </w:r>
      <w:r w:rsidR="00D902D2">
        <w:t xml:space="preserve">  /  </w:t>
      </w:r>
      <w:r w:rsidR="00AB0742">
        <w:t>AZ200</w:t>
      </w:r>
    </w:p>
    <w:p w:rsidR="007D0FEA" w:rsidRDefault="007D0FEA" w:rsidP="003E3FFB">
      <w:pPr>
        <w:pStyle w:val="guidancenote"/>
        <w:framePr w:wrap="around"/>
      </w:pPr>
      <w:proofErr w:type="gramStart"/>
      <w:r>
        <w:t>Z275 and AZ150 for inland regions, Z600 and AZ200 for coastal regions and aggressive atmospheres.</w:t>
      </w:r>
      <w:proofErr w:type="gramEnd"/>
      <w:r w:rsidRPr="007D0FEA">
        <w:t xml:space="preserve"> </w:t>
      </w:r>
    </w:p>
    <w:p w:rsidR="007D0FEA" w:rsidRDefault="007D0FEA" w:rsidP="003E3FFB">
      <w:pPr>
        <w:pStyle w:val="guidancenote"/>
        <w:framePr w:wrap="around"/>
      </w:pPr>
      <w:r>
        <w:t>Coiled sheeting with hot dip zinc coating (galvanizing) class Z275 has an average zinc coating thickness of about 19μ</w:t>
      </w:r>
      <w:r>
        <w:rPr>
          <w:rFonts w:cs="Futura Bk BT"/>
        </w:rPr>
        <w:t xml:space="preserve">m; Z600 - </w:t>
      </w:r>
      <w:r>
        <w:t>42μ</w:t>
      </w:r>
      <w:r>
        <w:rPr>
          <w:rFonts w:cs="Futura Bk BT"/>
        </w:rPr>
        <w:t>m</w:t>
      </w:r>
      <w:r>
        <w:t xml:space="preserve">. AZ coatings have increased corrosion resistance over zinc coating by 3 or 4. See notes on hot dip galvanizing under Section 5 Structural Steel. Get expert advice from </w:t>
      </w:r>
      <w:proofErr w:type="spellStart"/>
      <w:r>
        <w:t>HDGASA</w:t>
      </w:r>
      <w:proofErr w:type="spellEnd"/>
      <w:r>
        <w:t xml:space="preserve"> or </w:t>
      </w:r>
      <w:proofErr w:type="spellStart"/>
      <w:r>
        <w:t>ARTF</w:t>
      </w:r>
      <w:proofErr w:type="spellEnd"/>
      <w:r>
        <w:t xml:space="preserve"> - </w:t>
      </w:r>
      <w:commentRangeStart w:id="151"/>
      <w:proofErr w:type="spellStart"/>
      <w:r>
        <w:t>SCRACE</w:t>
      </w:r>
      <w:commentRangeEnd w:id="151"/>
      <w:proofErr w:type="spellEnd"/>
      <w:r>
        <w:rPr>
          <w:rStyle w:val="CommentReference"/>
          <w:rFonts w:cs="Times New Roman"/>
          <w:bCs w:val="0"/>
          <w:szCs w:val="20"/>
          <w:lang w:eastAsia="en-US"/>
        </w:rPr>
        <w:commentReference w:id="151"/>
      </w:r>
      <w:r>
        <w:t xml:space="preserve">. </w:t>
      </w:r>
    </w:p>
    <w:p w:rsidR="00546042" w:rsidRDefault="00546042" w:rsidP="00546042">
      <w:pPr>
        <w:pStyle w:val="Heading4"/>
      </w:pPr>
      <w:proofErr w:type="gramStart"/>
      <w:r>
        <w:lastRenderedPageBreak/>
        <w:t>aluminium</w:t>
      </w:r>
      <w:proofErr w:type="gramEnd"/>
      <w:r>
        <w:t xml:space="preserve"> alloy</w:t>
      </w:r>
    </w:p>
    <w:p w:rsidR="00546042" w:rsidRDefault="00546042" w:rsidP="00546042">
      <w:pPr>
        <w:pStyle w:val="BodyTextIndent"/>
      </w:pPr>
      <w:r>
        <w:t>aluminium roofing sheet thickness: 0,6 (cladding only)  /  0,7  /   0,8  /  0,9 mm</w:t>
      </w:r>
    </w:p>
    <w:p w:rsidR="00544640" w:rsidRDefault="00544640" w:rsidP="00544640">
      <w:pPr>
        <w:pStyle w:val="Heading4"/>
      </w:pPr>
      <w:proofErr w:type="gramStart"/>
      <w:r>
        <w:t>stainless</w:t>
      </w:r>
      <w:proofErr w:type="gramEnd"/>
      <w:r>
        <w:t xml:space="preserve"> steel</w:t>
      </w:r>
    </w:p>
    <w:p w:rsidR="00544640" w:rsidRDefault="00544640" w:rsidP="00021A29">
      <w:pPr>
        <w:pStyle w:val="BodyTextIndent"/>
      </w:pPr>
      <w:r w:rsidRPr="00315A64">
        <w:t>stainless steel</w:t>
      </w:r>
      <w:r w:rsidRPr="00317C6A">
        <w:t xml:space="preserve"> </w:t>
      </w:r>
      <w:r>
        <w:t>thickness</w:t>
      </w:r>
      <w:r w:rsidR="007F1BBD">
        <w:t xml:space="preserve">: </w:t>
      </w:r>
      <w:r w:rsidR="00AB0742">
        <w:t>0,5 </w:t>
      </w:r>
      <w:r w:rsidR="00D902D2">
        <w:t xml:space="preserve">  /  </w:t>
      </w:r>
      <w:r w:rsidRPr="00317C6A">
        <w:t>0,6 </w:t>
      </w:r>
      <w:r w:rsidR="00AB0742">
        <w:t>mm</w:t>
      </w:r>
    </w:p>
    <w:p w:rsidR="00AB0742" w:rsidRDefault="00AB0742" w:rsidP="00AB0742">
      <w:pPr>
        <w:pStyle w:val="Heading4"/>
      </w:pPr>
      <w:proofErr w:type="gramStart"/>
      <w:r>
        <w:t>cop</w:t>
      </w:r>
      <w:r w:rsidRPr="00871BCC">
        <w:t>p</w:t>
      </w:r>
      <w:r>
        <w:t>er</w:t>
      </w:r>
      <w:proofErr w:type="gramEnd"/>
    </w:p>
    <w:p w:rsidR="00AB0742" w:rsidRPr="008E32C9" w:rsidRDefault="00AB0742" w:rsidP="00021A29">
      <w:pPr>
        <w:pStyle w:val="BodyTextIndent"/>
        <w:numPr>
          <w:ilvl w:val="0"/>
          <w:numId w:val="2"/>
        </w:numPr>
      </w:pPr>
      <w:r w:rsidRPr="00315A64">
        <w:t>copper:</w:t>
      </w:r>
      <w:r w:rsidRPr="00317C6A">
        <w:t xml:space="preserve"> 0,6 mm</w:t>
      </w:r>
      <w:r>
        <w:t xml:space="preserve"> thick </w:t>
      </w:r>
    </w:p>
    <w:p w:rsidR="000C2699" w:rsidRDefault="000C2699" w:rsidP="000C2699">
      <w:pPr>
        <w:pStyle w:val="Heading4"/>
      </w:pPr>
      <w:proofErr w:type="spellStart"/>
      <w:proofErr w:type="gramStart"/>
      <w:r>
        <w:t>prepainted</w:t>
      </w:r>
      <w:proofErr w:type="spellEnd"/>
      <w:proofErr w:type="gramEnd"/>
      <w:r>
        <w:t xml:space="preserve"> metal</w:t>
      </w:r>
    </w:p>
    <w:p w:rsidR="00A20CA6" w:rsidRDefault="005E593A" w:rsidP="00021A29">
      <w:pPr>
        <w:pStyle w:val="BodyTextIndent"/>
      </w:pPr>
      <w:proofErr w:type="spellStart"/>
      <w:r>
        <w:t>prepainted</w:t>
      </w:r>
      <w:proofErr w:type="spellEnd"/>
      <w:r>
        <w:t xml:space="preserve"> metal sheet </w:t>
      </w:r>
      <w:r w:rsidR="00A5782C">
        <w:t>type: 3</w:t>
      </w:r>
      <w:r w:rsidR="00D902D2">
        <w:t xml:space="preserve">  /  </w:t>
      </w:r>
      <w:r w:rsidR="00A5782C">
        <w:t>4</w:t>
      </w:r>
      <w:r w:rsidR="00D902D2">
        <w:t xml:space="preserve">  /  </w:t>
      </w:r>
      <w:r w:rsidR="00A5782C">
        <w:t>5a</w:t>
      </w:r>
      <w:r w:rsidR="00D902D2">
        <w:t xml:space="preserve">  /  </w:t>
      </w:r>
      <w:r w:rsidR="00A5782C">
        <w:t>5b</w:t>
      </w:r>
      <w:r w:rsidR="00D902D2">
        <w:t xml:space="preserve">  /  </w:t>
      </w:r>
      <w:r w:rsidR="00A5782C">
        <w:t>6a</w:t>
      </w:r>
      <w:r w:rsidR="00D902D2">
        <w:t xml:space="preserve">  /  </w:t>
      </w:r>
      <w:r w:rsidR="00A5782C">
        <w:t>6b</w:t>
      </w:r>
    </w:p>
    <w:p w:rsidR="0011450C" w:rsidRDefault="00A20CA6" w:rsidP="003E3FFB">
      <w:pPr>
        <w:pStyle w:val="guidancenote"/>
        <w:framePr w:wrap="around"/>
      </w:pPr>
      <w:r>
        <w:t xml:space="preserve">Type </w:t>
      </w:r>
      <w:r w:rsidR="0098596E">
        <w:t>3 (mild to moderate rural, urban, tropical and industrial environments)</w:t>
      </w:r>
      <w:r w:rsidR="00D902D2">
        <w:t xml:space="preserve">  /  </w:t>
      </w:r>
      <w:r w:rsidR="0098596E">
        <w:t>4 (marine and industrial)</w:t>
      </w:r>
      <w:r w:rsidR="00D902D2">
        <w:t xml:space="preserve">  /  </w:t>
      </w:r>
      <w:r w:rsidR="0098596E">
        <w:t>5a (severe marine)</w:t>
      </w:r>
      <w:r w:rsidR="00D902D2">
        <w:t xml:space="preserve">  /  </w:t>
      </w:r>
      <w:r w:rsidR="0098596E">
        <w:t>5b (heavy industrial and industrial marine)</w:t>
      </w:r>
      <w:r w:rsidR="00D902D2">
        <w:t xml:space="preserve">  /  </w:t>
      </w:r>
      <w:r w:rsidR="0098596E">
        <w:t>6a very severe marine)</w:t>
      </w:r>
      <w:r w:rsidR="00D902D2">
        <w:t xml:space="preserve">  /  </w:t>
      </w:r>
      <w:r w:rsidR="0098596E">
        <w:t>6b (very severe industrial)</w:t>
      </w:r>
      <w:r>
        <w:t>.</w:t>
      </w:r>
    </w:p>
    <w:p w:rsidR="00A20BF0" w:rsidRDefault="00A40EAC" w:rsidP="003E3FFB">
      <w:pPr>
        <w:pStyle w:val="guidancenote"/>
        <w:framePr w:wrap="around"/>
      </w:pPr>
      <w:r>
        <w:t xml:space="preserve">Coil coated and </w:t>
      </w:r>
      <w:proofErr w:type="spellStart"/>
      <w:r>
        <w:t>prepainted</w:t>
      </w:r>
      <w:proofErr w:type="spellEnd"/>
      <w:r>
        <w:t xml:space="preserve"> </w:t>
      </w:r>
      <w:r w:rsidR="00A20BF0">
        <w:t xml:space="preserve">products are e.g. </w:t>
      </w:r>
      <w:proofErr w:type="spellStart"/>
      <w:r w:rsidR="00A20BF0">
        <w:t>Chromadek</w:t>
      </w:r>
      <w:proofErr w:type="spellEnd"/>
      <w:r w:rsidR="00A20BF0">
        <w:t xml:space="preserve"> or </w:t>
      </w:r>
      <w:proofErr w:type="spellStart"/>
      <w:r w:rsidR="00A20BF0">
        <w:t>Chromadek</w:t>
      </w:r>
      <w:proofErr w:type="spellEnd"/>
      <w:r w:rsidR="00A20BF0">
        <w:t xml:space="preserve"> Plus (Mittal Steel) for marine and industrial environments; there are several others. Paint coating more than doubles the life of sheets with metal coating only.</w:t>
      </w:r>
    </w:p>
    <w:p w:rsidR="00A5782C" w:rsidRDefault="00A5782C" w:rsidP="00A5782C">
      <w:pPr>
        <w:pStyle w:val="Heading4"/>
      </w:pPr>
      <w:proofErr w:type="gramStart"/>
      <w:r>
        <w:t>w</w:t>
      </w:r>
      <w:r w:rsidRPr="00315A64">
        <w:t>eathering</w:t>
      </w:r>
      <w:proofErr w:type="gramEnd"/>
      <w:r w:rsidRPr="00315A64">
        <w:t xml:space="preserve"> steel</w:t>
      </w:r>
      <w:r w:rsidRPr="00317C6A">
        <w:t xml:space="preserve"> </w:t>
      </w:r>
      <w:r>
        <w:t>(</w:t>
      </w:r>
      <w:proofErr w:type="spellStart"/>
      <w:r w:rsidRPr="00315A64">
        <w:t>Cor</w:t>
      </w:r>
      <w:proofErr w:type="spellEnd"/>
      <w:r w:rsidRPr="00315A64">
        <w:t>-ten</w:t>
      </w:r>
      <w:r>
        <w:t>)</w:t>
      </w:r>
    </w:p>
    <w:p w:rsidR="00A5782C" w:rsidRPr="00913C25" w:rsidRDefault="00A5782C" w:rsidP="00021A29">
      <w:pPr>
        <w:pStyle w:val="BodyTextIndent"/>
        <w:numPr>
          <w:ilvl w:val="0"/>
          <w:numId w:val="2"/>
        </w:numPr>
      </w:pPr>
      <w:r>
        <w:t xml:space="preserve">weathering steel: 0,8 mm </w:t>
      </w:r>
    </w:p>
    <w:p w:rsidR="00A61926" w:rsidRDefault="00A61926" w:rsidP="00A61926">
      <w:pPr>
        <w:pStyle w:val="Heading4"/>
      </w:pPr>
      <w:proofErr w:type="spellStart"/>
      <w:proofErr w:type="gramStart"/>
      <w:r>
        <w:t>bullnosing</w:t>
      </w:r>
      <w:proofErr w:type="spellEnd"/>
      <w:proofErr w:type="gramEnd"/>
    </w:p>
    <w:p w:rsidR="0098596E" w:rsidRDefault="0098596E" w:rsidP="00021A29">
      <w:pPr>
        <w:pStyle w:val="BodyTextIndent"/>
      </w:pPr>
      <w:proofErr w:type="spellStart"/>
      <w:proofErr w:type="gramStart"/>
      <w:r>
        <w:t>bullnosing</w:t>
      </w:r>
      <w:proofErr w:type="spellEnd"/>
      <w:proofErr w:type="gramEnd"/>
      <w:r>
        <w:t xml:space="preserve"> radius</w:t>
      </w:r>
      <w:r w:rsidR="007F1BBD">
        <w:t>: …</w:t>
      </w:r>
    </w:p>
    <w:p w:rsidR="0098596E" w:rsidRDefault="00A40EAC" w:rsidP="003E3FFB">
      <w:pPr>
        <w:pStyle w:val="guidancenote"/>
        <w:framePr w:wrap="around"/>
      </w:pPr>
      <w:r>
        <w:t>M</w:t>
      </w:r>
      <w:r w:rsidR="0098596E">
        <w:t xml:space="preserve">inimum radius </w:t>
      </w:r>
      <w:r>
        <w:t xml:space="preserve">about </w:t>
      </w:r>
      <w:r w:rsidR="0098596E">
        <w:t>500</w:t>
      </w:r>
      <w:r w:rsidR="00920D72">
        <w:t> </w:t>
      </w:r>
      <w:r>
        <w:t>mm (inside radius), depending on material, profile and sheet thickness.</w:t>
      </w:r>
    </w:p>
    <w:p w:rsidR="00A61926" w:rsidRDefault="00A61926" w:rsidP="00A61926">
      <w:pPr>
        <w:pStyle w:val="Heading4"/>
      </w:pPr>
      <w:proofErr w:type="gramStart"/>
      <w:r>
        <w:t>roof</w:t>
      </w:r>
      <w:proofErr w:type="gramEnd"/>
      <w:r>
        <w:t xml:space="preserve"> ventilators</w:t>
      </w:r>
    </w:p>
    <w:p w:rsidR="0098596E" w:rsidRDefault="00A61926" w:rsidP="00021A29">
      <w:pPr>
        <w:pStyle w:val="BodyTextIndent"/>
      </w:pPr>
      <w:proofErr w:type="gramStart"/>
      <w:r>
        <w:t>r</w:t>
      </w:r>
      <w:r w:rsidR="0098596E">
        <w:t>oof</w:t>
      </w:r>
      <w:proofErr w:type="gramEnd"/>
      <w:r w:rsidR="0098596E">
        <w:t xml:space="preserve"> ventilator type</w:t>
      </w:r>
      <w:r w:rsidR="00A40EAC">
        <w:t>, material, dimensions</w:t>
      </w:r>
      <w:r w:rsidR="007F1BBD">
        <w:t>: …</w:t>
      </w:r>
    </w:p>
    <w:p w:rsidR="0098596E" w:rsidRPr="00315A64" w:rsidRDefault="002036EF" w:rsidP="00186190">
      <w:pPr>
        <w:pStyle w:val="Heading3"/>
      </w:pPr>
      <w:r>
        <w:t>7.3.2</w:t>
      </w:r>
      <w:r>
        <w:tab/>
      </w:r>
      <w:r w:rsidR="0098596E">
        <w:t>F</w:t>
      </w:r>
      <w:r w:rsidR="0098596E" w:rsidRPr="00315A64">
        <w:t>ibre-</w:t>
      </w:r>
      <w:r w:rsidR="0098596E" w:rsidRPr="00186190">
        <w:t>cement</w:t>
      </w:r>
      <w:r w:rsidR="00F84EEF">
        <w:t xml:space="preserve"> sheet</w:t>
      </w:r>
    </w:p>
    <w:p w:rsidR="0098596E" w:rsidRPr="006063CB" w:rsidRDefault="0098596E" w:rsidP="003E3FFB">
      <w:pPr>
        <w:pStyle w:val="guidancenote"/>
        <w:framePr w:wrap="around"/>
      </w:pPr>
      <w:r w:rsidRPr="006063CB">
        <w:t xml:space="preserve">Mass of </w:t>
      </w:r>
      <w:r w:rsidR="00A40EAC">
        <w:t xml:space="preserve">5 mm thick </w:t>
      </w:r>
      <w:r w:rsidRPr="006063CB">
        <w:t>fibre-cement sheets is 15 kg/m</w:t>
      </w:r>
      <w:r w:rsidRPr="005E593A">
        <w:rPr>
          <w:vertAlign w:val="superscript"/>
        </w:rPr>
        <w:t>2</w:t>
      </w:r>
      <w:r w:rsidRPr="006063CB">
        <w:t>. Purlins must be 50 x 76 mm at 1</w:t>
      </w:r>
      <w:r>
        <w:t> </w:t>
      </w:r>
      <w:r w:rsidRPr="006063CB">
        <w:t>200 max spacing on trusses/beams at 1</w:t>
      </w:r>
      <w:r>
        <w:t> </w:t>
      </w:r>
      <w:r w:rsidRPr="006063CB">
        <w:t>200 max spacing (</w:t>
      </w:r>
      <w:r w:rsidRPr="002D5F44">
        <w:rPr>
          <w:i/>
        </w:rPr>
        <w:t>SANS</w:t>
      </w:r>
      <w:r>
        <w:rPr>
          <w:i/>
        </w:rPr>
        <w:t xml:space="preserve"> </w:t>
      </w:r>
      <w:r w:rsidRPr="006063CB">
        <w:t xml:space="preserve">10243). Finish fibre-cement sheets in </w:t>
      </w:r>
      <w:r w:rsidRPr="00090740">
        <w:rPr>
          <w:i/>
        </w:rPr>
        <w:t>coastal areas</w:t>
      </w:r>
      <w:r w:rsidRPr="006063CB">
        <w:t xml:space="preserve"> with an anti-fungicidal paint</w:t>
      </w:r>
      <w:r>
        <w:t xml:space="preserve"> – see section 1</w:t>
      </w:r>
      <w:r w:rsidR="00C74279">
        <w:t>4 Painting</w:t>
      </w:r>
      <w:r w:rsidRPr="006063CB">
        <w:t>.</w:t>
      </w:r>
    </w:p>
    <w:p w:rsidR="004D7690" w:rsidRDefault="004D7690" w:rsidP="00021A29">
      <w:pPr>
        <w:pStyle w:val="BodyTextIndent"/>
      </w:pPr>
      <w:proofErr w:type="spellStart"/>
      <w:proofErr w:type="gramStart"/>
      <w:r>
        <w:t>bullnosing</w:t>
      </w:r>
      <w:proofErr w:type="spellEnd"/>
      <w:proofErr w:type="gramEnd"/>
      <w:r>
        <w:t xml:space="preserve"> radius</w:t>
      </w:r>
      <w:r w:rsidR="007F1BBD">
        <w:t>: …</w:t>
      </w:r>
    </w:p>
    <w:p w:rsidR="0098596E" w:rsidRPr="0098596E" w:rsidRDefault="002036EF" w:rsidP="004D7690">
      <w:pPr>
        <w:pStyle w:val="Heading3"/>
      </w:pPr>
      <w:r>
        <w:t>7.3.3</w:t>
      </w:r>
      <w:r>
        <w:tab/>
      </w:r>
      <w:r w:rsidR="004D7690">
        <w:t>Glass-reinforced polyester sheet</w:t>
      </w:r>
    </w:p>
    <w:p w:rsidR="00F84EEF" w:rsidRDefault="00F84EEF" w:rsidP="003E3FFB">
      <w:pPr>
        <w:pStyle w:val="guidancenote"/>
        <w:framePr w:wrap="around"/>
      </w:pPr>
      <w:r>
        <w:t>See also</w:t>
      </w:r>
      <w:r w:rsidRPr="00856083">
        <w:rPr>
          <w:i/>
        </w:rPr>
        <w:t xml:space="preserve"> </w:t>
      </w:r>
      <w:r w:rsidRPr="002D5F44">
        <w:rPr>
          <w:i/>
        </w:rPr>
        <w:t>SANS</w:t>
      </w:r>
      <w:r>
        <w:t xml:space="preserve"> 141 </w:t>
      </w:r>
      <w:proofErr w:type="spellStart"/>
      <w:r>
        <w:t>GRP</w:t>
      </w:r>
      <w:proofErr w:type="spellEnd"/>
      <w:r>
        <w:t xml:space="preserve"> laminates.</w:t>
      </w:r>
    </w:p>
    <w:p w:rsidR="005E593A" w:rsidRDefault="005E593A" w:rsidP="00021A29">
      <w:pPr>
        <w:pStyle w:val="BodyTextIndent"/>
      </w:pPr>
      <w:r>
        <w:t>type</w:t>
      </w:r>
      <w:r w:rsidR="00A5782C">
        <w:t xml:space="preserve">: </w:t>
      </w:r>
      <w:r>
        <w:t>1</w:t>
      </w:r>
      <w:r w:rsidR="00D902D2">
        <w:t xml:space="preserve">  /  </w:t>
      </w:r>
      <w:r>
        <w:t>2</w:t>
      </w:r>
      <w:r w:rsidR="008620D2">
        <w:t xml:space="preserve"> </w:t>
      </w:r>
    </w:p>
    <w:p w:rsidR="00C079EB" w:rsidRPr="00077DBA" w:rsidRDefault="00C079EB" w:rsidP="003E3FFB">
      <w:pPr>
        <w:pStyle w:val="guidancenote"/>
        <w:framePr w:wrap="around"/>
      </w:pPr>
      <w:r w:rsidRPr="00A97CFB">
        <w:t>1 (with weathering protection both sides</w:t>
      </w:r>
      <w:proofErr w:type="gramStart"/>
      <w:r w:rsidRPr="00A97CFB">
        <w:t>)</w:t>
      </w:r>
      <w:r w:rsidR="00D902D2">
        <w:t xml:space="preserve">  /</w:t>
      </w:r>
      <w:proofErr w:type="gramEnd"/>
      <w:r w:rsidR="00D902D2">
        <w:t xml:space="preserve">  </w:t>
      </w:r>
      <w:r w:rsidRPr="00A97CFB">
        <w:t xml:space="preserve">2 (ditto one side) </w:t>
      </w:r>
    </w:p>
    <w:p w:rsidR="005E593A" w:rsidRDefault="005E593A" w:rsidP="00021A29">
      <w:pPr>
        <w:pStyle w:val="BodyTextIndent"/>
      </w:pPr>
      <w:r>
        <w:t>class</w:t>
      </w:r>
      <w:r w:rsidR="00A5782C">
        <w:t xml:space="preserve">: </w:t>
      </w:r>
      <w:r>
        <w:t>W</w:t>
      </w:r>
      <w:r w:rsidR="00D902D2">
        <w:t xml:space="preserve">  /  </w:t>
      </w:r>
      <w:proofErr w:type="spellStart"/>
      <w:r>
        <w:t>WF</w:t>
      </w:r>
      <w:proofErr w:type="spellEnd"/>
    </w:p>
    <w:p w:rsidR="005E593A" w:rsidRDefault="005E593A" w:rsidP="003E3FFB">
      <w:pPr>
        <w:pStyle w:val="guidancenote"/>
        <w:framePr w:wrap="around"/>
      </w:pPr>
      <w:r w:rsidRPr="00A97CFB">
        <w:t>W (without fire-retardant properties</w:t>
      </w:r>
      <w:proofErr w:type="gramStart"/>
      <w:r w:rsidRPr="00A97CFB">
        <w:t>)</w:t>
      </w:r>
      <w:r w:rsidR="00D902D2">
        <w:t xml:space="preserve">  /</w:t>
      </w:r>
      <w:proofErr w:type="gramEnd"/>
      <w:r w:rsidR="00D902D2">
        <w:t xml:space="preserve">  </w:t>
      </w:r>
      <w:proofErr w:type="spellStart"/>
      <w:r w:rsidRPr="00A97CFB">
        <w:t>WF</w:t>
      </w:r>
      <w:proofErr w:type="spellEnd"/>
      <w:r w:rsidRPr="00A97CFB">
        <w:t xml:space="preserve"> (with fire-retardant properties)</w:t>
      </w:r>
    </w:p>
    <w:p w:rsidR="00C079EB" w:rsidRDefault="00C079EB" w:rsidP="003E3FFB">
      <w:pPr>
        <w:pStyle w:val="guidancenote"/>
        <w:framePr w:wrap="around"/>
      </w:pPr>
      <w:r w:rsidRPr="002D5F44">
        <w:rPr>
          <w:i/>
        </w:rPr>
        <w:t>SANS</w:t>
      </w:r>
      <w:r>
        <w:t xml:space="preserve"> 10400-L: “skylights shall have a maximum opening area of 0</w:t>
      </w:r>
      <w:proofErr w:type="gramStart"/>
      <w:r>
        <w:t>,6</w:t>
      </w:r>
      <w:proofErr w:type="gramEnd"/>
      <w:r>
        <w:t xml:space="preserve"> m²</w:t>
      </w:r>
      <w:r w:rsidRPr="00475942">
        <w:t xml:space="preserve"> </w:t>
      </w:r>
      <w:r>
        <w:t>or, if in the form of a translucent roof sheet, an installed width of 700 mm”.</w:t>
      </w:r>
    </w:p>
    <w:p w:rsidR="00C079EB" w:rsidRDefault="00C079EB" w:rsidP="00021A29">
      <w:pPr>
        <w:pStyle w:val="BodyTextIndent"/>
      </w:pPr>
      <w:r>
        <w:t>m</w:t>
      </w:r>
      <w:r w:rsidRPr="006063CB">
        <w:t>ass</w:t>
      </w:r>
      <w:r w:rsidR="00A5782C">
        <w:t xml:space="preserve">: </w:t>
      </w:r>
      <w:r w:rsidRPr="00A97CFB">
        <w:t>1,0</w:t>
      </w:r>
      <w:r w:rsidR="00F01C69">
        <w:t xml:space="preserve"> – </w:t>
      </w:r>
      <w:r w:rsidRPr="00A97CFB">
        <w:t>1,4 kg/m</w:t>
      </w:r>
      <w:r w:rsidRPr="00A5782C">
        <w:rPr>
          <w:vertAlign w:val="superscript"/>
        </w:rPr>
        <w:t>2</w:t>
      </w:r>
      <w:r w:rsidRPr="00A97CFB">
        <w:t xml:space="preserve"> (domestic)</w:t>
      </w:r>
      <w:r w:rsidR="00D902D2">
        <w:t xml:space="preserve">  /  </w:t>
      </w:r>
      <w:r w:rsidRPr="00A97CFB">
        <w:t>1,4</w:t>
      </w:r>
      <w:r w:rsidR="00D902D2">
        <w:t xml:space="preserve">  /  </w:t>
      </w:r>
      <w:r w:rsidRPr="00A97CFB">
        <w:t>1,8</w:t>
      </w:r>
      <w:r w:rsidR="00D902D2">
        <w:t xml:space="preserve">  /  </w:t>
      </w:r>
      <w:r w:rsidRPr="00A97CFB">
        <w:t>2,4 kg/m</w:t>
      </w:r>
      <w:r w:rsidRPr="00A5782C">
        <w:rPr>
          <w:vertAlign w:val="superscript"/>
        </w:rPr>
        <w:t xml:space="preserve">2 </w:t>
      </w:r>
      <w:r w:rsidR="00A5782C">
        <w:t>(industrial)</w:t>
      </w:r>
    </w:p>
    <w:p w:rsidR="00616315" w:rsidRDefault="00616315" w:rsidP="00021A29">
      <w:pPr>
        <w:pStyle w:val="BodyTextIndent"/>
      </w:pPr>
      <w:r>
        <w:t>o</w:t>
      </w:r>
      <w:r w:rsidRPr="006063CB">
        <w:t>pacity</w:t>
      </w:r>
      <w:r w:rsidR="00A5782C">
        <w:t xml:space="preserve">: </w:t>
      </w:r>
      <w:r w:rsidRPr="00A97CFB">
        <w:t>clear</w:t>
      </w:r>
      <w:r w:rsidR="00D902D2">
        <w:t xml:space="preserve">  /  </w:t>
      </w:r>
      <w:r w:rsidRPr="00A97CFB">
        <w:t>opaque</w:t>
      </w:r>
    </w:p>
    <w:p w:rsidR="00C079EB" w:rsidRPr="006063CB" w:rsidRDefault="00C079EB" w:rsidP="00021A29">
      <w:pPr>
        <w:pStyle w:val="BodyTextIndent"/>
      </w:pPr>
      <w:proofErr w:type="gramStart"/>
      <w:r w:rsidRPr="006063CB">
        <w:t>colour</w:t>
      </w:r>
      <w:proofErr w:type="gramEnd"/>
      <w:r w:rsidR="007F1BBD">
        <w:t>: …</w:t>
      </w:r>
    </w:p>
    <w:p w:rsidR="0019293F" w:rsidRDefault="00C079EB" w:rsidP="00021A29">
      <w:pPr>
        <w:pStyle w:val="BodyTextIndent"/>
      </w:pPr>
      <w:r>
        <w:t>p</w:t>
      </w:r>
      <w:r w:rsidRPr="006063CB">
        <w:t>rofile</w:t>
      </w:r>
      <w:r w:rsidR="005E593A">
        <w:t>:</w:t>
      </w:r>
      <w:r w:rsidR="005E593A" w:rsidRPr="005E593A">
        <w:t xml:space="preserve"> </w:t>
      </w:r>
      <w:r w:rsidR="00255184">
        <w:t xml:space="preserve">see drawings </w:t>
      </w:r>
      <w:r w:rsidR="007F4EA1">
        <w:t xml:space="preserve"> /  </w:t>
      </w:r>
      <w:r w:rsidR="005E593A">
        <w:t>to match</w:t>
      </w:r>
      <w:r w:rsidR="005E593A" w:rsidRPr="00A97CFB">
        <w:t xml:space="preserve"> roofing/cladding sheet</w:t>
      </w:r>
      <w:r w:rsidR="00D902D2">
        <w:t xml:space="preserve">  /  </w:t>
      </w:r>
      <w:r w:rsidR="0019293F">
        <w:t>corrugated</w:t>
      </w:r>
      <w:r w:rsidR="00D902D2">
        <w:t xml:space="preserve">  /  </w:t>
      </w:r>
      <w:proofErr w:type="spellStart"/>
      <w:r w:rsidR="0019293F">
        <w:t>IBR</w:t>
      </w:r>
      <w:proofErr w:type="spellEnd"/>
      <w:r w:rsidR="00D902D2">
        <w:t xml:space="preserve">  /  </w:t>
      </w:r>
      <w:r w:rsidR="007F4EA1">
        <w:t>…</w:t>
      </w:r>
    </w:p>
    <w:p w:rsidR="00616315" w:rsidRDefault="002036EF" w:rsidP="00F84EEF">
      <w:pPr>
        <w:pStyle w:val="Heading3"/>
      </w:pPr>
      <w:r>
        <w:t>7.3.4</w:t>
      </w:r>
      <w:r>
        <w:tab/>
      </w:r>
      <w:r w:rsidR="00F84EEF">
        <w:t>P</w:t>
      </w:r>
      <w:r w:rsidR="00F84EEF" w:rsidRPr="006063CB">
        <w:t>olycarbonate sheet</w:t>
      </w:r>
    </w:p>
    <w:p w:rsidR="00616315" w:rsidRDefault="00616315" w:rsidP="00021A29">
      <w:pPr>
        <w:pStyle w:val="BodyTextIndent"/>
      </w:pPr>
      <w:proofErr w:type="gramStart"/>
      <w:r>
        <w:t>colour</w:t>
      </w:r>
      <w:proofErr w:type="gramEnd"/>
      <w:r w:rsidR="007F1BBD">
        <w:t>: …</w:t>
      </w:r>
    </w:p>
    <w:p w:rsidR="005E593A" w:rsidRDefault="005E593A" w:rsidP="00021A29">
      <w:pPr>
        <w:pStyle w:val="BodyTextIndent"/>
      </w:pPr>
      <w:r>
        <w:t>thickness</w:t>
      </w:r>
      <w:r w:rsidR="00A5782C">
        <w:t xml:space="preserve">: </w:t>
      </w:r>
      <w:r w:rsidRPr="00A97CFB">
        <w:t>1,</w:t>
      </w:r>
      <w:r w:rsidR="00A5782C">
        <w:t>0 mm</w:t>
      </w:r>
      <w:r w:rsidR="00D902D2">
        <w:t xml:space="preserve">  /  </w:t>
      </w:r>
      <w:r w:rsidR="00A5782C">
        <w:t>1,2 mm</w:t>
      </w:r>
    </w:p>
    <w:p w:rsidR="00616315" w:rsidRDefault="00616315" w:rsidP="003E3FFB">
      <w:pPr>
        <w:pStyle w:val="guidancenote"/>
        <w:framePr w:wrap="around"/>
      </w:pPr>
      <w:r w:rsidRPr="00A97CFB">
        <w:lastRenderedPageBreak/>
        <w:t>1</w:t>
      </w:r>
      <w:proofErr w:type="gramStart"/>
      <w:r w:rsidRPr="00A97CFB">
        <w:t>,0</w:t>
      </w:r>
      <w:proofErr w:type="gramEnd"/>
      <w:r w:rsidRPr="00A97CFB">
        <w:t> mm (domestic)</w:t>
      </w:r>
      <w:r w:rsidR="005E593A">
        <w:t xml:space="preserve"> </w:t>
      </w:r>
      <w:r w:rsidR="00D902D2">
        <w:t xml:space="preserve">  /  </w:t>
      </w:r>
      <w:r w:rsidRPr="00A97CFB">
        <w:t>1,2 mm (industrial)</w:t>
      </w:r>
      <w:r w:rsidR="005E593A">
        <w:t xml:space="preserve"> </w:t>
      </w:r>
    </w:p>
    <w:p w:rsidR="0098596E" w:rsidRPr="0098596E" w:rsidRDefault="00616315" w:rsidP="00021A29">
      <w:pPr>
        <w:pStyle w:val="BodyTextIndent"/>
      </w:pPr>
      <w:r>
        <w:t>p</w:t>
      </w:r>
      <w:r w:rsidRPr="006063CB">
        <w:t>rofile</w:t>
      </w:r>
      <w:r>
        <w:t>:</w:t>
      </w:r>
      <w:r w:rsidRPr="006063CB">
        <w:t xml:space="preserve"> </w:t>
      </w:r>
      <w:r w:rsidR="001F3B6A">
        <w:t xml:space="preserve">see drawings </w:t>
      </w:r>
      <w:r w:rsidR="007F4EA1">
        <w:t xml:space="preserve"> /  </w:t>
      </w:r>
      <w:r w:rsidR="001F3B6A">
        <w:t>to match</w:t>
      </w:r>
      <w:r w:rsidR="001F3B6A" w:rsidRPr="00A97CFB">
        <w:t xml:space="preserve"> roofing/cladding sheet</w:t>
      </w:r>
      <w:r w:rsidR="00D902D2">
        <w:t xml:space="preserve">  /  </w:t>
      </w:r>
      <w:r w:rsidR="001F3B6A">
        <w:t>corrugated</w:t>
      </w:r>
      <w:r w:rsidR="00D902D2">
        <w:t xml:space="preserve">  /  </w:t>
      </w:r>
      <w:proofErr w:type="spellStart"/>
      <w:r w:rsidR="001F3B6A">
        <w:t>IBR</w:t>
      </w:r>
      <w:proofErr w:type="spellEnd"/>
      <w:r w:rsidR="00D902D2">
        <w:t xml:space="preserve">  /  </w:t>
      </w:r>
      <w:r w:rsidR="007F4EA1">
        <w:t>…</w:t>
      </w:r>
    </w:p>
    <w:p w:rsidR="0098596E" w:rsidRDefault="002036EF" w:rsidP="00F84EEF">
      <w:pPr>
        <w:pStyle w:val="Heading3"/>
      </w:pPr>
      <w:bookmarkStart w:id="152" w:name="_Toc421497754"/>
      <w:bookmarkStart w:id="153" w:name="_Toc421498679"/>
      <w:bookmarkStart w:id="154" w:name="_Toc421499075"/>
      <w:bookmarkStart w:id="155" w:name="_Toc424798921"/>
      <w:bookmarkStart w:id="156" w:name="_Toc424800229"/>
      <w:bookmarkStart w:id="157" w:name="_Toc424803779"/>
      <w:bookmarkStart w:id="158" w:name="_Toc424804310"/>
      <w:bookmarkStart w:id="159" w:name="_Toc438047651"/>
      <w:r>
        <w:t>7.3.5</w:t>
      </w:r>
      <w:r>
        <w:tab/>
      </w:r>
      <w:r w:rsidR="00F84EEF" w:rsidRPr="006063CB">
        <w:t>Fasteners and washers</w:t>
      </w:r>
      <w:bookmarkEnd w:id="152"/>
      <w:bookmarkEnd w:id="153"/>
      <w:bookmarkEnd w:id="154"/>
      <w:bookmarkEnd w:id="155"/>
      <w:bookmarkEnd w:id="156"/>
      <w:bookmarkEnd w:id="157"/>
      <w:bookmarkEnd w:id="158"/>
      <w:bookmarkEnd w:id="159"/>
    </w:p>
    <w:p w:rsidR="005E593A" w:rsidRDefault="005E593A" w:rsidP="00021A29">
      <w:pPr>
        <w:pStyle w:val="BodyTextIndent"/>
      </w:pPr>
      <w:r>
        <w:t>corrosion resistance class</w:t>
      </w:r>
      <w:r w:rsidR="00A5782C">
        <w:t>: 1</w:t>
      </w:r>
      <w:r w:rsidR="00D902D2">
        <w:t xml:space="preserve">  /  </w:t>
      </w:r>
      <w:r w:rsidR="00A5782C">
        <w:t>2</w:t>
      </w:r>
      <w:r w:rsidR="00D902D2">
        <w:t xml:space="preserve">  /  </w:t>
      </w:r>
      <w:r w:rsidR="00A5782C">
        <w:t>3</w:t>
      </w:r>
      <w:r w:rsidR="00D902D2">
        <w:t xml:space="preserve">  /  </w:t>
      </w:r>
      <w:r w:rsidR="00A5782C">
        <w:t>4</w:t>
      </w:r>
    </w:p>
    <w:p w:rsidR="00AB30DF" w:rsidRDefault="00AB30DF" w:rsidP="003E3FFB">
      <w:pPr>
        <w:pStyle w:val="guidancenote"/>
        <w:framePr w:wrap="around"/>
      </w:pPr>
      <w:r>
        <w:t xml:space="preserve">1 (general </w:t>
      </w:r>
      <w:proofErr w:type="gramStart"/>
      <w:r>
        <w:t>internal</w:t>
      </w:r>
      <w:r w:rsidR="00D902D2">
        <w:t xml:space="preserve">  /</w:t>
      </w:r>
      <w:proofErr w:type="gramEnd"/>
      <w:r w:rsidR="00D902D2">
        <w:t xml:space="preserve">  </w:t>
      </w:r>
      <w:r>
        <w:t>2 (general internal with significant condensation)</w:t>
      </w:r>
      <w:r w:rsidR="00D902D2">
        <w:t xml:space="preserve">  /  </w:t>
      </w:r>
      <w:r>
        <w:t>3 external, mild to moderate industrial or marine)</w:t>
      </w:r>
      <w:r w:rsidR="00D902D2">
        <w:t xml:space="preserve">  /  </w:t>
      </w:r>
      <w:r>
        <w:t>4 (external severe marine)</w:t>
      </w:r>
    </w:p>
    <w:p w:rsidR="00AB30DF" w:rsidRDefault="00AB30DF" w:rsidP="003E3FFB">
      <w:pPr>
        <w:pStyle w:val="guidancenote"/>
        <w:framePr w:wrap="around"/>
      </w:pPr>
      <w:r w:rsidRPr="00613D89">
        <w:t>Identification</w:t>
      </w:r>
      <w:r>
        <w:t xml:space="preserve"> of corrosive characteristics </w:t>
      </w:r>
      <w:r w:rsidR="00A57F77">
        <w:t>of</w:t>
      </w:r>
      <w:r w:rsidR="00CE7F03">
        <w:t xml:space="preserve"> the environment is essential.</w:t>
      </w:r>
    </w:p>
    <w:p w:rsidR="00AB30DF" w:rsidRDefault="00AB30DF" w:rsidP="003E3FFB">
      <w:pPr>
        <w:pStyle w:val="guidancenote"/>
        <w:framePr w:wrap="around"/>
      </w:pPr>
      <w:r>
        <w:t>Corrosion resistance class 2, 3 and 4 correspond with class C2, C3 and C4 of ISO 9223.</w:t>
      </w:r>
    </w:p>
    <w:p w:rsidR="00AB30DF" w:rsidRDefault="00AB30DF" w:rsidP="003E3FFB">
      <w:pPr>
        <w:pStyle w:val="guidancenote"/>
        <w:framePr w:wrap="around"/>
      </w:pPr>
      <w:r>
        <w:t xml:space="preserve">Some coating information for zinc and tin-zinc coated fasteners (corrosion resistance class, coating type, coating thickness in µm): </w:t>
      </w:r>
    </w:p>
    <w:p w:rsidR="00AB30DF" w:rsidRDefault="00A57F77" w:rsidP="003E3FFB">
      <w:pPr>
        <w:pStyle w:val="guidancenote"/>
        <w:framePr w:wrap="around"/>
      </w:pPr>
      <w:proofErr w:type="gramStart"/>
      <w:r>
        <w:t>1, electroplated zinc</w:t>
      </w:r>
      <w:proofErr w:type="gramEnd"/>
      <w:r>
        <w:t xml:space="preserve"> (</w:t>
      </w:r>
      <w:proofErr w:type="spellStart"/>
      <w:r>
        <w:t>EZ</w:t>
      </w:r>
      <w:proofErr w:type="spellEnd"/>
      <w:r>
        <w:t>), 4</w:t>
      </w:r>
    </w:p>
    <w:p w:rsidR="00AB30DF" w:rsidRDefault="00A57F77" w:rsidP="003E3FFB">
      <w:pPr>
        <w:pStyle w:val="guidancenote"/>
        <w:framePr w:wrap="around"/>
      </w:pPr>
      <w:r>
        <w:t xml:space="preserve">2, </w:t>
      </w:r>
      <w:proofErr w:type="spellStart"/>
      <w:r>
        <w:t>EZ</w:t>
      </w:r>
      <w:proofErr w:type="spellEnd"/>
      <w:r>
        <w:t>, 12</w:t>
      </w:r>
    </w:p>
    <w:p w:rsidR="00AB30DF" w:rsidRDefault="00A57F77" w:rsidP="003E3FFB">
      <w:pPr>
        <w:pStyle w:val="guidancenote"/>
        <w:framePr w:wrap="around"/>
      </w:pPr>
      <w:r>
        <w:t>2, mech. plated zinc (</w:t>
      </w:r>
      <w:proofErr w:type="spellStart"/>
      <w:r>
        <w:t>MPZ</w:t>
      </w:r>
      <w:proofErr w:type="spellEnd"/>
      <w:r>
        <w:t>), 17</w:t>
      </w:r>
    </w:p>
    <w:p w:rsidR="00AB30DF" w:rsidRDefault="00A57F77" w:rsidP="003E3FFB">
      <w:pPr>
        <w:pStyle w:val="guidancenote"/>
        <w:framePr w:wrap="around"/>
      </w:pPr>
      <w:r>
        <w:t xml:space="preserve">3, </w:t>
      </w:r>
      <w:proofErr w:type="spellStart"/>
      <w:r>
        <w:t>EZ</w:t>
      </w:r>
      <w:proofErr w:type="spellEnd"/>
      <w:r>
        <w:t>, 30</w:t>
      </w:r>
    </w:p>
    <w:p w:rsidR="00AB30DF" w:rsidRDefault="00AB30DF" w:rsidP="003E3FFB">
      <w:pPr>
        <w:pStyle w:val="guidancenote"/>
        <w:framePr w:wrap="around"/>
      </w:pPr>
      <w:r>
        <w:t xml:space="preserve">3, hot </w:t>
      </w:r>
      <w:r w:rsidR="00A57F77">
        <w:t xml:space="preserve">dip </w:t>
      </w:r>
      <w:proofErr w:type="spellStart"/>
      <w:r w:rsidR="00A57F77">
        <w:t>galv</w:t>
      </w:r>
      <w:proofErr w:type="spellEnd"/>
      <w:r w:rsidR="00A57F77">
        <w:t xml:space="preserve"> (</w:t>
      </w:r>
      <w:proofErr w:type="spellStart"/>
      <w:r w:rsidR="00A57F77">
        <w:t>HDG</w:t>
      </w:r>
      <w:proofErr w:type="spellEnd"/>
      <w:r w:rsidR="00A57F77">
        <w:t>), 30</w:t>
      </w:r>
    </w:p>
    <w:p w:rsidR="00AB30DF" w:rsidRDefault="00A57F77" w:rsidP="003E3FFB">
      <w:pPr>
        <w:pStyle w:val="guidancenote"/>
        <w:framePr w:wrap="around"/>
      </w:pPr>
      <w:r>
        <w:t xml:space="preserve">3, </w:t>
      </w:r>
      <w:proofErr w:type="spellStart"/>
      <w:r>
        <w:t>MPZ</w:t>
      </w:r>
      <w:proofErr w:type="spellEnd"/>
      <w:r>
        <w:t>, 40</w:t>
      </w:r>
    </w:p>
    <w:p w:rsidR="00AB30DF" w:rsidRDefault="00A57F77" w:rsidP="003E3FFB">
      <w:pPr>
        <w:pStyle w:val="guidancenote"/>
        <w:framePr w:wrap="around"/>
      </w:pPr>
      <w:r>
        <w:t xml:space="preserve">4, </w:t>
      </w:r>
      <w:proofErr w:type="spellStart"/>
      <w:r>
        <w:t>HDG</w:t>
      </w:r>
      <w:proofErr w:type="spellEnd"/>
      <w:r>
        <w:t>, 50</w:t>
      </w:r>
    </w:p>
    <w:p w:rsidR="00AB30DF" w:rsidRDefault="00AB30DF" w:rsidP="003E3FFB">
      <w:pPr>
        <w:pStyle w:val="guidancenote"/>
        <w:framePr w:wrap="around"/>
      </w:pPr>
      <w:proofErr w:type="gramStart"/>
      <w:r>
        <w:t xml:space="preserve">4, </w:t>
      </w:r>
      <w:proofErr w:type="spellStart"/>
      <w:r>
        <w:t>MPZ</w:t>
      </w:r>
      <w:proofErr w:type="spellEnd"/>
      <w:r>
        <w:t>, 45.</w:t>
      </w:r>
      <w:proofErr w:type="gramEnd"/>
    </w:p>
    <w:p w:rsidR="00AB30DF" w:rsidRDefault="00AB30DF" w:rsidP="003E3FFB">
      <w:pPr>
        <w:pStyle w:val="guidancenote"/>
        <w:framePr w:wrap="around"/>
      </w:pPr>
      <w:proofErr w:type="gramStart"/>
      <w:r>
        <w:t>For full list see SANS 1273.</w:t>
      </w:r>
      <w:proofErr w:type="gramEnd"/>
    </w:p>
    <w:p w:rsidR="00AB30DF" w:rsidRDefault="005F4507" w:rsidP="003E3FFB">
      <w:pPr>
        <w:pStyle w:val="BodyTextIndent"/>
      </w:pPr>
      <w:r>
        <w:t>type and size</w:t>
      </w:r>
      <w:r w:rsidR="00D560ED">
        <w:t xml:space="preserve">: </w:t>
      </w:r>
      <w:r w:rsidR="00632938">
        <w:t>h</w:t>
      </w:r>
      <w:r w:rsidR="00AB30DF">
        <w:t>ook-bolt</w:t>
      </w:r>
      <w:r w:rsidR="00D902D2">
        <w:t xml:space="preserve">  /  </w:t>
      </w:r>
      <w:r w:rsidR="00AB30DF">
        <w:t>U-bolt</w:t>
      </w:r>
      <w:r w:rsidR="00D902D2">
        <w:t xml:space="preserve">  /  </w:t>
      </w:r>
      <w:r w:rsidR="00AB30DF">
        <w:t>J-bolt</w:t>
      </w:r>
      <w:r w:rsidR="00D902D2">
        <w:t xml:space="preserve">  /  </w:t>
      </w:r>
      <w:r w:rsidR="00AB30DF">
        <w:t>drive screw</w:t>
      </w:r>
      <w:r w:rsidR="00D902D2">
        <w:t xml:space="preserve">  /  </w:t>
      </w:r>
      <w:r w:rsidR="00AB30DF">
        <w:t>self-tapping screw</w:t>
      </w:r>
      <w:r w:rsidR="00D902D2">
        <w:t xml:space="preserve">  /  </w:t>
      </w:r>
      <w:r w:rsidR="00AB30DF" w:rsidRPr="00546042">
        <w:rPr>
          <w:i/>
        </w:rPr>
        <w:t xml:space="preserve">according to </w:t>
      </w:r>
      <w:r w:rsidRPr="00C74279">
        <w:t>roofing material</w:t>
      </w:r>
      <w:r w:rsidRPr="00546042">
        <w:rPr>
          <w:i/>
        </w:rPr>
        <w:t xml:space="preserve"> </w:t>
      </w:r>
      <w:r w:rsidR="00AB30DF" w:rsidRPr="00546042">
        <w:rPr>
          <w:i/>
        </w:rPr>
        <w:t>manufacturer’s instruction</w:t>
      </w:r>
    </w:p>
    <w:p w:rsidR="00AB30DF" w:rsidRDefault="005F4507" w:rsidP="003E3FFB">
      <w:pPr>
        <w:pStyle w:val="BodyTextIndent"/>
      </w:pPr>
      <w:proofErr w:type="gramStart"/>
      <w:r>
        <w:t>material</w:t>
      </w:r>
      <w:proofErr w:type="gramEnd"/>
      <w:r w:rsidR="00D560ED">
        <w:t xml:space="preserve">: </w:t>
      </w:r>
      <w:r w:rsidR="00AB30DF">
        <w:t>zinc-coated carbon steel</w:t>
      </w:r>
      <w:r w:rsidR="00D902D2">
        <w:t xml:space="preserve">  /  </w:t>
      </w:r>
      <w:r w:rsidR="00AB30DF">
        <w:t>stainless steel</w:t>
      </w:r>
      <w:r w:rsidR="00546042">
        <w:t>.</w:t>
      </w:r>
    </w:p>
    <w:p w:rsidR="00060AEC" w:rsidRPr="00060AEC" w:rsidRDefault="002036EF" w:rsidP="00060AEC">
      <w:pPr>
        <w:pStyle w:val="Heading3"/>
      </w:pPr>
      <w:r>
        <w:t>7.3.6</w:t>
      </w:r>
      <w:r>
        <w:tab/>
      </w:r>
      <w:r w:rsidR="00060AEC" w:rsidRPr="00C079EB">
        <w:t>Installation</w:t>
      </w:r>
    </w:p>
    <w:p w:rsidR="00A10896" w:rsidRPr="00423B70" w:rsidRDefault="00A10896" w:rsidP="00A10896">
      <w:pPr>
        <w:pStyle w:val="Heading4"/>
      </w:pPr>
      <w:proofErr w:type="gramStart"/>
      <w:r>
        <w:t>e</w:t>
      </w:r>
      <w:r w:rsidRPr="00423B70">
        <w:t>xposed</w:t>
      </w:r>
      <w:proofErr w:type="gramEnd"/>
      <w:r w:rsidRPr="00423B70">
        <w:t xml:space="preserve"> fixing</w:t>
      </w:r>
    </w:p>
    <w:p w:rsidR="00F84EEF" w:rsidRDefault="00BE491E" w:rsidP="00021A29">
      <w:pPr>
        <w:pStyle w:val="BodyTextIndent"/>
      </w:pPr>
      <w:r>
        <w:t xml:space="preserve">box rib </w:t>
      </w:r>
      <w:r w:rsidRPr="006063CB">
        <w:t>cladding</w:t>
      </w:r>
      <w:r w:rsidR="00A5782C">
        <w:t xml:space="preserve">: </w:t>
      </w:r>
      <w:r>
        <w:t>with rib against girt</w:t>
      </w:r>
      <w:r w:rsidR="00D902D2">
        <w:t xml:space="preserve">  /  </w:t>
      </w:r>
      <w:r>
        <w:t>with rib away from</w:t>
      </w:r>
      <w:r w:rsidRPr="000D1BFF">
        <w:t xml:space="preserve"> girt</w:t>
      </w:r>
      <w:r w:rsidR="00DB36F1">
        <w:t xml:space="preserve"> </w:t>
      </w:r>
    </w:p>
    <w:p w:rsidR="00060AEC" w:rsidRDefault="00060AEC" w:rsidP="00060AEC">
      <w:pPr>
        <w:pStyle w:val="Heading4"/>
      </w:pPr>
      <w:bookmarkStart w:id="160" w:name="_Toc421497755"/>
      <w:bookmarkStart w:id="161" w:name="_Toc421498680"/>
      <w:bookmarkStart w:id="162" w:name="_Toc421499076"/>
      <w:bookmarkStart w:id="163" w:name="_Toc424798922"/>
      <w:bookmarkStart w:id="164" w:name="_Toc424800230"/>
      <w:bookmarkStart w:id="165" w:name="_Toc424803780"/>
      <w:bookmarkStart w:id="166" w:name="_Toc424804311"/>
      <w:bookmarkStart w:id="167" w:name="_Toc438047652"/>
      <w:bookmarkStart w:id="168" w:name="_Toc251739811"/>
      <w:bookmarkStart w:id="169" w:name="_Toc251943747"/>
      <w:bookmarkStart w:id="170" w:name="_Toc251945364"/>
      <w:bookmarkStart w:id="171" w:name="_Toc251945480"/>
      <w:bookmarkStart w:id="172" w:name="_Toc316226267"/>
      <w:bookmarkStart w:id="173" w:name="_Toc336416671"/>
      <w:bookmarkStart w:id="174" w:name="_Toc316226265"/>
      <w:bookmarkStart w:id="175" w:name="_Toc336416669"/>
      <w:proofErr w:type="gramStart"/>
      <w:r>
        <w:t>l</w:t>
      </w:r>
      <w:r w:rsidRPr="006063CB">
        <w:t>ap</w:t>
      </w:r>
      <w:bookmarkEnd w:id="160"/>
      <w:bookmarkEnd w:id="161"/>
      <w:bookmarkEnd w:id="162"/>
      <w:bookmarkEnd w:id="163"/>
      <w:bookmarkEnd w:id="164"/>
      <w:bookmarkEnd w:id="165"/>
      <w:bookmarkEnd w:id="166"/>
      <w:bookmarkEnd w:id="167"/>
      <w:r>
        <w:t>ping</w:t>
      </w:r>
      <w:proofErr w:type="gramEnd"/>
    </w:p>
    <w:p w:rsidR="00060AEC" w:rsidRPr="006063CB" w:rsidRDefault="00060AEC" w:rsidP="003E3FFB">
      <w:pPr>
        <w:pStyle w:val="guidancenote"/>
        <w:framePr w:wrap="around"/>
      </w:pPr>
      <w:r>
        <w:t xml:space="preserve">Sealing of laps </w:t>
      </w:r>
      <w:r>
        <w:rPr>
          <w:lang w:val="en-GB"/>
        </w:rPr>
        <w:t>in sheeted roofs in climate zone 1, 2, 4 and 6 is mandatory (SANS 204)</w:t>
      </w:r>
      <w:r>
        <w:fldChar w:fldCharType="begin"/>
      </w:r>
      <w:r>
        <w:instrText xml:space="preserve"> XE "</w:instrText>
      </w:r>
      <w:r w:rsidRPr="002907F5">
        <w:instrText>lapping</w:instrText>
      </w:r>
      <w:r>
        <w:instrText xml:space="preserve"> of roof sheets" </w:instrText>
      </w:r>
      <w:r>
        <w:fldChar w:fldCharType="end"/>
      </w:r>
    </w:p>
    <w:p w:rsidR="00911AEF" w:rsidRPr="006063CB" w:rsidRDefault="002036EF" w:rsidP="00862DEA">
      <w:pPr>
        <w:pStyle w:val="Heading2"/>
      </w:pPr>
      <w:bookmarkStart w:id="176" w:name="_Toc352402620"/>
      <w:r>
        <w:t>7.4</w:t>
      </w:r>
      <w:r>
        <w:tab/>
      </w:r>
      <w:r w:rsidR="00911AEF">
        <w:t>Fully-s</w:t>
      </w:r>
      <w:r w:rsidR="00911AEF" w:rsidRPr="006063CB">
        <w:t xml:space="preserve">upported </w:t>
      </w:r>
      <w:r w:rsidR="00911AEF">
        <w:t>m</w:t>
      </w:r>
      <w:r w:rsidR="00911AEF" w:rsidRPr="006063CB">
        <w:t xml:space="preserve">etal </w:t>
      </w:r>
      <w:r w:rsidR="00911AEF">
        <w:t>s</w:t>
      </w:r>
      <w:r w:rsidR="00911AEF" w:rsidRPr="006063CB">
        <w:t xml:space="preserve">heet </w:t>
      </w:r>
      <w:r w:rsidR="00911AEF">
        <w:t>r</w:t>
      </w:r>
      <w:r w:rsidR="00911AEF" w:rsidRPr="006063CB">
        <w:t xml:space="preserve">oofing and </w:t>
      </w:r>
      <w:r w:rsidR="00911AEF">
        <w:t>c</w:t>
      </w:r>
      <w:r w:rsidR="00911AEF" w:rsidRPr="006063CB">
        <w:t>ladding</w:t>
      </w:r>
      <w:bookmarkEnd w:id="168"/>
      <w:bookmarkEnd w:id="169"/>
      <w:bookmarkEnd w:id="170"/>
      <w:bookmarkEnd w:id="171"/>
      <w:bookmarkEnd w:id="172"/>
      <w:bookmarkEnd w:id="173"/>
      <w:bookmarkEnd w:id="176"/>
      <w:r w:rsidR="00911AEF" w:rsidRPr="006063CB">
        <w:t xml:space="preserve"> </w:t>
      </w:r>
    </w:p>
    <w:p w:rsidR="00911AEF" w:rsidRPr="006063CB" w:rsidRDefault="00911AEF" w:rsidP="003E3FFB">
      <w:pPr>
        <w:pStyle w:val="guidancenote"/>
        <w:framePr w:wrap="around"/>
      </w:pPr>
      <w:r>
        <w:t xml:space="preserve">Flat metal sheet with standing seams on continuous solid boarding can follow any shape within limits of the boarding. </w:t>
      </w:r>
      <w:r w:rsidRPr="006063CB">
        <w:t>Th</w:t>
      </w:r>
      <w:r>
        <w:t>e</w:t>
      </w:r>
      <w:r w:rsidRPr="006063CB">
        <w:t xml:space="preserve"> </w:t>
      </w:r>
      <w:r>
        <w:t xml:space="preserve">specification </w:t>
      </w:r>
      <w:r w:rsidR="00060AEC">
        <w:t xml:space="preserve">presented in </w:t>
      </w:r>
      <w:r>
        <w:t>PW371-</w:t>
      </w:r>
      <w:proofErr w:type="gramStart"/>
      <w:r>
        <w:t xml:space="preserve">A  </w:t>
      </w:r>
      <w:r w:rsidRPr="006063CB">
        <w:t>is</w:t>
      </w:r>
      <w:proofErr w:type="gramEnd"/>
      <w:r w:rsidRPr="006063CB">
        <w:t xml:space="preserve"> for copper. </w:t>
      </w:r>
      <w:r>
        <w:t xml:space="preserve">Other materials are </w:t>
      </w:r>
      <w:r w:rsidRPr="006063CB">
        <w:t xml:space="preserve">zinc, lead, aluminium or </w:t>
      </w:r>
      <w:r>
        <w:t>hot dip galvanized</w:t>
      </w:r>
      <w:r w:rsidRPr="006063CB">
        <w:t xml:space="preserve"> steel. Check material and fixing with specialists</w:t>
      </w:r>
      <w:r>
        <w:t>.</w:t>
      </w:r>
    </w:p>
    <w:p w:rsidR="00911AEF" w:rsidRPr="006063CB" w:rsidRDefault="00911AEF" w:rsidP="003E3FFB">
      <w:pPr>
        <w:pStyle w:val="guidancenote"/>
        <w:framePr w:wrap="around"/>
      </w:pPr>
      <w:r>
        <w:t xml:space="preserve">Boarding must be able to absorb condensation under roof sheet - </w:t>
      </w:r>
      <w:r w:rsidRPr="006063CB">
        <w:t xml:space="preserve">use </w:t>
      </w:r>
      <w:r>
        <w:t xml:space="preserve">of </w:t>
      </w:r>
      <w:r w:rsidRPr="006063CB">
        <w:t xml:space="preserve">chipboard or other dense boarding material </w:t>
      </w:r>
      <w:r>
        <w:t xml:space="preserve">will </w:t>
      </w:r>
      <w:r w:rsidRPr="006063CB">
        <w:t>cause corrosion</w:t>
      </w:r>
      <w:r>
        <w:t>.</w:t>
      </w:r>
      <w:r w:rsidR="00632938">
        <w:t xml:space="preserve"> Board thickness depends on span.</w:t>
      </w:r>
    </w:p>
    <w:p w:rsidR="00911AEF" w:rsidRPr="006063CB" w:rsidRDefault="002036EF" w:rsidP="00862DEA">
      <w:pPr>
        <w:pStyle w:val="Heading2"/>
      </w:pPr>
      <w:bookmarkStart w:id="177" w:name="_Toc438047670"/>
      <w:bookmarkStart w:id="178" w:name="_Toc251739812"/>
      <w:bookmarkStart w:id="179" w:name="_Toc251943748"/>
      <w:bookmarkStart w:id="180" w:name="_Toc251945365"/>
      <w:bookmarkStart w:id="181" w:name="_Toc251945481"/>
      <w:bookmarkStart w:id="182" w:name="_Toc316226268"/>
      <w:bookmarkStart w:id="183" w:name="_Toc336416672"/>
      <w:bookmarkStart w:id="184" w:name="_Toc352402621"/>
      <w:r>
        <w:t>7.5</w:t>
      </w:r>
      <w:r>
        <w:tab/>
      </w:r>
      <w:r w:rsidR="00911AEF" w:rsidRPr="006063CB">
        <w:t>T</w:t>
      </w:r>
      <w:bookmarkEnd w:id="177"/>
      <w:r w:rsidR="00911AEF" w:rsidRPr="006063CB">
        <w:t xml:space="preserve">hatch </w:t>
      </w:r>
      <w:r w:rsidR="00911AEF">
        <w:t>r</w:t>
      </w:r>
      <w:r w:rsidR="00911AEF" w:rsidRPr="006063CB">
        <w:t>oofing</w:t>
      </w:r>
      <w:bookmarkEnd w:id="178"/>
      <w:bookmarkEnd w:id="179"/>
      <w:bookmarkEnd w:id="180"/>
      <w:bookmarkEnd w:id="181"/>
      <w:bookmarkEnd w:id="182"/>
      <w:bookmarkEnd w:id="183"/>
      <w:bookmarkEnd w:id="184"/>
    </w:p>
    <w:p w:rsidR="00911AEF" w:rsidRDefault="00911AEF" w:rsidP="003E3FFB">
      <w:pPr>
        <w:pStyle w:val="guidancenote"/>
        <w:framePr w:wrap="around"/>
      </w:pPr>
      <w:r>
        <w:t>To be published</w:t>
      </w:r>
      <w:r w:rsidRPr="00B83E57">
        <w:t>:</w:t>
      </w:r>
      <w:r w:rsidRPr="00B83E57">
        <w:rPr>
          <w:rStyle w:val="StyleBodyTextItalicChar"/>
          <w:rFonts w:cs="ArialMT"/>
          <w:i w:val="0"/>
          <w:iCs w:val="0"/>
          <w:color w:val="666699"/>
          <w:sz w:val="20"/>
        </w:rPr>
        <w:t xml:space="preserve"> </w:t>
      </w:r>
      <w:r w:rsidRPr="002D5F44">
        <w:rPr>
          <w:i/>
        </w:rPr>
        <w:t>SANS</w:t>
      </w:r>
      <w:r w:rsidRPr="00064219">
        <w:t xml:space="preserve"> </w:t>
      </w:r>
      <w:r>
        <w:t>2001-</w:t>
      </w:r>
      <w:r w:rsidRPr="0010010A">
        <w:t xml:space="preserve"> </w:t>
      </w:r>
      <w:r>
        <w:t>Construction Works</w:t>
      </w:r>
      <w:r w:rsidRPr="006063CB">
        <w:t xml:space="preserve"> </w:t>
      </w:r>
      <w:r>
        <w:t>Part CR3: Thatch Roofing.</w:t>
      </w:r>
      <w:r w:rsidRPr="00900DC5">
        <w:t xml:space="preserve"> </w:t>
      </w:r>
    </w:p>
    <w:p w:rsidR="00911AEF" w:rsidRDefault="00911AEF" w:rsidP="003E3FFB">
      <w:pPr>
        <w:pStyle w:val="guidancenote"/>
        <w:framePr w:wrap="around"/>
      </w:pPr>
      <w:r w:rsidRPr="006063CB">
        <w:t>Cost of a thatch roof is 15</w:t>
      </w:r>
      <w:r w:rsidR="00F01C69">
        <w:t xml:space="preserve"> – </w:t>
      </w:r>
      <w:r w:rsidRPr="006063CB">
        <w:t xml:space="preserve">20 % higher than a conventional roof. Check insurance requirements. </w:t>
      </w:r>
    </w:p>
    <w:p w:rsidR="00911AEF" w:rsidRDefault="00911AEF" w:rsidP="003E3FFB">
      <w:pPr>
        <w:pStyle w:val="guidancenote"/>
        <w:framePr w:wrap="around"/>
      </w:pPr>
      <w:r w:rsidRPr="006063CB">
        <w:t xml:space="preserve">Consider requesting that the work be done by a member of the South African Thatcher’s Association.  </w:t>
      </w:r>
    </w:p>
    <w:p w:rsidR="00911AEF" w:rsidRDefault="00911AEF" w:rsidP="003E3FFB">
      <w:pPr>
        <w:pStyle w:val="guidancenote"/>
        <w:framePr w:wrap="around"/>
      </w:pPr>
      <w:r w:rsidRPr="006063CB">
        <w:t>Avoid penetrations of the roof area</w:t>
      </w:r>
      <w:r w:rsidR="00F01C69">
        <w:t xml:space="preserve"> – </w:t>
      </w:r>
      <w:r w:rsidRPr="006063CB">
        <w:t xml:space="preserve">place chimneys preferably at the ridge, ventilation pipes outside the exterior wall faces. </w:t>
      </w:r>
    </w:p>
    <w:p w:rsidR="00911AEF" w:rsidRDefault="00911AEF" w:rsidP="003E3FFB">
      <w:pPr>
        <w:pStyle w:val="guidancenote"/>
        <w:framePr w:wrap="around"/>
      </w:pPr>
      <w:r w:rsidRPr="006063CB">
        <w:t>Thatch can be shaped and moulded.</w:t>
      </w:r>
    </w:p>
    <w:p w:rsidR="00911AEF" w:rsidRPr="00815845" w:rsidRDefault="00911AEF" w:rsidP="00021A29">
      <w:pPr>
        <w:pStyle w:val="BodyTextIndent"/>
      </w:pPr>
      <w:r>
        <w:t>thatch type</w:t>
      </w:r>
      <w:r w:rsidR="00D713FE">
        <w:t xml:space="preserve">: </w:t>
      </w:r>
      <w:r w:rsidRPr="000D1BFF">
        <w:t>grass</w:t>
      </w:r>
      <w:r w:rsidR="00D902D2">
        <w:t xml:space="preserve">  /  </w:t>
      </w:r>
      <w:r>
        <w:t>Cape reed (</w:t>
      </w:r>
      <w:proofErr w:type="spellStart"/>
      <w:r>
        <w:t>dekriet</w:t>
      </w:r>
      <w:proofErr w:type="spellEnd"/>
      <w:r>
        <w:t>)</w:t>
      </w:r>
      <w:r w:rsidR="00D902D2">
        <w:t xml:space="preserve">  /  </w:t>
      </w:r>
      <w:r w:rsidRPr="000D1BFF">
        <w:t>water reed</w:t>
      </w:r>
    </w:p>
    <w:p w:rsidR="00911AEF" w:rsidRDefault="00911AEF" w:rsidP="003E3FFB">
      <w:pPr>
        <w:pStyle w:val="guidancenote"/>
        <w:framePr w:wrap="around"/>
      </w:pPr>
      <w:r w:rsidRPr="006063CB">
        <w:lastRenderedPageBreak/>
        <w:t>Local grass will weather better in the same climate from which it origi</w:t>
      </w:r>
      <w:r>
        <w:t xml:space="preserve">nates. </w:t>
      </w:r>
      <w:proofErr w:type="spellStart"/>
      <w:r w:rsidRPr="006063CB">
        <w:t>Hyparrhenia</w:t>
      </w:r>
      <w:proofErr w:type="spellEnd"/>
      <w:r w:rsidRPr="006063CB">
        <w:t xml:space="preserve"> and </w:t>
      </w:r>
      <w:proofErr w:type="spellStart"/>
      <w:r w:rsidRPr="006063CB">
        <w:t>Hyparphilia</w:t>
      </w:r>
      <w:proofErr w:type="spellEnd"/>
      <w:r w:rsidRPr="006063CB">
        <w:t xml:space="preserve"> species should last for 35 years. </w:t>
      </w:r>
      <w:proofErr w:type="spellStart"/>
      <w:r w:rsidRPr="006063CB">
        <w:t>Thamnochortis</w:t>
      </w:r>
      <w:proofErr w:type="spellEnd"/>
      <w:r w:rsidRPr="006063CB">
        <w:t xml:space="preserve"> species (Cape reed</w:t>
      </w:r>
      <w:r>
        <w:t>/</w:t>
      </w:r>
      <w:proofErr w:type="spellStart"/>
      <w:r>
        <w:t>dekriet</w:t>
      </w:r>
      <w:proofErr w:type="spellEnd"/>
      <w:r w:rsidRPr="006063CB">
        <w:t xml:space="preserve">) could last for 75 years. </w:t>
      </w:r>
      <w:proofErr w:type="gramStart"/>
      <w:r w:rsidRPr="006063CB">
        <w:t xml:space="preserve">Also </w:t>
      </w:r>
      <w:proofErr w:type="spellStart"/>
      <w:r w:rsidRPr="006063CB">
        <w:t>Phragmites</w:t>
      </w:r>
      <w:proofErr w:type="spellEnd"/>
      <w:r w:rsidRPr="006063CB">
        <w:t xml:space="preserve"> </w:t>
      </w:r>
      <w:proofErr w:type="spellStart"/>
      <w:r w:rsidRPr="006063CB">
        <w:t>Communis</w:t>
      </w:r>
      <w:proofErr w:type="spellEnd"/>
      <w:r w:rsidRPr="006063CB">
        <w:t xml:space="preserve"> reed.</w:t>
      </w:r>
      <w:proofErr w:type="gramEnd"/>
      <w:r w:rsidRPr="006063CB">
        <w:t xml:space="preserve"> 175 mm thick thatch weighs 35</w:t>
      </w:r>
      <w:r>
        <w:t> </w:t>
      </w:r>
      <w:r w:rsidRPr="006063CB">
        <w:t>kg/m</w:t>
      </w:r>
      <w:r w:rsidRPr="00475942">
        <w:t>2</w:t>
      </w:r>
      <w:r w:rsidRPr="006063CB">
        <w:t>, about 40 bundles of grass per m</w:t>
      </w:r>
      <w:r w:rsidRPr="004D3282">
        <w:rPr>
          <w:vertAlign w:val="superscript"/>
        </w:rPr>
        <w:t>2</w:t>
      </w:r>
      <w:r w:rsidRPr="006063CB">
        <w:t>.</w:t>
      </w:r>
    </w:p>
    <w:p w:rsidR="00911AEF" w:rsidRDefault="00911AEF" w:rsidP="003E3FFB">
      <w:pPr>
        <w:pStyle w:val="guidancenote"/>
        <w:framePr w:wrap="around"/>
      </w:pPr>
      <w:r>
        <w:t xml:space="preserve">Roof pitch in general should not be </w:t>
      </w:r>
      <w:r w:rsidRPr="006063CB">
        <w:t>less than 45</w:t>
      </w:r>
      <w:r>
        <w:t xml:space="preserve"> degrees, 40 degrees at dormers (</w:t>
      </w:r>
      <w:r w:rsidRPr="002D5F44">
        <w:rPr>
          <w:i/>
        </w:rPr>
        <w:t>SANS</w:t>
      </w:r>
      <w:r>
        <w:t xml:space="preserve"> 10400-L)</w:t>
      </w:r>
      <w:r w:rsidRPr="006063CB">
        <w:t xml:space="preserve">. </w:t>
      </w:r>
    </w:p>
    <w:p w:rsidR="00911AEF" w:rsidRPr="00815845" w:rsidRDefault="00911AEF" w:rsidP="003E3FFB">
      <w:pPr>
        <w:pStyle w:val="guidancenote"/>
        <w:framePr w:wrap="around"/>
      </w:pPr>
      <w:r w:rsidRPr="006063CB">
        <w:t>After the maintenance period the roof should be serviced every 10</w:t>
      </w:r>
      <w:r w:rsidR="00F01C69">
        <w:t xml:space="preserve"> – </w:t>
      </w:r>
      <w:r w:rsidRPr="006063CB">
        <w:t>12 years, and a new layer of 70</w:t>
      </w:r>
      <w:r w:rsidR="00F01C69">
        <w:t xml:space="preserve"> – </w:t>
      </w:r>
      <w:r w:rsidRPr="006063CB">
        <w:t>100 mm thatch added after 35 years. The life of thatch will be prolonged by brushing with a thatch spade at 4</w:t>
      </w:r>
      <w:r w:rsidR="00F01C69">
        <w:t xml:space="preserve"> – </w:t>
      </w:r>
      <w:r w:rsidRPr="006063CB">
        <w:t>5 year intervals.</w:t>
      </w:r>
    </w:p>
    <w:p w:rsidR="00D713FE" w:rsidRDefault="00D713FE" w:rsidP="00021A29">
      <w:pPr>
        <w:pStyle w:val="BodyTextIndent"/>
      </w:pPr>
      <w:r>
        <w:t xml:space="preserve">wire </w:t>
      </w:r>
      <w:commentRangeStart w:id="185"/>
      <w:r>
        <w:t>sways</w:t>
      </w:r>
      <w:commentRangeEnd w:id="185"/>
      <w:r w:rsidRPr="00317C6A">
        <w:commentReference w:id="185"/>
      </w:r>
      <w:r>
        <w:t xml:space="preserve">: </w:t>
      </w:r>
      <w:r w:rsidRPr="00317C6A">
        <w:t>prohibited</w:t>
      </w:r>
      <w:r w:rsidR="00D902D2">
        <w:t xml:space="preserve">  /  </w:t>
      </w:r>
      <w:r>
        <w:t>allowed</w:t>
      </w:r>
    </w:p>
    <w:p w:rsidR="00D713FE" w:rsidRDefault="00D713FE" w:rsidP="003E3FFB">
      <w:pPr>
        <w:pStyle w:val="guidancenote"/>
        <w:framePr w:wrap="around"/>
      </w:pPr>
      <w:r>
        <w:t>Wire sways should not be used in roof construction in areas where lightning is a problem unless provided with a lightning protection system (See</w:t>
      </w:r>
      <w:r w:rsidRPr="00856083">
        <w:rPr>
          <w:i/>
        </w:rPr>
        <w:t xml:space="preserve"> </w:t>
      </w:r>
      <w:r w:rsidRPr="002D5F44">
        <w:rPr>
          <w:i/>
        </w:rPr>
        <w:t>SANS</w:t>
      </w:r>
      <w:r>
        <w:rPr>
          <w:i/>
        </w:rPr>
        <w:t xml:space="preserve"> </w:t>
      </w:r>
      <w:r>
        <w:t>10400-T).</w:t>
      </w:r>
    </w:p>
    <w:p w:rsidR="00911AEF" w:rsidRPr="00D713FE" w:rsidRDefault="00911AEF" w:rsidP="00021A29">
      <w:pPr>
        <w:pStyle w:val="BodyTextIndent"/>
        <w:rPr>
          <w:i/>
        </w:rPr>
      </w:pPr>
      <w:r>
        <w:t>ridging</w:t>
      </w:r>
      <w:r w:rsidR="00D713FE">
        <w:t xml:space="preserve">: </w:t>
      </w:r>
      <w:r w:rsidRPr="000D1BFF">
        <w:t>thatch</w:t>
      </w:r>
      <w:r w:rsidR="00D902D2">
        <w:t xml:space="preserve">  /  </w:t>
      </w:r>
      <w:r w:rsidRPr="000D1BFF">
        <w:t>sand-cement</w:t>
      </w:r>
      <w:r w:rsidR="00D902D2">
        <w:t xml:space="preserve">  /  </w:t>
      </w:r>
      <w:r w:rsidRPr="000D1BFF">
        <w:t>fibreglass</w:t>
      </w:r>
    </w:p>
    <w:p w:rsidR="00911AEF" w:rsidRDefault="00911AEF" w:rsidP="00021A29">
      <w:pPr>
        <w:pStyle w:val="BodyTextIndent"/>
      </w:pPr>
      <w:r>
        <w:t>fire retardant treatment</w:t>
      </w:r>
      <w:r w:rsidR="00D713FE">
        <w:t xml:space="preserve">: </w:t>
      </w:r>
      <w:r w:rsidRPr="000D1BFF">
        <w:t>none</w:t>
      </w:r>
      <w:r w:rsidR="00D902D2">
        <w:t xml:space="preserve">  /  </w:t>
      </w:r>
      <w:r w:rsidRPr="000D1BFF">
        <w:t>pre-treatment</w:t>
      </w:r>
      <w:r w:rsidR="00D902D2">
        <w:t xml:space="preserve">  /  </w:t>
      </w:r>
      <w:r w:rsidRPr="000D1BFF">
        <w:t>during construction</w:t>
      </w:r>
      <w:r w:rsidR="00D902D2">
        <w:t xml:space="preserve">  /  </w:t>
      </w:r>
      <w:r w:rsidR="00D713FE">
        <w:t>after installation</w:t>
      </w:r>
    </w:p>
    <w:p w:rsidR="00F605BD" w:rsidRPr="006063CB" w:rsidRDefault="002036EF" w:rsidP="00862DEA">
      <w:pPr>
        <w:pStyle w:val="Heading2"/>
      </w:pPr>
      <w:bookmarkStart w:id="186" w:name="_Toc352402622"/>
      <w:r>
        <w:t>7.6</w:t>
      </w:r>
      <w:r>
        <w:tab/>
      </w:r>
      <w:r w:rsidR="00F605BD" w:rsidRPr="006063CB">
        <w:t>Flashings</w:t>
      </w:r>
      <w:bookmarkEnd w:id="174"/>
      <w:r w:rsidR="00F605BD">
        <w:t>, trim</w:t>
      </w:r>
      <w:bookmarkEnd w:id="175"/>
      <w:bookmarkEnd w:id="186"/>
      <w:r w:rsidR="00F605BD" w:rsidRPr="006063CB">
        <w:t xml:space="preserve"> </w:t>
      </w:r>
    </w:p>
    <w:p w:rsidR="00F605BD" w:rsidRDefault="00F605BD" w:rsidP="003E3FFB">
      <w:pPr>
        <w:pStyle w:val="guidancenote"/>
        <w:framePr w:wrap="around"/>
      </w:pPr>
      <w:r>
        <w:t>Similar materials ensure same life to first maintenance and avoid electrolytic corrosion.</w:t>
      </w:r>
    </w:p>
    <w:p w:rsidR="00F605BD" w:rsidRDefault="00F605BD" w:rsidP="003E3FFB">
      <w:pPr>
        <w:pStyle w:val="guidancenote"/>
        <w:framePr w:wrap="around"/>
      </w:pPr>
      <w:r>
        <w:t>Counter flashings with an anti-capillary fold avoid electrolytic corrosion.</w:t>
      </w:r>
    </w:p>
    <w:p w:rsidR="00815845" w:rsidRPr="006063CB" w:rsidRDefault="002036EF" w:rsidP="00862DEA">
      <w:pPr>
        <w:pStyle w:val="Heading2"/>
      </w:pPr>
      <w:bookmarkStart w:id="187" w:name="_Toc421497775"/>
      <w:bookmarkStart w:id="188" w:name="_Toc421498698"/>
      <w:bookmarkStart w:id="189" w:name="_Toc421499096"/>
      <w:bookmarkStart w:id="190" w:name="_Toc424798945"/>
      <w:bookmarkStart w:id="191" w:name="_Toc424800253"/>
      <w:bookmarkStart w:id="192" w:name="_Toc424803803"/>
      <w:bookmarkStart w:id="193" w:name="_Toc424804334"/>
      <w:bookmarkStart w:id="194" w:name="_Toc438047691"/>
      <w:bookmarkStart w:id="195" w:name="_Toc251739810"/>
      <w:bookmarkStart w:id="196" w:name="_Toc251943746"/>
      <w:bookmarkStart w:id="197" w:name="_Toc251945363"/>
      <w:bookmarkStart w:id="198" w:name="_Toc251945479"/>
      <w:bookmarkStart w:id="199" w:name="_Toc316226266"/>
      <w:bookmarkStart w:id="200" w:name="_Toc336416670"/>
      <w:bookmarkStart w:id="201" w:name="_Toc352402623"/>
      <w:r>
        <w:t>7.7</w:t>
      </w:r>
      <w:r>
        <w:tab/>
      </w:r>
      <w:proofErr w:type="spellStart"/>
      <w:r w:rsidR="00815845" w:rsidRPr="006063CB">
        <w:t>Fascias</w:t>
      </w:r>
      <w:proofErr w:type="spellEnd"/>
      <w:r w:rsidR="00815845" w:rsidRPr="006063CB">
        <w:t xml:space="preserve"> and barge boards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98596E" w:rsidRPr="0098596E" w:rsidRDefault="00815845" w:rsidP="00021A29">
      <w:pPr>
        <w:pStyle w:val="BodyTextIndent"/>
      </w:pPr>
      <w:r>
        <w:t>size</w:t>
      </w:r>
      <w:r w:rsidR="00D560ED">
        <w:t xml:space="preserve">: </w:t>
      </w:r>
      <w:r w:rsidR="00DB36F1">
        <w:t>see drawings</w:t>
      </w:r>
    </w:p>
    <w:p w:rsidR="00D96206" w:rsidRDefault="00D96206" w:rsidP="00D560ED"/>
    <w:p w:rsidR="00D96206" w:rsidRDefault="00D96206" w:rsidP="00D560ED"/>
    <w:p w:rsidR="00D96206" w:rsidRPr="006063CB" w:rsidRDefault="00D96206" w:rsidP="003E3FFB">
      <w:pPr>
        <w:pStyle w:val="guidancenote"/>
        <w:framePr w:wrap="around"/>
      </w:pPr>
      <w:bookmarkStart w:id="202" w:name="_Toc251739813"/>
      <w:bookmarkStart w:id="203" w:name="_Toc251943749"/>
      <w:bookmarkStart w:id="204" w:name="_Toc251944478"/>
      <w:bookmarkStart w:id="205" w:name="_Toc251945366"/>
      <w:bookmarkStart w:id="206" w:name="_Toc251945482"/>
      <w:bookmarkStart w:id="207" w:name="_Toc316226269"/>
      <w:bookmarkStart w:id="208" w:name="_Toc336416673"/>
      <w:r w:rsidRPr="006063CB">
        <w:t>Relevant</w:t>
      </w:r>
      <w:r>
        <w:t xml:space="preserve"> standards</w:t>
      </w:r>
      <w:r w:rsidRPr="006063CB">
        <w:t>:</w:t>
      </w:r>
    </w:p>
    <w:p w:rsidR="00D96206" w:rsidRPr="006063CB" w:rsidRDefault="00D96206" w:rsidP="003E3FFB">
      <w:pPr>
        <w:pStyle w:val="guidancenote"/>
        <w:framePr w:wrap="around"/>
      </w:pPr>
      <w:r w:rsidRPr="002D5F44">
        <w:rPr>
          <w:i/>
        </w:rPr>
        <w:t>SANS</w:t>
      </w:r>
      <w:r>
        <w:rPr>
          <w:i/>
        </w:rPr>
        <w:t xml:space="preserve"> </w:t>
      </w:r>
      <w:r w:rsidRPr="006063CB">
        <w:t>10062: The fixing of concrete roof tiles.</w:t>
      </w:r>
    </w:p>
    <w:p w:rsidR="00D96206" w:rsidRPr="006063CB" w:rsidRDefault="00D96206" w:rsidP="003E3FFB">
      <w:pPr>
        <w:pStyle w:val="guidancenote"/>
        <w:framePr w:wrap="around"/>
      </w:pPr>
      <w:r w:rsidRPr="002D5F44">
        <w:rPr>
          <w:i/>
        </w:rPr>
        <w:t>SANS</w:t>
      </w:r>
      <w:r>
        <w:rPr>
          <w:i/>
        </w:rPr>
        <w:t xml:space="preserve"> </w:t>
      </w:r>
      <w:r w:rsidRPr="006063CB">
        <w:t xml:space="preserve">10237: Roof and side cladding. </w:t>
      </w:r>
    </w:p>
    <w:p w:rsidR="00D96206" w:rsidRDefault="00D96206" w:rsidP="003E3FFB">
      <w:pPr>
        <w:pStyle w:val="guidancenote"/>
        <w:framePr w:wrap="around"/>
      </w:pPr>
      <w:proofErr w:type="gramStart"/>
      <w:r w:rsidRPr="002D5F44">
        <w:rPr>
          <w:i/>
        </w:rPr>
        <w:t>SANS</w:t>
      </w:r>
      <w:r>
        <w:rPr>
          <w:i/>
        </w:rPr>
        <w:t xml:space="preserve"> </w:t>
      </w:r>
      <w:r w:rsidRPr="006063CB">
        <w:t xml:space="preserve">1200 </w:t>
      </w:r>
      <w:proofErr w:type="spellStart"/>
      <w:r w:rsidRPr="006063CB">
        <w:t>HB</w:t>
      </w:r>
      <w:proofErr w:type="spellEnd"/>
      <w:r>
        <w:t>-</w:t>
      </w:r>
      <w:r w:rsidRPr="006063CB">
        <w:t>Cladding and sheet</w:t>
      </w:r>
      <w:r>
        <w:t>ing</w:t>
      </w:r>
      <w:r w:rsidRPr="006063CB">
        <w:t>.</w:t>
      </w:r>
      <w:proofErr w:type="gramEnd"/>
    </w:p>
    <w:p w:rsidR="00D96206" w:rsidRDefault="00D96206" w:rsidP="003E3FFB">
      <w:pPr>
        <w:pStyle w:val="guidancenote"/>
        <w:framePr w:wrap="around"/>
      </w:pPr>
      <w:proofErr w:type="gramStart"/>
      <w:r w:rsidRPr="002D5F44">
        <w:rPr>
          <w:i/>
        </w:rPr>
        <w:t>SANS</w:t>
      </w:r>
      <w:r>
        <w:t>10400-L Roofs.</w:t>
      </w:r>
      <w:proofErr w:type="gramEnd"/>
    </w:p>
    <w:p w:rsidR="00D96206" w:rsidRDefault="00D96206" w:rsidP="003E3FFB">
      <w:pPr>
        <w:pStyle w:val="guidancenote"/>
        <w:framePr w:wrap="around"/>
      </w:pPr>
      <w:proofErr w:type="gramStart"/>
      <w:r w:rsidRPr="002D5F44">
        <w:rPr>
          <w:i/>
        </w:rPr>
        <w:t>SANS</w:t>
      </w:r>
      <w:r>
        <w:t xml:space="preserve"> 10400-T Fire protection.</w:t>
      </w:r>
      <w:proofErr w:type="gramEnd"/>
    </w:p>
    <w:p w:rsidR="00D96206" w:rsidRPr="00E65C31" w:rsidRDefault="00D96206" w:rsidP="003E3FFB">
      <w:pPr>
        <w:pStyle w:val="guidancenote"/>
        <w:framePr w:wrap="around"/>
      </w:pPr>
      <w:proofErr w:type="gramStart"/>
      <w:r>
        <w:t>Concrete Roof Tiles – Technical Manual.</w:t>
      </w:r>
      <w:proofErr w:type="gramEnd"/>
      <w:r>
        <w:t xml:space="preserve"> </w:t>
      </w:r>
      <w:proofErr w:type="gramStart"/>
      <w:r>
        <w:t>Concrete Manufacturer’s Association.</w:t>
      </w:r>
      <w:proofErr w:type="gramEnd"/>
      <w:r>
        <w:t xml:space="preserve"> </w:t>
      </w:r>
    </w:p>
    <w:p w:rsidR="00D96206" w:rsidRPr="006063CB" w:rsidRDefault="00D96206" w:rsidP="003E3FFB">
      <w:pPr>
        <w:pStyle w:val="guidancenote"/>
        <w:framePr w:wrap="around"/>
      </w:pPr>
      <w:r>
        <w:t>Guide to good thatching practice. Thatcher’s Ass of SA.</w:t>
      </w:r>
      <w:r w:rsidRPr="006063CB">
        <w:t xml:space="preserve"> </w:t>
      </w:r>
    </w:p>
    <w:p w:rsidR="00937F62" w:rsidRDefault="00937F62" w:rsidP="00A820C1">
      <w:pPr>
        <w:sectPr w:rsidR="00937F62" w:rsidSect="00D0296F">
          <w:footerReference w:type="even" r:id="rId40"/>
          <w:footerReference w:type="default" r:id="rId41"/>
          <w:headerReference w:type="first" r:id="rId42"/>
          <w:type w:val="oddPage"/>
          <w:pgSz w:w="11907" w:h="16834" w:code="9"/>
          <w:pgMar w:top="1134" w:right="1134" w:bottom="1134" w:left="1134" w:header="720" w:footer="720" w:gutter="0"/>
          <w:pgNumType w:start="1" w:chapStyle="1"/>
          <w:cols w:space="708"/>
          <w:docGrid w:linePitch="326"/>
        </w:sectPr>
      </w:pPr>
    </w:p>
    <w:p w:rsidR="00E31117" w:rsidRPr="006063CB" w:rsidRDefault="00E31117" w:rsidP="00E31117">
      <w:pPr>
        <w:pStyle w:val="Heading1"/>
        <w:tabs>
          <w:tab w:val="left" w:pos="737"/>
        </w:tabs>
      </w:pPr>
      <w:bookmarkStart w:id="209" w:name="_Toc352402624"/>
      <w:commentRangeStart w:id="210"/>
      <w:r w:rsidRPr="006063CB">
        <w:lastRenderedPageBreak/>
        <w:t>W</w:t>
      </w:r>
      <w:r>
        <w:t>aterproofing</w:t>
      </w:r>
      <w:bookmarkEnd w:id="202"/>
      <w:bookmarkEnd w:id="203"/>
      <w:bookmarkEnd w:id="204"/>
      <w:bookmarkEnd w:id="205"/>
      <w:bookmarkEnd w:id="206"/>
      <w:bookmarkEnd w:id="207"/>
      <w:commentRangeEnd w:id="210"/>
      <w:r>
        <w:rPr>
          <w:rStyle w:val="CommentReference"/>
          <w:rFonts w:ascii="Arial" w:hAnsi="Arial"/>
          <w:b w:val="0"/>
          <w:kern w:val="0"/>
          <w:szCs w:val="20"/>
        </w:rPr>
        <w:commentReference w:id="210"/>
      </w:r>
      <w:bookmarkEnd w:id="208"/>
      <w:bookmarkEnd w:id="209"/>
    </w:p>
    <w:p w:rsidR="00475942" w:rsidRPr="007E6F50" w:rsidRDefault="00475942" w:rsidP="003E3FFB">
      <w:pPr>
        <w:pStyle w:val="guidancenote"/>
        <w:framePr w:wrap="around"/>
      </w:pPr>
      <w:bookmarkStart w:id="211" w:name="_Toc420059471"/>
      <w:bookmarkStart w:id="212" w:name="_Toc420069840"/>
      <w:bookmarkStart w:id="213" w:name="_Toc420154002"/>
      <w:bookmarkStart w:id="214" w:name="_Toc421497730"/>
      <w:bookmarkStart w:id="215" w:name="_Toc421499051"/>
      <w:bookmarkStart w:id="216" w:name="_Toc424798897"/>
      <w:bookmarkStart w:id="217" w:name="_Toc424800205"/>
      <w:bookmarkStart w:id="218" w:name="_Toc424803755"/>
      <w:bookmarkStart w:id="219" w:name="_Toc424804286"/>
      <w:bookmarkStart w:id="220" w:name="_Toc424814999"/>
      <w:bookmarkStart w:id="221" w:name="_Toc429143837"/>
      <w:bookmarkStart w:id="222" w:name="_Toc438047630"/>
      <w:r w:rsidRPr="008762A2">
        <w:t xml:space="preserve">To be </w:t>
      </w:r>
      <w:proofErr w:type="spellStart"/>
      <w:r w:rsidRPr="008762A2">
        <w:t>publshed</w:t>
      </w:r>
      <w:proofErr w:type="spellEnd"/>
      <w:r w:rsidRPr="008762A2">
        <w:t>: SANS 2001-EW</w:t>
      </w:r>
      <w:r>
        <w:rPr>
          <w:rStyle w:val="StyleBodyTextItalicChar"/>
          <w:i w:val="0"/>
          <w:iCs w:val="0"/>
          <w:lang w:val="en-ZA"/>
        </w:rPr>
        <w:t xml:space="preserve"> </w:t>
      </w:r>
      <w:r w:rsidRPr="007E6F50">
        <w:t>Waterproofing</w:t>
      </w:r>
      <w:r w:rsidR="00DB36F1">
        <w:t>.</w:t>
      </w:r>
    </w:p>
    <w:p w:rsidR="00E31117" w:rsidRDefault="002036EF" w:rsidP="00862DEA">
      <w:pPr>
        <w:pStyle w:val="Heading2"/>
      </w:pPr>
      <w:bookmarkStart w:id="223" w:name="_Toc316226270"/>
      <w:bookmarkStart w:id="224" w:name="_Toc336416674"/>
      <w:bookmarkStart w:id="225" w:name="_Toc352402625"/>
      <w:bookmarkEnd w:id="211"/>
      <w:bookmarkEnd w:id="212"/>
      <w:bookmarkEnd w:id="213"/>
      <w:bookmarkEnd w:id="214"/>
      <w:bookmarkEnd w:id="215"/>
      <w:bookmarkEnd w:id="216"/>
      <w:bookmarkEnd w:id="217"/>
      <w:bookmarkEnd w:id="218"/>
      <w:bookmarkEnd w:id="219"/>
      <w:bookmarkEnd w:id="220"/>
      <w:bookmarkEnd w:id="221"/>
      <w:bookmarkEnd w:id="222"/>
      <w:r>
        <w:t>8.1</w:t>
      </w:r>
      <w:r>
        <w:tab/>
      </w:r>
      <w:r w:rsidR="00E31117">
        <w:t>Materials</w:t>
      </w:r>
      <w:bookmarkEnd w:id="223"/>
      <w:bookmarkEnd w:id="224"/>
      <w:bookmarkEnd w:id="225"/>
    </w:p>
    <w:p w:rsidR="00E31117" w:rsidRDefault="00E31117" w:rsidP="003E3FFB">
      <w:pPr>
        <w:pStyle w:val="guidancenote"/>
        <w:framePr w:wrap="around"/>
      </w:pPr>
      <w:r>
        <w:rPr>
          <w:lang w:val="en" w:eastAsia="en-US"/>
        </w:rPr>
        <w:t xml:space="preserve">This section covers </w:t>
      </w:r>
      <w:r>
        <w:t xml:space="preserve">the conventional system of waterproofing with membranes only. Damp proofing in masonry is covered in SANS 2001-CM1. Consult </w:t>
      </w:r>
      <w:proofErr w:type="spellStart"/>
      <w:r>
        <w:t>C&amp;CI</w:t>
      </w:r>
      <w:proofErr w:type="spellEnd"/>
      <w:r>
        <w:t xml:space="preserve"> for the </w:t>
      </w:r>
      <w:r>
        <w:rPr>
          <w:lang w:val="en"/>
        </w:rPr>
        <w:t>waterproofing of concrete with additives</w:t>
      </w:r>
      <w:r>
        <w:t>.</w:t>
      </w:r>
    </w:p>
    <w:p w:rsidR="00E31117" w:rsidRDefault="00E31117" w:rsidP="003E3FFB">
      <w:pPr>
        <w:pStyle w:val="guidancenote"/>
        <w:framePr w:wrap="around"/>
      </w:pPr>
      <w:r>
        <w:t>The Waterproofing Federation of South Africa</w:t>
      </w:r>
      <w:r w:rsidR="00C60EF8">
        <w:t xml:space="preserve"> is the industry representative body</w:t>
      </w:r>
      <w:r>
        <w:t>.</w:t>
      </w:r>
    </w:p>
    <w:p w:rsidR="00E31117" w:rsidRPr="00673F10" w:rsidRDefault="00E31117" w:rsidP="003E3FFB">
      <w:pPr>
        <w:pStyle w:val="guidancenote"/>
        <w:framePr w:wrap="around"/>
        <w:rPr>
          <w:rStyle w:val="StyleBodyTextItalicChar"/>
          <w:bCs w:val="0"/>
          <w:i w:val="0"/>
          <w:iCs w:val="0"/>
          <w:color w:val="4BACC6" w:themeColor="accent5"/>
          <w:sz w:val="20"/>
        </w:rPr>
      </w:pPr>
      <w:r>
        <w:t xml:space="preserve">SANS 10021 is </w:t>
      </w:r>
      <w:proofErr w:type="spellStart"/>
      <w:r>
        <w:t>outdated</w:t>
      </w:r>
      <w:proofErr w:type="spellEnd"/>
      <w:r>
        <w:t xml:space="preserve"> but useful and hopefully to be revised.</w:t>
      </w:r>
    </w:p>
    <w:p w:rsidR="00B4321D" w:rsidRDefault="00B4321D" w:rsidP="003E3FFB">
      <w:pPr>
        <w:pStyle w:val="guidancenote"/>
        <w:framePr w:wrap="around"/>
      </w:pPr>
      <w:r w:rsidRPr="00827944">
        <w:t>Bituminous felt (</w:t>
      </w:r>
      <w:r w:rsidRPr="002D5F44">
        <w:rPr>
          <w:i/>
        </w:rPr>
        <w:t>SANS</w:t>
      </w:r>
      <w:r>
        <w:rPr>
          <w:i/>
        </w:rPr>
        <w:t xml:space="preserve"> </w:t>
      </w:r>
      <w:r w:rsidRPr="00827944">
        <w:t>92), mastic asphalt (</w:t>
      </w:r>
      <w:r w:rsidRPr="002D5F44">
        <w:rPr>
          <w:i/>
        </w:rPr>
        <w:t>SANS</w:t>
      </w:r>
      <w:r>
        <w:rPr>
          <w:i/>
        </w:rPr>
        <w:t xml:space="preserve"> </w:t>
      </w:r>
      <w:r w:rsidRPr="00827944">
        <w:t>297/298) and elastomeric membranes like butyl rubber</w:t>
      </w:r>
      <w:r>
        <w:t xml:space="preserve"> </w:t>
      </w:r>
      <w:r w:rsidRPr="00827944">
        <w:t>(</w:t>
      </w:r>
      <w:proofErr w:type="spellStart"/>
      <w:r w:rsidRPr="00317C6A">
        <w:t>polyisobuty</w:t>
      </w:r>
      <w:r>
        <w:t>-</w:t>
      </w:r>
      <w:r w:rsidRPr="00317C6A">
        <w:t>lene</w:t>
      </w:r>
      <w:proofErr w:type="spellEnd"/>
      <w:r>
        <w:t>,</w:t>
      </w:r>
      <w:r>
        <w:rPr>
          <w:i/>
        </w:rPr>
        <w:t xml:space="preserve"> </w:t>
      </w:r>
      <w:r w:rsidRPr="002D5F44">
        <w:rPr>
          <w:i/>
        </w:rPr>
        <w:t>SANS</w:t>
      </w:r>
      <w:r>
        <w:rPr>
          <w:i/>
        </w:rPr>
        <w:t xml:space="preserve"> </w:t>
      </w:r>
      <w:r w:rsidRPr="00827944">
        <w:t>187), chloroprene rubber (</w:t>
      </w:r>
      <w:r w:rsidRPr="002D5F44">
        <w:rPr>
          <w:i/>
        </w:rPr>
        <w:t>SANS</w:t>
      </w:r>
      <w:r>
        <w:rPr>
          <w:i/>
        </w:rPr>
        <w:t xml:space="preserve"> </w:t>
      </w:r>
      <w:r w:rsidRPr="00827944">
        <w:t xml:space="preserve">580) and </w:t>
      </w:r>
      <w:proofErr w:type="spellStart"/>
      <w:r w:rsidRPr="00827944">
        <w:t>E</w:t>
      </w:r>
      <w:r>
        <w:t>PD</w:t>
      </w:r>
      <w:r w:rsidRPr="00827944">
        <w:t>M</w:t>
      </w:r>
      <w:proofErr w:type="spellEnd"/>
      <w:r w:rsidRPr="00827944">
        <w:t xml:space="preserve"> </w:t>
      </w:r>
      <w:r>
        <w:t xml:space="preserve">(Ethylene Propylene </w:t>
      </w:r>
      <w:proofErr w:type="spellStart"/>
      <w:r>
        <w:t>Diene</w:t>
      </w:r>
      <w:proofErr w:type="spellEnd"/>
      <w:r>
        <w:t xml:space="preserve"> Monomer)</w:t>
      </w:r>
      <w:r w:rsidRPr="00827944">
        <w:t xml:space="preserve"> have been used in the past but have largely been replaced by polymer modified bitumen membranes. No national standard exists for polymer-modified bitumen membranes</w:t>
      </w:r>
      <w:r>
        <w:t xml:space="preserve">, but most systems are </w:t>
      </w:r>
      <w:proofErr w:type="spellStart"/>
      <w:r>
        <w:t>Agrément</w:t>
      </w:r>
      <w:proofErr w:type="spellEnd"/>
      <w:r>
        <w:t xml:space="preserve"> certified</w:t>
      </w:r>
      <w:r w:rsidRPr="00827944">
        <w:t>.</w:t>
      </w:r>
    </w:p>
    <w:p w:rsidR="00815845" w:rsidRPr="00815845" w:rsidRDefault="00E31117" w:rsidP="00E31117">
      <w:pPr>
        <w:pStyle w:val="Heading4"/>
      </w:pPr>
      <w:proofErr w:type="gramStart"/>
      <w:r>
        <w:t>reinforced</w:t>
      </w:r>
      <w:proofErr w:type="gramEnd"/>
      <w:r>
        <w:t xml:space="preserve"> </w:t>
      </w:r>
      <w:r w:rsidRPr="00774E1F">
        <w:t>bitumen membrane</w:t>
      </w:r>
    </w:p>
    <w:p w:rsidR="00BD25F1" w:rsidRDefault="00E31117" w:rsidP="00021A29">
      <w:pPr>
        <w:pStyle w:val="BodyTextIndent"/>
      </w:pPr>
      <w:r>
        <w:t>finish</w:t>
      </w:r>
      <w:r w:rsidR="00FB2497">
        <w:t>: plain</w:t>
      </w:r>
      <w:r w:rsidR="00D902D2">
        <w:t xml:space="preserve">  /  </w:t>
      </w:r>
      <w:r w:rsidR="00BD25F1">
        <w:t>slate granular</w:t>
      </w:r>
      <w:r w:rsidR="00D902D2">
        <w:t xml:space="preserve">  /  </w:t>
      </w:r>
      <w:r w:rsidR="00BD25F1">
        <w:t>m</w:t>
      </w:r>
      <w:r w:rsidR="00FB2497">
        <w:t>etal foil: aluminium or copper</w:t>
      </w:r>
    </w:p>
    <w:p w:rsidR="00E31117" w:rsidRDefault="0029517D" w:rsidP="0029517D">
      <w:pPr>
        <w:pStyle w:val="Heading4"/>
      </w:pPr>
      <w:proofErr w:type="gramStart"/>
      <w:r>
        <w:t>self-adhesive</w:t>
      </w:r>
      <w:proofErr w:type="gramEnd"/>
      <w:r>
        <w:t xml:space="preserve"> plastic membrane</w:t>
      </w:r>
    </w:p>
    <w:p w:rsidR="00BD25F1" w:rsidRDefault="00FB2497" w:rsidP="00021A29">
      <w:pPr>
        <w:pStyle w:val="BodyTextIndent"/>
      </w:pPr>
      <w:r>
        <w:t>finish: plain</w:t>
      </w:r>
      <w:r w:rsidR="00D902D2">
        <w:t xml:space="preserve">  /  </w:t>
      </w:r>
      <w:r w:rsidR="00BD25F1">
        <w:t>foil</w:t>
      </w:r>
      <w:r w:rsidR="00D902D2">
        <w:t xml:space="preserve">  /  </w:t>
      </w:r>
      <w:r w:rsidR="00BD25F1">
        <w:t>granular</w:t>
      </w:r>
      <w:r w:rsidR="00D902D2">
        <w:t xml:space="preserve">  /  </w:t>
      </w:r>
      <w:r w:rsidR="00BD25F1">
        <w:t>polyester fabri</w:t>
      </w:r>
      <w:r>
        <w:t>c</w:t>
      </w:r>
    </w:p>
    <w:p w:rsidR="00937F62" w:rsidRDefault="00937F62" w:rsidP="003E3FFB">
      <w:pPr>
        <w:pStyle w:val="guidancenote"/>
        <w:framePr w:wrap="around"/>
      </w:pPr>
      <w:r>
        <w:t xml:space="preserve">Self-adhesive </w:t>
      </w:r>
      <w:r w:rsidR="00432B64">
        <w:t xml:space="preserve">membranes </w:t>
      </w:r>
      <w:r>
        <w:t>are thin (1</w:t>
      </w:r>
      <w:proofErr w:type="gramStart"/>
      <w:r>
        <w:t>,5</w:t>
      </w:r>
      <w:proofErr w:type="gramEnd"/>
      <w:r>
        <w:t> mm)</w:t>
      </w:r>
      <w:r w:rsidR="00BD25F1">
        <w:t>,</w:t>
      </w:r>
      <w:r>
        <w:t xml:space="preserve"> normally laid as single layer systems to be covered (not UV resistant, except with foil, granular or fabric finishes).</w:t>
      </w:r>
    </w:p>
    <w:p w:rsidR="0029517D" w:rsidRDefault="0029517D" w:rsidP="0029517D">
      <w:pPr>
        <w:pStyle w:val="Heading4"/>
      </w:pPr>
      <w:proofErr w:type="gramStart"/>
      <w:r>
        <w:t>reinforced</w:t>
      </w:r>
      <w:proofErr w:type="gramEnd"/>
      <w:r>
        <w:t xml:space="preserve"> </w:t>
      </w:r>
      <w:r w:rsidRPr="00774E1F">
        <w:t xml:space="preserve">liquid </w:t>
      </w:r>
      <w:r>
        <w:t>membrane</w:t>
      </w:r>
    </w:p>
    <w:p w:rsidR="00432B64" w:rsidRDefault="00DB7C7F" w:rsidP="00021A29">
      <w:pPr>
        <w:pStyle w:val="BodyTextIndent"/>
      </w:pPr>
      <w:r>
        <w:t xml:space="preserve">in situ reinforced  liquid </w:t>
      </w:r>
      <w:r w:rsidR="0029517D">
        <w:t>system</w:t>
      </w:r>
      <w:r w:rsidR="00FB2497">
        <w:t xml:space="preserve">: </w:t>
      </w:r>
      <w:r w:rsidR="00432B64">
        <w:t>acrylic emulsion</w:t>
      </w:r>
      <w:r w:rsidR="00D902D2">
        <w:t xml:space="preserve">  /  </w:t>
      </w:r>
      <w:r w:rsidR="00FB2497">
        <w:t>bitumen emulsion</w:t>
      </w:r>
      <w:r w:rsidR="00D902D2">
        <w:t xml:space="preserve">  /  </w:t>
      </w:r>
      <w:proofErr w:type="spellStart"/>
      <w:r w:rsidR="00FB2497">
        <w:t>cementitious</w:t>
      </w:r>
      <w:proofErr w:type="spellEnd"/>
    </w:p>
    <w:p w:rsidR="0029517D" w:rsidRDefault="00432B64" w:rsidP="003E3FFB">
      <w:pPr>
        <w:pStyle w:val="guidancenote"/>
        <w:framePr w:wrap="around"/>
      </w:pPr>
      <w:r>
        <w:t>A</w:t>
      </w:r>
      <w:r w:rsidR="00DB7C7F">
        <w:t xml:space="preserve">crylic or bitumen emulsion is </w:t>
      </w:r>
      <w:r w:rsidR="0029517D">
        <w:t xml:space="preserve">suitable only for exposed roofs and parapet walls. </w:t>
      </w:r>
      <w:proofErr w:type="spellStart"/>
      <w:r w:rsidR="0029517D">
        <w:t>Cementitious</w:t>
      </w:r>
      <w:proofErr w:type="spellEnd"/>
      <w:r w:rsidR="0029517D">
        <w:t xml:space="preserve"> systems can only be applied to </w:t>
      </w:r>
      <w:proofErr w:type="spellStart"/>
      <w:r w:rsidR="0029517D">
        <w:t>cementitious</w:t>
      </w:r>
      <w:proofErr w:type="spellEnd"/>
      <w:r w:rsidR="0029517D">
        <w:t xml:space="preserve"> backgrounds and can be tiled directly.</w:t>
      </w:r>
    </w:p>
    <w:p w:rsidR="004D34F9" w:rsidRDefault="004D34F9" w:rsidP="004D34F9">
      <w:pPr>
        <w:pStyle w:val="Heading4"/>
      </w:pPr>
      <w:proofErr w:type="gramStart"/>
      <w:r>
        <w:t>cavity</w:t>
      </w:r>
      <w:proofErr w:type="gramEnd"/>
      <w:r>
        <w:t xml:space="preserve"> drainage membrane</w:t>
      </w:r>
      <w:r w:rsidRPr="006063CB">
        <w:t xml:space="preserve"> </w:t>
      </w:r>
    </w:p>
    <w:p w:rsidR="004D34F9" w:rsidRDefault="004D34F9" w:rsidP="003E3FFB">
      <w:pPr>
        <w:pStyle w:val="guidancenote"/>
        <w:framePr w:wrap="around"/>
      </w:pPr>
      <w:r>
        <w:t>Cavity drainage membranes allow damp or running water to travel behind the membrane to a controlled drainage system.</w:t>
      </w:r>
      <w:r>
        <w:rPr>
          <w:lang w:eastAsia="en-US"/>
        </w:rPr>
        <w:t xml:space="preserve"> They </w:t>
      </w:r>
      <w:r>
        <w:t>are lighter than conven</w:t>
      </w:r>
      <w:r>
        <w:softHyphen/>
        <w:t xml:space="preserve">tional stone and geotextile, provide continuous drainage and act as slip/separation layer. </w:t>
      </w:r>
    </w:p>
    <w:p w:rsidR="00091B51" w:rsidRDefault="00091B51" w:rsidP="00091B51">
      <w:pPr>
        <w:pStyle w:val="Heading4"/>
      </w:pPr>
      <w:proofErr w:type="gramStart"/>
      <w:r>
        <w:t>slip/protection</w:t>
      </w:r>
      <w:proofErr w:type="gramEnd"/>
      <w:r>
        <w:t xml:space="preserve"> layers, </w:t>
      </w:r>
      <w:proofErr w:type="spellStart"/>
      <w:r>
        <w:t>geomembranes</w:t>
      </w:r>
      <w:proofErr w:type="spellEnd"/>
    </w:p>
    <w:p w:rsidR="00091B51" w:rsidRDefault="00091B51" w:rsidP="003E3FFB">
      <w:pPr>
        <w:pStyle w:val="guidancenote"/>
        <w:framePr w:wrap="around"/>
      </w:pPr>
      <w:r>
        <w:t xml:space="preserve">Check requirements for slip/protection layers and </w:t>
      </w:r>
      <w:proofErr w:type="spellStart"/>
      <w:r>
        <w:t>geomembranes</w:t>
      </w:r>
      <w:proofErr w:type="spellEnd"/>
      <w:r>
        <w:t>.</w:t>
      </w:r>
    </w:p>
    <w:p w:rsidR="004D34F9" w:rsidRDefault="004D34F9" w:rsidP="004D34F9">
      <w:pPr>
        <w:pStyle w:val="Heading4"/>
      </w:pPr>
      <w:proofErr w:type="gramStart"/>
      <w:r>
        <w:t>outlets</w:t>
      </w:r>
      <w:proofErr w:type="gramEnd"/>
    </w:p>
    <w:p w:rsidR="005B5503" w:rsidRDefault="004D34F9" w:rsidP="00021A29">
      <w:pPr>
        <w:pStyle w:val="BodyTextIndent"/>
      </w:pPr>
      <w:r>
        <w:t>type</w:t>
      </w:r>
      <w:r w:rsidR="00FB2497">
        <w:t>: roof</w:t>
      </w:r>
      <w:r w:rsidR="00D902D2">
        <w:t xml:space="preserve">  /  </w:t>
      </w:r>
      <w:r w:rsidR="00FB2497">
        <w:t>small balcony</w:t>
      </w:r>
      <w:r w:rsidR="00D902D2">
        <w:t xml:space="preserve">  /  </w:t>
      </w:r>
      <w:r w:rsidR="00FB2497">
        <w:t>shower</w:t>
      </w:r>
    </w:p>
    <w:p w:rsidR="003A69EA" w:rsidRDefault="003A69EA" w:rsidP="00021A29">
      <w:pPr>
        <w:pStyle w:val="BodyTextIndent"/>
      </w:pPr>
      <w:proofErr w:type="gramStart"/>
      <w:r>
        <w:t>size</w:t>
      </w:r>
      <w:proofErr w:type="gramEnd"/>
      <w:r>
        <w:t>: &gt;75 mm</w:t>
      </w:r>
      <w:r w:rsidR="00DB36F1">
        <w:t>.</w:t>
      </w:r>
    </w:p>
    <w:p w:rsidR="00D96206" w:rsidRPr="006063CB" w:rsidRDefault="002036EF" w:rsidP="00862DEA">
      <w:pPr>
        <w:pStyle w:val="Heading2"/>
      </w:pPr>
      <w:bookmarkStart w:id="226" w:name="_Toc438047633"/>
      <w:bookmarkStart w:id="227" w:name="_Toc316226271"/>
      <w:bookmarkStart w:id="228" w:name="_Toc336416675"/>
      <w:bookmarkStart w:id="229" w:name="_Toc352402626"/>
      <w:r>
        <w:t>8.2</w:t>
      </w:r>
      <w:r>
        <w:tab/>
      </w:r>
      <w:r w:rsidR="00D96206" w:rsidRPr="006063CB">
        <w:t>Preparation</w:t>
      </w:r>
      <w:bookmarkEnd w:id="226"/>
      <w:bookmarkEnd w:id="227"/>
      <w:bookmarkEnd w:id="228"/>
      <w:bookmarkEnd w:id="229"/>
    </w:p>
    <w:p w:rsidR="004D34F9" w:rsidRDefault="004D34F9" w:rsidP="004D34F9">
      <w:pPr>
        <w:pStyle w:val="Heading4"/>
      </w:pPr>
      <w:proofErr w:type="gramStart"/>
      <w:r>
        <w:t>falls</w:t>
      </w:r>
      <w:proofErr w:type="gramEnd"/>
    </w:p>
    <w:p w:rsidR="004D34F9" w:rsidRDefault="004D34F9" w:rsidP="003E3FFB">
      <w:pPr>
        <w:pStyle w:val="guidancenote"/>
        <w:framePr w:wrap="around"/>
      </w:pPr>
      <w:r>
        <w:t xml:space="preserve">SANS 10400-L: Slope of a (cast in situ) concrete roof should be achieved by casting the concrete to the required fall, eliminating the need for a screed which may be susceptible to cracking and  </w:t>
      </w:r>
      <w:proofErr w:type="spellStart"/>
      <w:r>
        <w:t>and</w:t>
      </w:r>
      <w:proofErr w:type="spellEnd"/>
      <w:r>
        <w:t xml:space="preserve"> resultant spreading of  leaks.</w:t>
      </w:r>
    </w:p>
    <w:p w:rsidR="004D34F9" w:rsidRDefault="004D34F9" w:rsidP="003E3FFB">
      <w:pPr>
        <w:pStyle w:val="guidancenote"/>
        <w:framePr w:wrap="around"/>
      </w:pPr>
      <w:r>
        <w:t xml:space="preserve">Falls </w:t>
      </w:r>
      <w:proofErr w:type="gramStart"/>
      <w:r>
        <w:t>in  timber</w:t>
      </w:r>
      <w:proofErr w:type="gramEnd"/>
      <w:r>
        <w:t xml:space="preserve"> roofs should </w:t>
      </w:r>
      <w:r w:rsidR="003A69EA">
        <w:t>be created in the rafter design and not by raising purlins.</w:t>
      </w:r>
    </w:p>
    <w:p w:rsidR="006277AA" w:rsidRDefault="003A69EA" w:rsidP="003E3FFB">
      <w:pPr>
        <w:pStyle w:val="guidancenote"/>
        <w:framePr w:wrap="around"/>
        <w:rPr>
          <w:i/>
        </w:rPr>
      </w:pPr>
      <w:r>
        <w:t xml:space="preserve">Show ridges, valleys and falls clearly in </w:t>
      </w:r>
      <w:r w:rsidR="004D34F9">
        <w:t>drawings.</w:t>
      </w:r>
      <w:r w:rsidR="006277AA" w:rsidRPr="006277AA">
        <w:rPr>
          <w:i/>
        </w:rPr>
        <w:t xml:space="preserve"> </w:t>
      </w:r>
    </w:p>
    <w:p w:rsidR="006277AA" w:rsidRDefault="006277AA" w:rsidP="003E3FFB">
      <w:pPr>
        <w:pStyle w:val="guidancenote"/>
        <w:framePr w:wrap="around"/>
      </w:pPr>
      <w:r w:rsidRPr="002D5F44">
        <w:rPr>
          <w:i/>
        </w:rPr>
        <w:t>SANS</w:t>
      </w:r>
      <w:r w:rsidRPr="00CE63B2">
        <w:t xml:space="preserve"> 10400-L Roofs </w:t>
      </w:r>
      <w:r>
        <w:t xml:space="preserve">stipulates </w:t>
      </w:r>
      <w:r w:rsidRPr="00CE63B2">
        <w:t xml:space="preserve">a design fall of 1:50, allowing </w:t>
      </w:r>
      <w:r>
        <w:t xml:space="preserve">for </w:t>
      </w:r>
      <w:r w:rsidRPr="00CE63B2">
        <w:t xml:space="preserve">construction inaccuracies and deflection under dead </w:t>
      </w:r>
      <w:r>
        <w:t xml:space="preserve">or </w:t>
      </w:r>
      <w:r w:rsidRPr="00CE63B2">
        <w:t>imposed loads</w:t>
      </w:r>
      <w:r>
        <w:t xml:space="preserve">. </w:t>
      </w:r>
    </w:p>
    <w:p w:rsidR="006277AA" w:rsidRDefault="006277AA" w:rsidP="006277AA">
      <w:pPr>
        <w:pStyle w:val="Heading4"/>
      </w:pPr>
      <w:proofErr w:type="gramStart"/>
      <w:r>
        <w:lastRenderedPageBreak/>
        <w:t>balconies</w:t>
      </w:r>
      <w:proofErr w:type="gramEnd"/>
    </w:p>
    <w:p w:rsidR="006277AA" w:rsidRDefault="006277AA" w:rsidP="003E3FFB">
      <w:pPr>
        <w:pStyle w:val="guidancenote"/>
        <w:framePr w:wrap="around"/>
      </w:pPr>
      <w:r>
        <w:t>Ensure balconies are at a sufficiently lower level</w:t>
      </w:r>
      <w:r w:rsidRPr="006277AA">
        <w:t xml:space="preserve"> </w:t>
      </w:r>
      <w:r>
        <w:t>than door thresholds to allow for the screed</w:t>
      </w:r>
      <w:r w:rsidR="00C70091">
        <w:t xml:space="preserve"> or</w:t>
      </w:r>
      <w:r>
        <w:t xml:space="preserve"> topping to be minimum 50 mm thick, and have sufficient fall to outlet(s).</w:t>
      </w:r>
      <w:r w:rsidRPr="006277AA">
        <w:t xml:space="preserve"> </w:t>
      </w:r>
    </w:p>
    <w:p w:rsidR="006277AA" w:rsidRDefault="006277AA" w:rsidP="003E3FFB">
      <w:pPr>
        <w:pStyle w:val="guidancenote"/>
        <w:framePr w:wrap="around"/>
      </w:pPr>
      <w:r>
        <w:t xml:space="preserve">Balustrades are best fixed to front of </w:t>
      </w:r>
      <w:proofErr w:type="spellStart"/>
      <w:r>
        <w:t>upstands</w:t>
      </w:r>
      <w:proofErr w:type="spellEnd"/>
      <w:r>
        <w:t>.</w:t>
      </w:r>
    </w:p>
    <w:p w:rsidR="00937F62" w:rsidRDefault="00937F62" w:rsidP="00937F62">
      <w:pPr>
        <w:pStyle w:val="Heading4"/>
      </w:pPr>
      <w:proofErr w:type="gramStart"/>
      <w:r>
        <w:t>outlets</w:t>
      </w:r>
      <w:proofErr w:type="gramEnd"/>
    </w:p>
    <w:p w:rsidR="00937F62" w:rsidRDefault="00937F62" w:rsidP="003E3FFB">
      <w:pPr>
        <w:pStyle w:val="guidancenote"/>
        <w:framePr w:wrap="around"/>
      </w:pPr>
      <w:r>
        <w:t>Outlets set lower than their surroundings t</w:t>
      </w:r>
      <w:r w:rsidR="00432B64">
        <w:t>o</w:t>
      </w:r>
      <w:r>
        <w:t xml:space="preserve"> prevent ponding: SANS 10400-L 4.3.2.4</w:t>
      </w:r>
    </w:p>
    <w:p w:rsidR="00937F62" w:rsidRDefault="00937F62" w:rsidP="003E3FFB">
      <w:pPr>
        <w:pStyle w:val="guidancenote"/>
        <w:framePr w:wrap="around"/>
      </w:pPr>
      <w:r w:rsidRPr="002D5F44">
        <w:rPr>
          <w:i/>
        </w:rPr>
        <w:t>SANS</w:t>
      </w:r>
      <w:r>
        <w:t xml:space="preserve"> 10400-L: “</w:t>
      </w:r>
      <w:r w:rsidRPr="0079168E">
        <w:t xml:space="preserve">attention should be </w:t>
      </w:r>
      <w:r>
        <w:t>given to the provision of ventilation to allow moist air, which might accumulate below the waterproofing layer, to be vented to the outside air”. Check with manufacturer/ supplier.</w:t>
      </w:r>
    </w:p>
    <w:p w:rsidR="00937F62" w:rsidRDefault="002036EF" w:rsidP="00862DEA">
      <w:pPr>
        <w:pStyle w:val="Heading2"/>
      </w:pPr>
      <w:bookmarkStart w:id="230" w:name="_Toc429143839"/>
      <w:bookmarkStart w:id="231" w:name="_Toc438047634"/>
      <w:bookmarkStart w:id="232" w:name="_Toc316226272"/>
      <w:bookmarkStart w:id="233" w:name="_Toc336416676"/>
      <w:bookmarkStart w:id="234" w:name="_Toc352402627"/>
      <w:r>
        <w:t>8.3</w:t>
      </w:r>
      <w:r>
        <w:tab/>
      </w:r>
      <w:r w:rsidR="00937F62">
        <w:t>A</w:t>
      </w:r>
      <w:r w:rsidR="00937F62" w:rsidRPr="006063CB">
        <w:t>pplication</w:t>
      </w:r>
      <w:bookmarkEnd w:id="230"/>
      <w:bookmarkEnd w:id="231"/>
      <w:bookmarkEnd w:id="232"/>
      <w:bookmarkEnd w:id="233"/>
      <w:bookmarkEnd w:id="234"/>
    </w:p>
    <w:p w:rsidR="00D64E7C" w:rsidRDefault="00D64E7C" w:rsidP="003E3FFB">
      <w:pPr>
        <w:pStyle w:val="guidancenote"/>
        <w:framePr w:wrap="around"/>
      </w:pPr>
      <w:r>
        <w:t>For systems see PW371-A.</w:t>
      </w:r>
    </w:p>
    <w:p w:rsidR="00937F62" w:rsidRPr="006063CB" w:rsidRDefault="00937F62" w:rsidP="003E3FFB">
      <w:pPr>
        <w:pStyle w:val="guidancenote"/>
        <w:framePr w:wrap="around"/>
      </w:pPr>
      <w:r w:rsidRPr="006063CB">
        <w:t>For basement construction see</w:t>
      </w:r>
      <w:r w:rsidRPr="00856083">
        <w:rPr>
          <w:i/>
        </w:rPr>
        <w:t xml:space="preserve"> </w:t>
      </w:r>
      <w:r w:rsidRPr="002D5F44">
        <w:rPr>
          <w:i/>
        </w:rPr>
        <w:t>SANS</w:t>
      </w:r>
      <w:r>
        <w:rPr>
          <w:i/>
        </w:rPr>
        <w:t xml:space="preserve"> </w:t>
      </w:r>
      <w:r w:rsidRPr="006063CB">
        <w:t>10021. Basement floors and walls may be tanked, or formed with a cavity construction combined with drainage or pumping, or both</w:t>
      </w:r>
      <w:r>
        <w:t>, or may be constructed with cavity drainage membranes.</w:t>
      </w:r>
    </w:p>
    <w:p w:rsidR="00371DDA" w:rsidRDefault="002036EF" w:rsidP="00E05210">
      <w:pPr>
        <w:pStyle w:val="Heading3"/>
      </w:pPr>
      <w:r>
        <w:t>8.3.2</w:t>
      </w:r>
      <w:r>
        <w:tab/>
        <w:t>T</w:t>
      </w:r>
      <w:r w:rsidR="00371DDA">
        <w:t>ermination</w:t>
      </w:r>
    </w:p>
    <w:p w:rsidR="00371DDA" w:rsidRDefault="00371DDA" w:rsidP="003E3FFB">
      <w:pPr>
        <w:pStyle w:val="guidancenote"/>
        <w:framePr w:wrap="around"/>
      </w:pPr>
      <w:r>
        <w:t xml:space="preserve">Bonding waterproofing with </w:t>
      </w:r>
      <w:proofErr w:type="spellStart"/>
      <w:r>
        <w:t>DPC’s</w:t>
      </w:r>
      <w:proofErr w:type="spellEnd"/>
      <w:r>
        <w:t xml:space="preserve"> should be considered in winter rainfall areas. </w:t>
      </w:r>
      <w:proofErr w:type="spellStart"/>
      <w:r>
        <w:t>DPC’s</w:t>
      </w:r>
      <w:proofErr w:type="spellEnd"/>
      <w:r>
        <w:t xml:space="preserve"> should be the same material as the waterproofing and have sufficient overhang to f</w:t>
      </w:r>
      <w:r w:rsidR="00432B64">
        <w:t>acilitate overlapping and bonding.</w:t>
      </w:r>
    </w:p>
    <w:p w:rsidR="00A85DD1" w:rsidRDefault="001B6055" w:rsidP="003E3FFB">
      <w:pPr>
        <w:pStyle w:val="guidancenote"/>
        <w:framePr w:wrap="around"/>
      </w:pPr>
      <w:r>
        <w:t>Balcony doors e</w:t>
      </w:r>
      <w:r w:rsidR="00A85DD1">
        <w:t xml:space="preserve">xposed </w:t>
      </w:r>
      <w:r>
        <w:t xml:space="preserve">to rain </w:t>
      </w:r>
      <w:r w:rsidR="00A85DD1">
        <w:t>are a common cause of leakage at the threshold. Continuing waterproofing over balcony door thresholds implies that the door frame is fixed after waterproofing. Door frame should be fixed to the floor edge strip, not through the bottom</w:t>
      </w:r>
      <w:r>
        <w:t>,</w:t>
      </w:r>
      <w:r w:rsidR="00A85DD1">
        <w:t xml:space="preserve"> </w:t>
      </w:r>
      <w:r>
        <w:t>t</w:t>
      </w:r>
      <w:r w:rsidR="00A85DD1">
        <w:t xml:space="preserve">hereby </w:t>
      </w:r>
      <w:r>
        <w:t xml:space="preserve">piercing </w:t>
      </w:r>
      <w:r w:rsidR="00A85DD1">
        <w:t>the waterproofing.</w:t>
      </w:r>
    </w:p>
    <w:p w:rsidR="00BA3C93" w:rsidRPr="00BA3C93" w:rsidRDefault="00BA3C93" w:rsidP="00862DEA">
      <w:pPr>
        <w:pStyle w:val="Heading2"/>
        <w:numPr>
          <w:ilvl w:val="1"/>
          <w:numId w:val="31"/>
        </w:numPr>
      </w:pPr>
      <w:bookmarkStart w:id="235" w:name="_Toc316226274"/>
      <w:bookmarkStart w:id="236" w:name="_Toc336416678"/>
      <w:bookmarkStart w:id="237" w:name="_Toc352402628"/>
      <w:r>
        <w:t>Waterproofing surface finishes</w:t>
      </w:r>
      <w:bookmarkEnd w:id="235"/>
      <w:r>
        <w:t>/protection</w:t>
      </w:r>
      <w:bookmarkEnd w:id="236"/>
      <w:bookmarkEnd w:id="237"/>
    </w:p>
    <w:p w:rsidR="00371DDA" w:rsidRDefault="00371DDA" w:rsidP="003E3FFB">
      <w:pPr>
        <w:pStyle w:val="guidancenote"/>
        <w:framePr w:wrap="around"/>
      </w:pPr>
      <w:r>
        <w:t xml:space="preserve">Protection </w:t>
      </w:r>
      <w:proofErr w:type="gramStart"/>
      <w:r>
        <w:t>against  UV</w:t>
      </w:r>
      <w:proofErr w:type="gramEnd"/>
      <w:r>
        <w:t xml:space="preserve"> degradation, traffic</w:t>
      </w:r>
      <w:r w:rsidR="00F2163F">
        <w:t xml:space="preserve"> and</w:t>
      </w:r>
      <w:r>
        <w:t xml:space="preserve"> hail prolongs life expectancy of membranes.</w:t>
      </w:r>
      <w:r w:rsidRPr="00371DDA">
        <w:t xml:space="preserve"> </w:t>
      </w:r>
      <w:r>
        <w:t>No protection required to exposed bitumen membranes with slate granular or metal foil finishes.</w:t>
      </w:r>
    </w:p>
    <w:p w:rsidR="00371DDA" w:rsidRDefault="002036EF" w:rsidP="00186190">
      <w:pPr>
        <w:pStyle w:val="Heading3"/>
      </w:pPr>
      <w:r>
        <w:t>8.5.1</w:t>
      </w:r>
      <w:r>
        <w:tab/>
      </w:r>
      <w:r w:rsidR="00371DDA">
        <w:t>Exposed roofs</w:t>
      </w:r>
    </w:p>
    <w:p w:rsidR="00371DDA" w:rsidRDefault="00BD25F1" w:rsidP="00021A29">
      <w:pPr>
        <w:pStyle w:val="BodyTextIndent"/>
      </w:pPr>
      <w:r>
        <w:t>t</w:t>
      </w:r>
      <w:r w:rsidR="00432B64">
        <w:t>ype finish/protection</w:t>
      </w:r>
      <w:r w:rsidR="00E05210">
        <w:t xml:space="preserve">: </w:t>
      </w:r>
      <w:r w:rsidR="00371DDA">
        <w:t>paint</w:t>
      </w:r>
      <w:r w:rsidR="00D902D2">
        <w:t xml:space="preserve">  /  </w:t>
      </w:r>
      <w:r w:rsidR="00371DDA">
        <w:t>crushed stone</w:t>
      </w:r>
      <w:r w:rsidR="00D902D2">
        <w:t xml:space="preserve">  /  </w:t>
      </w:r>
      <w:r w:rsidR="00F2163F">
        <w:t>crushed stone on insulation panels</w:t>
      </w:r>
      <w:r w:rsidR="00D902D2">
        <w:t xml:space="preserve">  /  </w:t>
      </w:r>
      <w:r w:rsidR="00371DDA">
        <w:t>tiled insulation panels</w:t>
      </w:r>
    </w:p>
    <w:p w:rsidR="00371DDA" w:rsidRDefault="00BD25F1" w:rsidP="00371DDA">
      <w:pPr>
        <w:pStyle w:val="Heading4"/>
      </w:pPr>
      <w:proofErr w:type="gramStart"/>
      <w:r>
        <w:t>p</w:t>
      </w:r>
      <w:r w:rsidR="00371DDA" w:rsidRPr="00774E1F">
        <w:t>aint</w:t>
      </w:r>
      <w:proofErr w:type="gramEnd"/>
    </w:p>
    <w:p w:rsidR="00371DDA" w:rsidRDefault="00371DDA" w:rsidP="003E3FFB">
      <w:pPr>
        <w:pStyle w:val="guidancenote"/>
        <w:framePr w:wrap="around"/>
      </w:pPr>
      <w:r>
        <w:t>Acrylic does not adhere well to new bituminous-based systems.</w:t>
      </w:r>
    </w:p>
    <w:p w:rsidR="00371DDA" w:rsidRPr="008C300B" w:rsidRDefault="00371DDA" w:rsidP="00371DDA">
      <w:pPr>
        <w:pStyle w:val="Heading4"/>
      </w:pPr>
      <w:proofErr w:type="gramStart"/>
      <w:r>
        <w:t>crushed</w:t>
      </w:r>
      <w:proofErr w:type="gramEnd"/>
      <w:r>
        <w:t xml:space="preserve"> stone</w:t>
      </w:r>
    </w:p>
    <w:p w:rsidR="00371DDA" w:rsidRDefault="00371DDA" w:rsidP="003E3FFB">
      <w:pPr>
        <w:pStyle w:val="guidancenote"/>
        <w:framePr w:wrap="around"/>
      </w:pPr>
      <w:r w:rsidRPr="006063CB">
        <w:t xml:space="preserve">A layer of gravel </w:t>
      </w:r>
      <w:r>
        <w:t>protects waterproofing and acts as anchor, but makes</w:t>
      </w:r>
      <w:r w:rsidRPr="006063CB">
        <w:t xml:space="preserve"> leaks difficult to trace.</w:t>
      </w:r>
      <w:r>
        <w:t xml:space="preserve"> Thermal insulation value </w:t>
      </w:r>
      <w:r w:rsidR="00F2163F">
        <w:t xml:space="preserve">of gravel layer on its own </w:t>
      </w:r>
      <w:r>
        <w:t xml:space="preserve">is slight. </w:t>
      </w:r>
    </w:p>
    <w:p w:rsidR="00371DDA" w:rsidRDefault="00371DDA" w:rsidP="00371DDA">
      <w:pPr>
        <w:pStyle w:val="Heading4"/>
      </w:pPr>
      <w:proofErr w:type="gramStart"/>
      <w:r>
        <w:t>tiled</w:t>
      </w:r>
      <w:proofErr w:type="gramEnd"/>
      <w:r>
        <w:t xml:space="preserve"> insulation panels</w:t>
      </w:r>
    </w:p>
    <w:p w:rsidR="00371DDA" w:rsidRDefault="00371DDA" w:rsidP="003E3FFB">
      <w:pPr>
        <w:pStyle w:val="guidancenote"/>
        <w:framePr w:wrap="around"/>
      </w:pPr>
      <w:r>
        <w:t>Thermal insulation should be placed over the waterproofing (“inverted roof”), protecting it from high temperature fluc</w:t>
      </w:r>
      <w:r>
        <w:softHyphen/>
        <w:t xml:space="preserve">tuation, ultraviolet degradation and mechanical </w:t>
      </w:r>
      <w:proofErr w:type="spellStart"/>
      <w:r>
        <w:t>damage,while</w:t>
      </w:r>
      <w:proofErr w:type="spellEnd"/>
      <w:r>
        <w:t xml:space="preserve"> allowing easy visual inspection of the waterproofing when laid loose. </w:t>
      </w:r>
    </w:p>
    <w:p w:rsidR="00371DDA" w:rsidRPr="006063CB" w:rsidRDefault="00371DDA" w:rsidP="003E3FFB">
      <w:pPr>
        <w:pStyle w:val="guidancenote"/>
        <w:framePr w:wrap="around"/>
      </w:pPr>
      <w:r>
        <w:t xml:space="preserve">Depending on tile mass, loose-laid tiled insulation panels should be installed only on flat roofs protected against wind by </w:t>
      </w:r>
      <w:r w:rsidR="00551F42">
        <w:t xml:space="preserve">perimeter </w:t>
      </w:r>
      <w:proofErr w:type="spellStart"/>
      <w:r>
        <w:t>upstands</w:t>
      </w:r>
      <w:proofErr w:type="spellEnd"/>
      <w:r>
        <w:t xml:space="preserve">. Tiles should be fully vitrified to withstand freeze-thaw cycles and should be sturdy enough to withstand handling and maintenance foot traffic. Panel size depends on multiples of tile size. Panels could float during heavy downfalls. </w:t>
      </w:r>
    </w:p>
    <w:p w:rsidR="00BD25F1" w:rsidRDefault="002036EF" w:rsidP="00BD25F1">
      <w:pPr>
        <w:pStyle w:val="Heading3"/>
      </w:pPr>
      <w:r>
        <w:t>8.5.2</w:t>
      </w:r>
      <w:r>
        <w:tab/>
      </w:r>
      <w:r w:rsidR="00BD25F1">
        <w:t>Pedestrian traffic areas</w:t>
      </w:r>
    </w:p>
    <w:p w:rsidR="00BD25F1" w:rsidRDefault="00BD25F1" w:rsidP="00021A29">
      <w:pPr>
        <w:pStyle w:val="BodyTextIndent"/>
      </w:pPr>
      <w:r>
        <w:t>type finish/protection</w:t>
      </w:r>
      <w:r w:rsidR="00E05210">
        <w:t xml:space="preserve">: </w:t>
      </w:r>
      <w:r w:rsidR="007F4EA1">
        <w:t>see drawings</w:t>
      </w:r>
    </w:p>
    <w:p w:rsidR="007F4EA1" w:rsidRDefault="007F4EA1" w:rsidP="003E3FFB">
      <w:pPr>
        <w:pStyle w:val="guidancenote"/>
        <w:framePr w:wrap="around"/>
      </w:pPr>
      <w:r>
        <w:t>topping  /  topping on insulation panels  /  tiles on screed  /  tiles on waterproofing  /  paving slabs on insulation panels  /  paving slabs on adjustable pads</w:t>
      </w:r>
    </w:p>
    <w:p w:rsidR="007F4EA1" w:rsidRDefault="007F4EA1" w:rsidP="007F4EA1"/>
    <w:p w:rsidR="00371DDA" w:rsidRPr="006063CB" w:rsidRDefault="00371DDA" w:rsidP="003E3FFB">
      <w:pPr>
        <w:pStyle w:val="guidancenote"/>
        <w:framePr w:wrap="around"/>
      </w:pPr>
      <w:r>
        <w:t>Paving units are suitable f</w:t>
      </w:r>
      <w:r w:rsidRPr="006063CB">
        <w:t xml:space="preserve">or trafficable </w:t>
      </w:r>
      <w:proofErr w:type="gramStart"/>
      <w:r w:rsidRPr="006063CB">
        <w:t>roofs</w:t>
      </w:r>
      <w:r>
        <w:t>,</w:t>
      </w:r>
      <w:proofErr w:type="gramEnd"/>
      <w:r>
        <w:t xml:space="preserve"> and for</w:t>
      </w:r>
      <w:r w:rsidRPr="00F87294">
        <w:t xml:space="preserve"> </w:t>
      </w:r>
      <w:r w:rsidRPr="006063CB">
        <w:t>roof gardens and planters</w:t>
      </w:r>
      <w:r>
        <w:t xml:space="preserve"> </w:t>
      </w:r>
      <w:r w:rsidR="00DB5853">
        <w:t xml:space="preserve">where waterproofing </w:t>
      </w:r>
      <w:r>
        <w:t xml:space="preserve">may be damaged by </w:t>
      </w:r>
      <w:r w:rsidRPr="006063CB">
        <w:t>garden tools</w:t>
      </w:r>
      <w:r>
        <w:t>.</w:t>
      </w:r>
      <w:r w:rsidRPr="006063CB">
        <w:t xml:space="preserve"> </w:t>
      </w:r>
    </w:p>
    <w:p w:rsidR="00371DDA" w:rsidRPr="006063CB" w:rsidRDefault="00371DDA" w:rsidP="003E3FFB">
      <w:pPr>
        <w:pStyle w:val="guidancenote"/>
        <w:framePr w:wrap="around"/>
      </w:pPr>
      <w:r>
        <w:t>Paving on adjustable pads can be easily removed for inspection/repair, and t</w:t>
      </w:r>
      <w:r w:rsidRPr="006063CB">
        <w:t>he air space provides considerable thermal</w:t>
      </w:r>
      <w:r>
        <w:t xml:space="preserve"> downward insulation. Paving slabs need to be sturdy, depending on traffic.</w:t>
      </w:r>
    </w:p>
    <w:p w:rsidR="008C73FE" w:rsidRDefault="008C73FE" w:rsidP="00C6545B">
      <w:pPr>
        <w:pStyle w:val="Heading4"/>
      </w:pPr>
      <w:proofErr w:type="gramStart"/>
      <w:r>
        <w:t>thermal</w:t>
      </w:r>
      <w:proofErr w:type="gramEnd"/>
      <w:r>
        <w:t xml:space="preserve"> insulation panels</w:t>
      </w:r>
    </w:p>
    <w:p w:rsidR="00E20F41" w:rsidRDefault="008C73FE" w:rsidP="00021A29">
      <w:pPr>
        <w:pStyle w:val="BodyTextIndent"/>
      </w:pPr>
      <w:r>
        <w:t>lay finish on thermal insulation panels</w:t>
      </w:r>
      <w:r w:rsidR="00EA74F3">
        <w:t>:</w:t>
      </w:r>
      <w:r w:rsidR="00E05210">
        <w:t xml:space="preserve"> required</w:t>
      </w:r>
      <w:r w:rsidR="00D902D2">
        <w:t xml:space="preserve">  /  </w:t>
      </w:r>
      <w:r w:rsidR="00250962">
        <w:t>not required</w:t>
      </w:r>
    </w:p>
    <w:p w:rsidR="00C6545B" w:rsidRDefault="00C6545B" w:rsidP="00C6545B">
      <w:pPr>
        <w:pStyle w:val="Heading4"/>
      </w:pPr>
      <w:proofErr w:type="gramStart"/>
      <w:r>
        <w:t>tiles</w:t>
      </w:r>
      <w:proofErr w:type="gramEnd"/>
      <w:r>
        <w:t xml:space="preserve"> on waterproofing</w:t>
      </w:r>
    </w:p>
    <w:p w:rsidR="00C6545B" w:rsidRDefault="00C6545B" w:rsidP="00021A29">
      <w:pPr>
        <w:pStyle w:val="BodyTextIndent"/>
      </w:pPr>
      <w:proofErr w:type="gramStart"/>
      <w:r>
        <w:t>tile</w:t>
      </w:r>
      <w:proofErr w:type="gramEnd"/>
      <w:r>
        <w:t xml:space="preserve"> </w:t>
      </w:r>
      <w:r w:rsidR="00E05210">
        <w:t xml:space="preserve">type, </w:t>
      </w:r>
      <w:r>
        <w:t>size</w:t>
      </w:r>
      <w:r w:rsidR="00D560ED">
        <w:t>: …</w:t>
      </w:r>
    </w:p>
    <w:p w:rsidR="00390FF8" w:rsidRDefault="00390FF8" w:rsidP="003E3FFB">
      <w:pPr>
        <w:pStyle w:val="guidancenote"/>
        <w:framePr w:wrap="around"/>
      </w:pPr>
      <w:r>
        <w:t>See Section 12 Tiling</w:t>
      </w:r>
      <w:r w:rsidR="00E20F41">
        <w:t>.</w:t>
      </w:r>
    </w:p>
    <w:p w:rsidR="00C6545B" w:rsidRDefault="00C6545B" w:rsidP="00C6545B">
      <w:pPr>
        <w:pStyle w:val="Heading4"/>
      </w:pPr>
      <w:proofErr w:type="gramStart"/>
      <w:r>
        <w:t>p</w:t>
      </w:r>
      <w:r w:rsidRPr="00774E1F">
        <w:t>aving</w:t>
      </w:r>
      <w:proofErr w:type="gramEnd"/>
      <w:r w:rsidRPr="00774E1F">
        <w:t xml:space="preserve"> </w:t>
      </w:r>
      <w:r>
        <w:t xml:space="preserve">slabs </w:t>
      </w:r>
      <w:r w:rsidRPr="00774E1F">
        <w:t>on adjustable pads</w:t>
      </w:r>
    </w:p>
    <w:p w:rsidR="00C6545B" w:rsidRDefault="00C6545B" w:rsidP="00021A29">
      <w:pPr>
        <w:pStyle w:val="BodyTextIndent"/>
      </w:pPr>
      <w:r>
        <w:t>paving surface</w:t>
      </w:r>
      <w:r w:rsidR="001F3B6A">
        <w:t xml:space="preserve"> levels</w:t>
      </w:r>
      <w:r w:rsidR="00131B81">
        <w:t xml:space="preserve">: </w:t>
      </w:r>
      <w:r w:rsidR="001F3B6A">
        <w:t>see drawings</w:t>
      </w:r>
    </w:p>
    <w:p w:rsidR="00616FC4" w:rsidRDefault="002036EF" w:rsidP="00186190">
      <w:pPr>
        <w:pStyle w:val="Heading3"/>
      </w:pPr>
      <w:r>
        <w:t>8.5.3</w:t>
      </w:r>
      <w:r>
        <w:tab/>
      </w:r>
      <w:r w:rsidR="00616FC4" w:rsidRPr="00186190">
        <w:t>Vehicular</w:t>
      </w:r>
      <w:r w:rsidR="00616FC4">
        <w:t xml:space="preserve"> traffic areas</w:t>
      </w:r>
    </w:p>
    <w:p w:rsidR="000B3932" w:rsidRDefault="000B3932" w:rsidP="00021A29">
      <w:pPr>
        <w:pStyle w:val="BodyTextIndent"/>
      </w:pPr>
      <w:r>
        <w:t>t</w:t>
      </w:r>
      <w:r w:rsidR="00BD25F1">
        <w:t>ype finish/protection</w:t>
      </w:r>
      <w:r w:rsidR="00390FF8">
        <w:t xml:space="preserve">: </w:t>
      </w:r>
      <w:r w:rsidR="00AE02A2">
        <w:t>50 mm premix laid directly onto waterproofing</w:t>
      </w:r>
      <w:r w:rsidR="00D902D2">
        <w:t xml:space="preserve">  /  </w:t>
      </w:r>
      <w:r w:rsidR="003301BB">
        <w:t xml:space="preserve">brick </w:t>
      </w:r>
      <w:r w:rsidR="00390FF8">
        <w:t xml:space="preserve">or concrete pavers </w:t>
      </w:r>
      <w:r w:rsidR="003301BB">
        <w:t>laid on 25</w:t>
      </w:r>
      <w:r w:rsidR="00390FF8">
        <w:t xml:space="preserve"> – </w:t>
      </w:r>
      <w:r w:rsidR="003301BB">
        <w:t>30 mm sand bed (see</w:t>
      </w:r>
      <w:r w:rsidR="00491F6F">
        <w:t xml:space="preserve"> Section 21 </w:t>
      </w:r>
      <w:r w:rsidR="003301BB">
        <w:t xml:space="preserve"> </w:t>
      </w:r>
      <w:r w:rsidR="00491F6F">
        <w:t>External works</w:t>
      </w:r>
      <w:r w:rsidR="003301BB">
        <w:t>)</w:t>
      </w:r>
      <w:r w:rsidR="00C220F5">
        <w:t xml:space="preserve"> </w:t>
      </w:r>
      <w:r w:rsidR="00D902D2">
        <w:t xml:space="preserve">  /  </w:t>
      </w:r>
      <w:r w:rsidR="003301BB">
        <w:t xml:space="preserve"> </w:t>
      </w:r>
      <w:r w:rsidR="003301BB">
        <w:rPr>
          <w:lang w:eastAsia="en-US"/>
        </w:rPr>
        <w:t xml:space="preserve">75 mm concrete paving on protection/slip layer (see </w:t>
      </w:r>
      <w:r w:rsidR="00491F6F">
        <w:rPr>
          <w:lang w:eastAsia="en-US"/>
        </w:rPr>
        <w:t xml:space="preserve">Section 2 </w:t>
      </w:r>
      <w:r w:rsidR="003301BB">
        <w:rPr>
          <w:lang w:eastAsia="en-US"/>
        </w:rPr>
        <w:t>C</w:t>
      </w:r>
      <w:r w:rsidR="00491F6F">
        <w:rPr>
          <w:lang w:eastAsia="en-US"/>
        </w:rPr>
        <w:t>oncrete works</w:t>
      </w:r>
      <w:r w:rsidR="003301BB">
        <w:rPr>
          <w:lang w:eastAsia="en-US"/>
        </w:rPr>
        <w:t>)</w:t>
      </w:r>
      <w:r w:rsidR="00AE02A2">
        <w:rPr>
          <w:lang w:eastAsia="en-US"/>
        </w:rPr>
        <w:t> </w:t>
      </w:r>
      <w:r w:rsidRPr="000B3932">
        <w:t xml:space="preserve"> </w:t>
      </w:r>
    </w:p>
    <w:p w:rsidR="00616FC4" w:rsidRPr="0047514F" w:rsidRDefault="002036EF" w:rsidP="00186190">
      <w:pPr>
        <w:pStyle w:val="Heading3"/>
      </w:pPr>
      <w:r>
        <w:t>8.5.4</w:t>
      </w:r>
      <w:r>
        <w:tab/>
      </w:r>
      <w:r w:rsidR="0045770E" w:rsidRPr="00186190">
        <w:t>B</w:t>
      </w:r>
      <w:r w:rsidR="00616FC4" w:rsidRPr="00186190">
        <w:t>asement</w:t>
      </w:r>
      <w:r w:rsidR="00616FC4">
        <w:t>, retaining walls</w:t>
      </w:r>
    </w:p>
    <w:p w:rsidR="00616FC4" w:rsidRDefault="00616FC4" w:rsidP="00021A29">
      <w:pPr>
        <w:pStyle w:val="BodyTextIndent"/>
      </w:pPr>
      <w:r>
        <w:t>before backfilling, protect waterproofing with</w:t>
      </w:r>
      <w:r w:rsidR="00C220F5">
        <w:t>:</w:t>
      </w:r>
      <w:r w:rsidR="00AE02A2">
        <w:t xml:space="preserve"> </w:t>
      </w:r>
      <w:proofErr w:type="spellStart"/>
      <w:r>
        <w:t>softboard</w:t>
      </w:r>
      <w:proofErr w:type="spellEnd"/>
      <w:r w:rsidR="00D902D2">
        <w:t xml:space="preserve">  /  </w:t>
      </w:r>
      <w:r>
        <w:t>hardboard</w:t>
      </w:r>
      <w:r w:rsidR="00D902D2">
        <w:t xml:space="preserve">  /  </w:t>
      </w:r>
      <w:r>
        <w:t>cavity drainage membrane</w:t>
      </w:r>
      <w:r w:rsidR="00D902D2">
        <w:t xml:space="preserve">  /  </w:t>
      </w:r>
      <w:r>
        <w:t xml:space="preserve">masonry leaf </w:t>
      </w:r>
    </w:p>
    <w:p w:rsidR="0045770E" w:rsidRDefault="0045770E" w:rsidP="00021A29">
      <w:pPr>
        <w:pStyle w:val="BodyTextIndent"/>
      </w:pPr>
      <w:proofErr w:type="gramStart"/>
      <w:r>
        <w:t>drainage</w:t>
      </w:r>
      <w:proofErr w:type="gramEnd"/>
      <w:r>
        <w:t xml:space="preserve"> system behind wal</w:t>
      </w:r>
      <w:r w:rsidR="001F3B6A">
        <w:t>l: …</w:t>
      </w:r>
    </w:p>
    <w:p w:rsidR="00491F6F" w:rsidRDefault="00491F6F" w:rsidP="003E3FFB">
      <w:pPr>
        <w:pStyle w:val="guidancenote"/>
        <w:framePr w:wrap="around"/>
      </w:pPr>
      <w:r>
        <w:t>Omit if not</w:t>
      </w:r>
      <w:r w:rsidRPr="00491F6F">
        <w:t xml:space="preserve"> </w:t>
      </w:r>
      <w:r>
        <w:t>agricultural drain encased in stone as specified</w:t>
      </w:r>
      <w:r w:rsidR="001F3B6A">
        <w:t>.</w:t>
      </w:r>
    </w:p>
    <w:p w:rsidR="003301BB" w:rsidRDefault="002036EF" w:rsidP="00186190">
      <w:pPr>
        <w:pStyle w:val="Heading3"/>
      </w:pPr>
      <w:r>
        <w:t>8.5.5</w:t>
      </w:r>
      <w:r>
        <w:tab/>
      </w:r>
      <w:r w:rsidR="003301BB" w:rsidRPr="00186190">
        <w:t>Planters</w:t>
      </w:r>
      <w:r w:rsidR="003301BB">
        <w:t>, roof gardens</w:t>
      </w:r>
    </w:p>
    <w:p w:rsidR="00616FC4" w:rsidRPr="00616FC4" w:rsidRDefault="00AE02A2" w:rsidP="00021A29">
      <w:pPr>
        <w:pStyle w:val="BodyTextIndent"/>
      </w:pPr>
      <w:proofErr w:type="gramStart"/>
      <w:r>
        <w:t>type</w:t>
      </w:r>
      <w:proofErr w:type="gramEnd"/>
      <w:r>
        <w:t xml:space="preserve"> finish/protection</w:t>
      </w:r>
      <w:r w:rsidR="00C220F5">
        <w:t xml:space="preserve">: </w:t>
      </w:r>
      <w:commentRangeStart w:id="238"/>
      <w:r w:rsidR="003301BB">
        <w:rPr>
          <w:lang w:eastAsia="en-US"/>
        </w:rPr>
        <w:t>100</w:t>
      </w:r>
      <w:commentRangeEnd w:id="238"/>
      <w:r w:rsidR="003301BB">
        <w:rPr>
          <w:rStyle w:val="CommentReference"/>
          <w:rFonts w:cs="Times New Roman"/>
          <w:szCs w:val="20"/>
          <w:lang w:eastAsia="en-US"/>
        </w:rPr>
        <w:commentReference w:id="238"/>
      </w:r>
      <w:r w:rsidR="003301BB">
        <w:rPr>
          <w:lang w:eastAsia="en-US"/>
        </w:rPr>
        <w:t xml:space="preserve">–150 mm layer stone with </w:t>
      </w:r>
      <w:proofErr w:type="spellStart"/>
      <w:r w:rsidR="003301BB" w:rsidRPr="008C788D">
        <w:t>geocomposite</w:t>
      </w:r>
      <w:proofErr w:type="spellEnd"/>
      <w:r w:rsidR="003301BB" w:rsidRPr="008C788D">
        <w:t xml:space="preserve"> drainage layer </w:t>
      </w:r>
      <w:r w:rsidR="003301BB">
        <w:t xml:space="preserve">with </w:t>
      </w:r>
      <w:r w:rsidR="003301BB" w:rsidRPr="008C788D">
        <w:t>mi</w:t>
      </w:r>
      <w:r w:rsidR="003301BB" w:rsidRPr="00D71381">
        <w:t>n</w:t>
      </w:r>
      <w:r w:rsidR="003301BB">
        <w:t>imum mass of 210 </w:t>
      </w:r>
      <w:r w:rsidR="003301BB" w:rsidRPr="008C788D">
        <w:t>g/m</w:t>
      </w:r>
      <w:r w:rsidR="003301BB" w:rsidRPr="00C220F5">
        <w:rPr>
          <w:vertAlign w:val="superscript"/>
        </w:rPr>
        <w:t>2</w:t>
      </w:r>
      <w:r w:rsidR="003301BB">
        <w:t xml:space="preserve"> laid </w:t>
      </w:r>
      <w:r w:rsidR="003301BB" w:rsidRPr="008C788D">
        <w:t>on</w:t>
      </w:r>
      <w:r w:rsidR="003301BB">
        <w:t xml:space="preserve"> top</w:t>
      </w:r>
      <w:r w:rsidR="00D902D2">
        <w:rPr>
          <w:lang w:eastAsia="en-US"/>
        </w:rPr>
        <w:t xml:space="preserve">  /  </w:t>
      </w:r>
      <w:r w:rsidR="003301BB">
        <w:rPr>
          <w:lang w:eastAsia="en-US"/>
        </w:rPr>
        <w:t>cavity drainage membrane laid directly on waterproofing</w:t>
      </w:r>
      <w:r w:rsidR="001F3B6A">
        <w:rPr>
          <w:lang w:eastAsia="en-US"/>
        </w:rPr>
        <w:t>.</w:t>
      </w:r>
    </w:p>
    <w:p w:rsidR="0029517D" w:rsidRDefault="0029517D" w:rsidP="00B4321D"/>
    <w:p w:rsidR="00616FC4" w:rsidRPr="006063CB" w:rsidRDefault="00616FC4" w:rsidP="003E3FFB">
      <w:pPr>
        <w:pStyle w:val="guidancenote"/>
        <w:framePr w:wrap="around"/>
      </w:pPr>
      <w:r>
        <w:t>Relevant standards</w:t>
      </w:r>
      <w:r w:rsidRPr="006063CB">
        <w:t>:</w:t>
      </w:r>
    </w:p>
    <w:p w:rsidR="00616FC4" w:rsidRDefault="00616FC4" w:rsidP="003E3FFB">
      <w:pPr>
        <w:pStyle w:val="guidancenote"/>
        <w:framePr w:wrap="around"/>
      </w:pPr>
      <w:r w:rsidRPr="002D5F44">
        <w:rPr>
          <w:i/>
        </w:rPr>
        <w:t>SANS</w:t>
      </w:r>
      <w:r>
        <w:rPr>
          <w:i/>
        </w:rPr>
        <w:t xml:space="preserve"> </w:t>
      </w:r>
      <w:r w:rsidRPr="006063CB">
        <w:t xml:space="preserve">10021 </w:t>
      </w:r>
      <w:proofErr w:type="gramStart"/>
      <w:r w:rsidRPr="006063CB">
        <w:t>Waterproofing</w:t>
      </w:r>
      <w:proofErr w:type="gramEnd"/>
      <w:r w:rsidRPr="006063CB">
        <w:t xml:space="preserve"> of buildings (including damp-proofing and vapour barrier installation).</w:t>
      </w:r>
    </w:p>
    <w:p w:rsidR="00616FC4" w:rsidRDefault="00616FC4" w:rsidP="003E3FFB">
      <w:pPr>
        <w:pStyle w:val="guidancenote"/>
        <w:framePr w:wrap="around"/>
      </w:pPr>
      <w:proofErr w:type="gramStart"/>
      <w:r w:rsidRPr="002D5F44">
        <w:rPr>
          <w:i/>
        </w:rPr>
        <w:t>SANS</w:t>
      </w:r>
      <w:r>
        <w:t xml:space="preserve"> 10400-L Roofs.</w:t>
      </w:r>
      <w:proofErr w:type="gramEnd"/>
    </w:p>
    <w:p w:rsidR="00616FC4" w:rsidRDefault="00616FC4" w:rsidP="003E3FFB">
      <w:pPr>
        <w:pStyle w:val="guidancenote"/>
        <w:framePr w:wrap="around"/>
        <w:rPr>
          <w:lang w:val="en"/>
        </w:rPr>
      </w:pPr>
      <w:r>
        <w:rPr>
          <w:lang w:val="en"/>
        </w:rPr>
        <w:t>BS.8102:2009 - Protection of Below Ground Structures against Water from the Ground.</w:t>
      </w:r>
    </w:p>
    <w:p w:rsidR="00A56F74" w:rsidRDefault="00A56F74" w:rsidP="003E3FFB">
      <w:pPr>
        <w:pStyle w:val="guidancenote"/>
        <w:framePr w:wrap="around"/>
        <w:rPr>
          <w:lang w:val="en"/>
        </w:rPr>
      </w:pPr>
      <w:r>
        <w:t xml:space="preserve">GP </w:t>
      </w:r>
      <w:proofErr w:type="spellStart"/>
      <w:r>
        <w:t>Koning</w:t>
      </w:r>
      <w:proofErr w:type="spellEnd"/>
      <w:r>
        <w:t xml:space="preserve">. </w:t>
      </w:r>
      <w:proofErr w:type="gramStart"/>
      <w:r w:rsidRPr="00E56E0F">
        <w:rPr>
          <w:i/>
        </w:rPr>
        <w:t>The Waterproofing of Buildings</w:t>
      </w:r>
      <w:r>
        <w:t>.</w:t>
      </w:r>
      <w:proofErr w:type="gramEnd"/>
      <w:r>
        <w:t xml:space="preserve"> PO Box 26153 </w:t>
      </w:r>
      <w:proofErr w:type="spellStart"/>
      <w:r>
        <w:t>Hout</w:t>
      </w:r>
      <w:proofErr w:type="spellEnd"/>
      <w:r>
        <w:t xml:space="preserve"> Bay 76872.</w:t>
      </w:r>
    </w:p>
    <w:p w:rsidR="00B4321D" w:rsidRDefault="00B4321D" w:rsidP="00EA74F3"/>
    <w:p w:rsidR="004062D7" w:rsidRDefault="004062D7" w:rsidP="00021A29">
      <w:pPr>
        <w:pStyle w:val="BodyTextIndent"/>
        <w:sectPr w:rsidR="004062D7" w:rsidSect="00D0296F">
          <w:footerReference w:type="even" r:id="rId43"/>
          <w:footerReference w:type="default" r:id="rId44"/>
          <w:headerReference w:type="first" r:id="rId45"/>
          <w:type w:val="oddPage"/>
          <w:pgSz w:w="11907" w:h="16834" w:code="9"/>
          <w:pgMar w:top="1134" w:right="1134" w:bottom="1134" w:left="1134" w:header="720" w:footer="720" w:gutter="0"/>
          <w:pgNumType w:start="1" w:chapStyle="1"/>
          <w:cols w:space="708"/>
          <w:docGrid w:linePitch="326"/>
        </w:sectPr>
      </w:pPr>
    </w:p>
    <w:p w:rsidR="00B4321D" w:rsidRDefault="00B4321D" w:rsidP="00B4321D">
      <w:pPr>
        <w:pStyle w:val="Heading1"/>
        <w:tabs>
          <w:tab w:val="left" w:pos="737"/>
        </w:tabs>
      </w:pPr>
      <w:bookmarkStart w:id="239" w:name="_Toc421497805"/>
      <w:bookmarkStart w:id="240" w:name="_Toc421498722"/>
      <w:bookmarkStart w:id="241" w:name="_Toc421499126"/>
      <w:bookmarkStart w:id="242" w:name="_Toc421615762"/>
      <w:bookmarkStart w:id="243" w:name="_Toc421886122"/>
      <w:bookmarkStart w:id="244" w:name="_Toc424778677"/>
      <w:bookmarkStart w:id="245" w:name="_Toc424798979"/>
      <w:bookmarkStart w:id="246" w:name="_Toc424800287"/>
      <w:bookmarkStart w:id="247" w:name="_Toc424803837"/>
      <w:bookmarkStart w:id="248" w:name="_Toc424804368"/>
      <w:bookmarkStart w:id="249" w:name="_Toc438047726"/>
      <w:bookmarkStart w:id="250" w:name="_Toc251739816"/>
      <w:bookmarkStart w:id="251" w:name="_Toc251943752"/>
      <w:bookmarkStart w:id="252" w:name="_Toc251944479"/>
      <w:bookmarkStart w:id="253" w:name="_Toc251945369"/>
      <w:bookmarkStart w:id="254" w:name="_Toc251945485"/>
      <w:bookmarkStart w:id="255" w:name="_Toc316226275"/>
      <w:bookmarkStart w:id="256" w:name="_Toc336416679"/>
      <w:bookmarkStart w:id="257" w:name="_Toc352402629"/>
      <w:r w:rsidRPr="009D0FA8">
        <w:lastRenderedPageBreak/>
        <w:t>Ceilings</w:t>
      </w:r>
      <w:r>
        <w:t xml:space="preserve">, </w:t>
      </w:r>
      <w:r w:rsidR="00E14FDF">
        <w:t xml:space="preserve">linings, </w:t>
      </w:r>
      <w:r>
        <w:t>partitions, access flooring</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B4321D" w:rsidRPr="006063CB" w:rsidRDefault="00B4321D" w:rsidP="003E3FFB">
      <w:pPr>
        <w:pStyle w:val="guidancenote"/>
        <w:framePr w:wrap="around"/>
      </w:pPr>
      <w:r>
        <w:t>To be published:</w:t>
      </w:r>
      <w:r w:rsidRPr="00B52EA1">
        <w:t xml:space="preserve"> </w:t>
      </w:r>
      <w:r w:rsidRPr="002D5F44">
        <w:rPr>
          <w:i/>
        </w:rPr>
        <w:t>SANS</w:t>
      </w:r>
      <w:r w:rsidRPr="00B52EA1">
        <w:t xml:space="preserve"> 2001- Construction Works Part EC1: Ceilings, partitions,</w:t>
      </w:r>
      <w:r w:rsidRPr="00436E01">
        <w:t xml:space="preserve"> access flooring</w:t>
      </w:r>
      <w:r>
        <w:t>.</w:t>
      </w:r>
      <w:r w:rsidRPr="006063CB">
        <w:t xml:space="preserve"> </w:t>
      </w:r>
    </w:p>
    <w:p w:rsidR="00617AA1" w:rsidRDefault="002036EF" w:rsidP="00862DEA">
      <w:pPr>
        <w:pStyle w:val="Heading2"/>
      </w:pPr>
      <w:bookmarkStart w:id="258" w:name="_Toc352402630"/>
      <w:bookmarkStart w:id="259" w:name="_Toc316226276"/>
      <w:bookmarkStart w:id="260" w:name="_Toc336416680"/>
      <w:r>
        <w:t>9.1</w:t>
      </w:r>
      <w:r>
        <w:tab/>
      </w:r>
      <w:proofErr w:type="spellStart"/>
      <w:r w:rsidR="00617AA1">
        <w:t>Brandered</w:t>
      </w:r>
      <w:proofErr w:type="spellEnd"/>
      <w:r w:rsidR="00617AA1">
        <w:t xml:space="preserve"> </w:t>
      </w:r>
      <w:commentRangeStart w:id="261"/>
      <w:r w:rsidR="00617AA1">
        <w:t>ceilings</w:t>
      </w:r>
      <w:commentRangeEnd w:id="261"/>
      <w:r w:rsidR="00617AA1">
        <w:rPr>
          <w:rStyle w:val="CommentReference"/>
          <w:rFonts w:ascii="Arial" w:hAnsi="Arial"/>
        </w:rPr>
        <w:commentReference w:id="261"/>
      </w:r>
      <w:bookmarkEnd w:id="258"/>
    </w:p>
    <w:p w:rsidR="00173F6F" w:rsidRDefault="002036EF" w:rsidP="00617AA1">
      <w:pPr>
        <w:pStyle w:val="Heading3"/>
      </w:pPr>
      <w:r>
        <w:t>9.1.1</w:t>
      </w:r>
      <w:r>
        <w:tab/>
      </w:r>
      <w:r w:rsidR="00E14FDF">
        <w:t>B</w:t>
      </w:r>
      <w:r w:rsidR="00362F8D">
        <w:t>rander</w:t>
      </w:r>
      <w:r w:rsidR="005D0FDA">
        <w:t>s, grounds</w:t>
      </w:r>
      <w:bookmarkEnd w:id="259"/>
      <w:bookmarkEnd w:id="260"/>
    </w:p>
    <w:p w:rsidR="00D02A97" w:rsidRDefault="00D02A97" w:rsidP="00021A29">
      <w:pPr>
        <w:pStyle w:val="BodyTextIndent"/>
      </w:pPr>
      <w:r>
        <w:t>type</w:t>
      </w:r>
      <w:r w:rsidR="005D111A">
        <w:t>: timber</w:t>
      </w:r>
      <w:r w:rsidR="00D902D2">
        <w:t xml:space="preserve">  /  </w:t>
      </w:r>
      <w:r w:rsidR="005D111A">
        <w:t>steel</w:t>
      </w:r>
    </w:p>
    <w:p w:rsidR="00173F6F" w:rsidRDefault="00173F6F" w:rsidP="00173F6F">
      <w:pPr>
        <w:pStyle w:val="Heading4"/>
      </w:pPr>
      <w:proofErr w:type="gramStart"/>
      <w:r>
        <w:t>timber</w:t>
      </w:r>
      <w:bookmarkStart w:id="262" w:name="_Toc251739818"/>
      <w:proofErr w:type="gramEnd"/>
      <w:r w:rsidRPr="00A651F2">
        <w:t xml:space="preserve"> </w:t>
      </w:r>
      <w:r>
        <w:t>brander</w:t>
      </w:r>
      <w:bookmarkEnd w:id="262"/>
      <w:r>
        <w:t>s/grounds</w:t>
      </w:r>
    </w:p>
    <w:p w:rsidR="001D1F18" w:rsidRDefault="001D1F18" w:rsidP="003E3FFB">
      <w:pPr>
        <w:pStyle w:val="guidancenote"/>
        <w:framePr w:wrap="around"/>
      </w:pPr>
      <w:r w:rsidRPr="002D5F44">
        <w:rPr>
          <w:i/>
        </w:rPr>
        <w:t>SANS</w:t>
      </w:r>
      <w:r>
        <w:t xml:space="preserve"> 2001-CT2 (and </w:t>
      </w:r>
      <w:r w:rsidRPr="002D5F44">
        <w:rPr>
          <w:i/>
        </w:rPr>
        <w:t>SANS</w:t>
      </w:r>
      <w:r>
        <w:rPr>
          <w:i/>
        </w:rPr>
        <w:t xml:space="preserve"> </w:t>
      </w:r>
      <w:r>
        <w:t>10400-L)</w:t>
      </w:r>
      <w:r w:rsidRPr="00856083">
        <w:rPr>
          <w:i/>
        </w:rPr>
        <w:t xml:space="preserve"> </w:t>
      </w:r>
      <w:r>
        <w:t>cover</w:t>
      </w:r>
      <w:r w:rsidR="00E63783">
        <w:t>s</w:t>
      </w:r>
      <w:r>
        <w:t xml:space="preserve"> the fixing of timber </w:t>
      </w:r>
      <w:proofErr w:type="spellStart"/>
      <w:r>
        <w:t>brandering</w:t>
      </w:r>
      <w:proofErr w:type="spellEnd"/>
      <w:r>
        <w:t xml:space="preserve"> to roofing members to support ceilings that comprise gypsum plasterboard, fibre-cement board or similar boards only: “</w:t>
      </w:r>
      <w:proofErr w:type="spellStart"/>
      <w:r>
        <w:t>Brandering</w:t>
      </w:r>
      <w:proofErr w:type="spellEnd"/>
      <w:r>
        <w:t xml:space="preserve"> of size 38 mm × 38 mm required to support gypsum plasterboard, fibre-cement board or similar board shall be securely spiked to the supporting timbers with 75 mm wire nails. Cross </w:t>
      </w:r>
      <w:proofErr w:type="spellStart"/>
      <w:r>
        <w:t>brandering</w:t>
      </w:r>
      <w:proofErr w:type="spellEnd"/>
      <w:r>
        <w:t xml:space="preserve"> shall be cut in between the longitudinal  </w:t>
      </w:r>
      <w:proofErr w:type="spellStart"/>
      <w:r>
        <w:t>brandering</w:t>
      </w:r>
      <w:proofErr w:type="spellEnd"/>
      <w:r>
        <w:t xml:space="preserve"> and skew nailed to the same, using 75 mm wire nails at centres that do not exceed 900 mm”.</w:t>
      </w:r>
    </w:p>
    <w:p w:rsidR="001D1F18" w:rsidRPr="001D1F18" w:rsidRDefault="001D1F18" w:rsidP="0045770E"/>
    <w:p w:rsidR="005C4A63" w:rsidRDefault="00173F6F" w:rsidP="003E3FFB">
      <w:pPr>
        <w:pStyle w:val="guidancenote"/>
        <w:framePr w:wrap="around"/>
      </w:pPr>
      <w:r>
        <w:t xml:space="preserve">Grounds for wall linings: depth of 25 mm </w:t>
      </w:r>
      <w:r w:rsidR="005C4A63">
        <w:t xml:space="preserve">may be influenced by thickness of required insulation. </w:t>
      </w:r>
    </w:p>
    <w:p w:rsidR="009963B8" w:rsidRDefault="009963B8" w:rsidP="009963B8">
      <w:pPr>
        <w:pStyle w:val="Heading4"/>
      </w:pPr>
      <w:proofErr w:type="gramStart"/>
      <w:r>
        <w:t>steel</w:t>
      </w:r>
      <w:proofErr w:type="gramEnd"/>
      <w:r>
        <w:t xml:space="preserve"> branders</w:t>
      </w:r>
    </w:p>
    <w:p w:rsidR="005C4A63" w:rsidRDefault="005C4A63" w:rsidP="003E3FFB">
      <w:pPr>
        <w:pStyle w:val="guidancenote"/>
        <w:framePr w:wrap="around"/>
      </w:pPr>
      <w:r>
        <w:t xml:space="preserve">Steel </w:t>
      </w:r>
      <w:proofErr w:type="spellStart"/>
      <w:r w:rsidRPr="00986629">
        <w:t>brandering</w:t>
      </w:r>
      <w:proofErr w:type="spellEnd"/>
      <w:r>
        <w:t xml:space="preserve"> is ideal for bulkhead construction.</w:t>
      </w:r>
    </w:p>
    <w:p w:rsidR="00733E54" w:rsidRDefault="00E63783" w:rsidP="00021A29">
      <w:pPr>
        <w:pStyle w:val="BodyTextIndent"/>
      </w:pPr>
      <w:proofErr w:type="gramStart"/>
      <w:r>
        <w:t>perimeter</w:t>
      </w:r>
      <w:proofErr w:type="gramEnd"/>
      <w:r>
        <w:t xml:space="preserve"> trim</w:t>
      </w:r>
      <w:r w:rsidR="007345F1">
        <w:t xml:space="preserve">: </w:t>
      </w:r>
      <w:r w:rsidR="00733E54" w:rsidRPr="00FE3CCE">
        <w:t>standard</w:t>
      </w:r>
      <w:r w:rsidR="00D902D2">
        <w:t xml:space="preserve">  /  </w:t>
      </w:r>
      <w:proofErr w:type="spellStart"/>
      <w:r w:rsidR="00733E54" w:rsidRPr="00FE3CCE">
        <w:t>shadowline</w:t>
      </w:r>
      <w:proofErr w:type="spellEnd"/>
      <w:r w:rsidR="001F3B6A">
        <w:t>.</w:t>
      </w:r>
    </w:p>
    <w:p w:rsidR="00E14FDF" w:rsidRDefault="002036EF" w:rsidP="00617AA1">
      <w:pPr>
        <w:pStyle w:val="Heading3"/>
      </w:pPr>
      <w:r>
        <w:t>9.1.2</w:t>
      </w:r>
      <w:r>
        <w:tab/>
      </w:r>
      <w:r w:rsidR="00E14FDF">
        <w:t xml:space="preserve">Fibre cement and gypsum board </w:t>
      </w:r>
      <w:proofErr w:type="spellStart"/>
      <w:r w:rsidR="005D0FDA">
        <w:t>brandered</w:t>
      </w:r>
      <w:proofErr w:type="spellEnd"/>
      <w:r w:rsidR="005D0FDA">
        <w:t xml:space="preserve"> </w:t>
      </w:r>
      <w:r w:rsidR="00E14FDF">
        <w:t>ceilings</w:t>
      </w:r>
    </w:p>
    <w:p w:rsidR="00F75882" w:rsidRDefault="00F75882" w:rsidP="00021A29">
      <w:pPr>
        <w:pStyle w:val="BodyTextIndent"/>
      </w:pPr>
      <w:r>
        <w:t>type</w:t>
      </w:r>
      <w:r w:rsidR="007345F1">
        <w:t>: fibre-cement</w:t>
      </w:r>
      <w:r w:rsidR="00D902D2">
        <w:t xml:space="preserve">  /  </w:t>
      </w:r>
      <w:r w:rsidR="007345F1">
        <w:t>gypsum</w:t>
      </w:r>
    </w:p>
    <w:p w:rsidR="00504160" w:rsidRDefault="00504160" w:rsidP="00504160">
      <w:pPr>
        <w:pStyle w:val="Heading4"/>
      </w:pPr>
      <w:proofErr w:type="gramStart"/>
      <w:r>
        <w:t>f</w:t>
      </w:r>
      <w:r w:rsidRPr="006063CB">
        <w:t>ibre-cement</w:t>
      </w:r>
      <w:proofErr w:type="gramEnd"/>
      <w:r w:rsidRPr="006063CB">
        <w:t xml:space="preserve"> </w:t>
      </w:r>
      <w:r>
        <w:t>board</w:t>
      </w:r>
    </w:p>
    <w:p w:rsidR="00504160" w:rsidRDefault="00504160" w:rsidP="003E3FFB">
      <w:pPr>
        <w:pStyle w:val="guidancenote"/>
        <w:framePr w:wrap="around"/>
      </w:pPr>
      <w:r w:rsidRPr="006063CB">
        <w:t>Flat fibre-cement boards are made with organic fibres, plain or textured, and are water and fire resistant.</w:t>
      </w:r>
    </w:p>
    <w:p w:rsidR="00173F6F" w:rsidRDefault="00173F6F" w:rsidP="00173F6F">
      <w:pPr>
        <w:pStyle w:val="Heading4"/>
      </w:pPr>
      <w:proofErr w:type="gramStart"/>
      <w:r>
        <w:t>g</w:t>
      </w:r>
      <w:r w:rsidRPr="006063CB">
        <w:t>ypsum</w:t>
      </w:r>
      <w:proofErr w:type="gramEnd"/>
      <w:r w:rsidRPr="006063CB">
        <w:t xml:space="preserve"> board</w:t>
      </w:r>
    </w:p>
    <w:p w:rsidR="00167371" w:rsidRPr="006063CB" w:rsidRDefault="008F3805" w:rsidP="003E3FFB">
      <w:pPr>
        <w:pStyle w:val="guidancenote"/>
        <w:framePr w:wrap="around"/>
      </w:pPr>
      <w:bookmarkStart w:id="263" w:name="_Toc421497812"/>
      <w:bookmarkStart w:id="264" w:name="_Toc421498726"/>
      <w:bookmarkStart w:id="265" w:name="_Toc421499133"/>
      <w:bookmarkStart w:id="266" w:name="_Toc424798985"/>
      <w:bookmarkStart w:id="267" w:name="_Toc424800293"/>
      <w:bookmarkStart w:id="268" w:name="_Toc424803843"/>
      <w:bookmarkStart w:id="269" w:name="_Toc424804374"/>
      <w:bookmarkStart w:id="270" w:name="_Toc438047732"/>
      <w:r>
        <w:t>Gypsum board is non-</w:t>
      </w:r>
      <w:proofErr w:type="spellStart"/>
      <w:r>
        <w:t>comustible</w:t>
      </w:r>
      <w:proofErr w:type="spellEnd"/>
      <w:r w:rsidR="00C5127B">
        <w:t>.</w:t>
      </w:r>
      <w:r>
        <w:t xml:space="preserve"> </w:t>
      </w:r>
      <w:r w:rsidR="00C5127B">
        <w:t xml:space="preserve">Standard board should </w:t>
      </w:r>
      <w:r w:rsidR="00504160">
        <w:t xml:space="preserve">not </w:t>
      </w:r>
      <w:r w:rsidR="00C5127B">
        <w:t xml:space="preserve">be </w:t>
      </w:r>
      <w:r>
        <w:t>expose</w:t>
      </w:r>
      <w:r w:rsidR="001D1F18">
        <w:t>d</w:t>
      </w:r>
      <w:r>
        <w:t xml:space="preserve"> to contact with water – do not </w:t>
      </w:r>
      <w:r w:rsidR="00504160">
        <w:t xml:space="preserve">use </w:t>
      </w:r>
      <w:proofErr w:type="gramStart"/>
      <w:r w:rsidR="00504160" w:rsidRPr="006063CB">
        <w:t xml:space="preserve">in </w:t>
      </w:r>
      <w:r w:rsidR="00600D59">
        <w:t xml:space="preserve"> industrial</w:t>
      </w:r>
      <w:proofErr w:type="gramEnd"/>
      <w:r w:rsidR="00600D59">
        <w:t xml:space="preserve"> bathrooms or kitchens, or </w:t>
      </w:r>
      <w:r>
        <w:t xml:space="preserve">in </w:t>
      </w:r>
      <w:r w:rsidR="00600D59">
        <w:t>exterior</w:t>
      </w:r>
      <w:r>
        <w:t xml:space="preserve"> applications</w:t>
      </w:r>
      <w:r w:rsidR="00504160">
        <w:t>.</w:t>
      </w:r>
      <w:r w:rsidR="00C5127B">
        <w:t xml:space="preserve"> For high moisture conditions use moisture resistant board.</w:t>
      </w:r>
      <w:r w:rsidR="001D1F18">
        <w:t xml:space="preserve"> </w:t>
      </w:r>
      <w:proofErr w:type="gramStart"/>
      <w:r w:rsidR="001D1F18">
        <w:t>For fire resistance use X-rated board.</w:t>
      </w:r>
      <w:proofErr w:type="gramEnd"/>
      <w:r w:rsidR="001D1F18">
        <w:t xml:space="preserve"> Use double layers where acoustic insulation is required.</w:t>
      </w:r>
    </w:p>
    <w:bookmarkEnd w:id="263"/>
    <w:bookmarkEnd w:id="264"/>
    <w:bookmarkEnd w:id="265"/>
    <w:bookmarkEnd w:id="266"/>
    <w:bookmarkEnd w:id="267"/>
    <w:bookmarkEnd w:id="268"/>
    <w:bookmarkEnd w:id="269"/>
    <w:bookmarkEnd w:id="270"/>
    <w:p w:rsidR="0039474B" w:rsidRPr="0039474B" w:rsidRDefault="0039474B" w:rsidP="00021A29">
      <w:pPr>
        <w:pStyle w:val="BodyTextIndent"/>
      </w:pPr>
      <w:r>
        <w:t>type</w:t>
      </w:r>
      <w:r w:rsidR="007345F1">
        <w:t xml:space="preserve">: </w:t>
      </w:r>
      <w:r w:rsidR="00E63783">
        <w:t>standard</w:t>
      </w:r>
      <w:r w:rsidR="00D902D2">
        <w:t xml:space="preserve">  /  </w:t>
      </w:r>
      <w:r w:rsidR="007345F1">
        <w:t>moisture resistant</w:t>
      </w:r>
      <w:r w:rsidR="00D902D2">
        <w:t xml:space="preserve">  /  </w:t>
      </w:r>
      <w:r w:rsidR="007345F1">
        <w:t>fire rated</w:t>
      </w:r>
    </w:p>
    <w:p w:rsidR="009711E9" w:rsidRDefault="00173F6F" w:rsidP="00021A29">
      <w:pPr>
        <w:pStyle w:val="BodyTextIndent"/>
      </w:pPr>
      <w:r w:rsidRPr="00FE3CCE">
        <w:t>edge</w:t>
      </w:r>
      <w:r w:rsidR="007345F1">
        <w:t xml:space="preserve">: </w:t>
      </w:r>
      <w:r w:rsidR="009711E9" w:rsidRPr="00FE3CCE">
        <w:t>square</w:t>
      </w:r>
      <w:r w:rsidR="00D902D2">
        <w:t xml:space="preserve">  /  </w:t>
      </w:r>
      <w:r w:rsidR="009711E9">
        <w:t>t</w:t>
      </w:r>
      <w:r w:rsidR="007345F1">
        <w:t>apered</w:t>
      </w:r>
    </w:p>
    <w:p w:rsidR="00CC3C11" w:rsidRDefault="00F75882" w:rsidP="003E3FFB">
      <w:pPr>
        <w:pStyle w:val="guidancenote"/>
        <w:framePr w:wrap="around"/>
      </w:pPr>
      <w:r>
        <w:t>Use t</w:t>
      </w:r>
      <w:r w:rsidR="009711E9">
        <w:t xml:space="preserve">apered </w:t>
      </w:r>
      <w:r w:rsidR="00CC3C11">
        <w:t>edge board for scrim and plaster</w:t>
      </w:r>
      <w:r>
        <w:t xml:space="preserve"> joints</w:t>
      </w:r>
      <w:r w:rsidR="0039474B">
        <w:t xml:space="preserve"> </w:t>
      </w:r>
      <w:r w:rsidR="00E3530E">
        <w:t xml:space="preserve">when </w:t>
      </w:r>
      <w:r w:rsidR="0039474B">
        <w:t>full ceiling surface</w:t>
      </w:r>
      <w:r w:rsidR="00E3530E">
        <w:t xml:space="preserve"> is not to be plastered.</w:t>
      </w:r>
    </w:p>
    <w:p w:rsidR="00173F6F" w:rsidRDefault="00173F6F" w:rsidP="00173F6F">
      <w:pPr>
        <w:pStyle w:val="Heading4"/>
      </w:pPr>
      <w:proofErr w:type="gramStart"/>
      <w:r>
        <w:t>cornices</w:t>
      </w:r>
      <w:proofErr w:type="gramEnd"/>
    </w:p>
    <w:p w:rsidR="00173F6F" w:rsidRPr="006830B6" w:rsidRDefault="002B6A3B" w:rsidP="00021A29">
      <w:pPr>
        <w:pStyle w:val="BodyTextIndent"/>
      </w:pPr>
      <w:r>
        <w:t>material, size</w:t>
      </w:r>
      <w:r w:rsidR="007345F1">
        <w:t xml:space="preserve">: </w:t>
      </w:r>
      <w:r w:rsidR="00A20A07" w:rsidRPr="00FE3CCE">
        <w:t>coved gypsum</w:t>
      </w:r>
      <w:r w:rsidR="00A20A07" w:rsidRPr="007345F1">
        <w:rPr>
          <w:i/>
        </w:rPr>
        <w:t xml:space="preserve"> </w:t>
      </w:r>
      <w:r w:rsidR="00504160" w:rsidRPr="00FE3CCE">
        <w:t>75 mm wide</w:t>
      </w:r>
      <w:r w:rsidR="00D902D2">
        <w:t xml:space="preserve">  /  </w:t>
      </w:r>
      <w:r w:rsidR="00504160">
        <w:t>ditto 125 mm wide</w:t>
      </w:r>
      <w:r w:rsidR="00D902D2">
        <w:t xml:space="preserve">  /  </w:t>
      </w:r>
      <w:r w:rsidR="00504160" w:rsidRPr="00FE3CCE">
        <w:t xml:space="preserve">coved </w:t>
      </w:r>
      <w:r w:rsidR="006E0A81">
        <w:t xml:space="preserve">polystyrene </w:t>
      </w:r>
      <w:r w:rsidR="00504160" w:rsidRPr="00FE3CCE">
        <w:t>cornice</w:t>
      </w:r>
      <w:r w:rsidR="00D902D2">
        <w:t xml:space="preserve">  /  </w:t>
      </w:r>
      <w:r w:rsidR="00A20A07">
        <w:t>foam moulded</w:t>
      </w:r>
      <w:r w:rsidR="00D902D2">
        <w:t xml:space="preserve">  /  </w:t>
      </w:r>
      <w:r w:rsidR="00504160" w:rsidRPr="00FE3CCE">
        <w:t>hardwood</w:t>
      </w:r>
      <w:r w:rsidR="00D902D2">
        <w:t xml:space="preserve">  /  </w:t>
      </w:r>
      <w:r w:rsidR="00504160" w:rsidRPr="00FE3CCE">
        <w:t>softwood</w:t>
      </w:r>
      <w:r w:rsidR="00504160">
        <w:t>,</w:t>
      </w:r>
      <w:r w:rsidR="00504160" w:rsidRPr="00FE3CCE">
        <w:t xml:space="preserve"> profile </w:t>
      </w:r>
      <w:r w:rsidR="009711E9">
        <w:t>…</w:t>
      </w:r>
      <w:r w:rsidR="000734AE">
        <w:t xml:space="preserve"> </w:t>
      </w:r>
    </w:p>
    <w:p w:rsidR="002E536F" w:rsidRDefault="002E536F" w:rsidP="002E536F">
      <w:pPr>
        <w:pStyle w:val="Heading4"/>
      </w:pPr>
      <w:proofErr w:type="gramStart"/>
      <w:r>
        <w:t>cover</w:t>
      </w:r>
      <w:proofErr w:type="gramEnd"/>
      <w:r>
        <w:t xml:space="preserve"> strips</w:t>
      </w:r>
    </w:p>
    <w:p w:rsidR="002E536F" w:rsidRDefault="00056796" w:rsidP="00021A29">
      <w:pPr>
        <w:pStyle w:val="BodyTextIndent"/>
      </w:pPr>
      <w:r>
        <w:rPr>
          <w:lang w:eastAsia="en-US"/>
        </w:rPr>
        <w:t xml:space="preserve">joint </w:t>
      </w:r>
      <w:r w:rsidR="000734AE">
        <w:rPr>
          <w:lang w:eastAsia="en-US"/>
        </w:rPr>
        <w:t>cover strips</w:t>
      </w:r>
      <w:r>
        <w:t xml:space="preserve">: </w:t>
      </w:r>
      <w:r w:rsidR="002E536F">
        <w:rPr>
          <w:lang w:eastAsia="en-US"/>
        </w:rPr>
        <w:t>H-profile</w:t>
      </w:r>
      <w:r w:rsidR="002C064F">
        <w:rPr>
          <w:lang w:eastAsia="en-US"/>
        </w:rPr>
        <w:t>:</w:t>
      </w:r>
      <w:r w:rsidR="002E536F">
        <w:rPr>
          <w:lang w:eastAsia="en-US"/>
        </w:rPr>
        <w:t xml:space="preserve"> </w:t>
      </w:r>
      <w:proofErr w:type="spellStart"/>
      <w:r w:rsidR="002E536F">
        <w:rPr>
          <w:lang w:eastAsia="en-US"/>
        </w:rPr>
        <w:t>prepainted</w:t>
      </w:r>
      <w:proofErr w:type="spellEnd"/>
      <w:r w:rsidR="002E536F">
        <w:rPr>
          <w:lang w:eastAsia="en-US"/>
        </w:rPr>
        <w:t xml:space="preserve"> galvanized </w:t>
      </w:r>
      <w:r w:rsidR="002C064F">
        <w:rPr>
          <w:lang w:eastAsia="en-US"/>
        </w:rPr>
        <w:t>steel</w:t>
      </w:r>
      <w:r w:rsidR="00A20A07">
        <w:rPr>
          <w:lang w:eastAsia="en-US"/>
        </w:rPr>
        <w:t>,</w:t>
      </w:r>
      <w:r w:rsidR="002E536F">
        <w:t xml:space="preserve"> </w:t>
      </w:r>
      <w:proofErr w:type="spellStart"/>
      <w:r w:rsidR="002E536F">
        <w:t>aluzinc</w:t>
      </w:r>
      <w:proofErr w:type="spellEnd"/>
      <w:r w:rsidR="002E536F">
        <w:t xml:space="preserve"> </w:t>
      </w:r>
      <w:r w:rsidR="00A20A07">
        <w:t xml:space="preserve">or </w:t>
      </w:r>
      <w:r w:rsidR="002E536F">
        <w:t>plastic</w:t>
      </w:r>
      <w:r w:rsidR="00D902D2">
        <w:t xml:space="preserve">  /  </w:t>
      </w:r>
      <w:r w:rsidR="00A20A07">
        <w:t>gypsum board</w:t>
      </w:r>
      <w:r w:rsidR="00D902D2">
        <w:t xml:space="preserve">  /  </w:t>
      </w:r>
      <w:r w:rsidR="002E536F" w:rsidRPr="00FE3CCE">
        <w:t>hardwood</w:t>
      </w:r>
      <w:r w:rsidR="002E536F">
        <w:t>:</w:t>
      </w:r>
      <w:r w:rsidR="002E536F" w:rsidRPr="00FE3CCE">
        <w:t xml:space="preserve"> specie</w:t>
      </w:r>
      <w:r w:rsidR="001F3B6A">
        <w:t xml:space="preserve"> …;</w:t>
      </w:r>
      <w:r w:rsidR="002E536F">
        <w:t xml:space="preserve"> profile, size</w:t>
      </w:r>
      <w:r w:rsidR="001F3B6A">
        <w:t>:</w:t>
      </w:r>
      <w:r w:rsidR="00CB35BD">
        <w:t xml:space="preserve"> see drawings</w:t>
      </w:r>
    </w:p>
    <w:p w:rsidR="00AB30E5" w:rsidRPr="00D57CC7" w:rsidRDefault="00AB30E5" w:rsidP="003E3FFB">
      <w:pPr>
        <w:pStyle w:val="guidancenote"/>
        <w:framePr w:wrap="around"/>
        <w:rPr>
          <w:lang w:eastAsia="en-US"/>
        </w:rPr>
      </w:pPr>
      <w:r>
        <w:t>Omit if ceiling is plastered</w:t>
      </w:r>
      <w:r w:rsidR="00A20A07">
        <w:t>.</w:t>
      </w:r>
    </w:p>
    <w:p w:rsidR="009963B8" w:rsidRDefault="00617AA1" w:rsidP="00617AA1">
      <w:pPr>
        <w:pStyle w:val="Heading4"/>
      </w:pPr>
      <w:proofErr w:type="gramStart"/>
      <w:r>
        <w:t>f</w:t>
      </w:r>
      <w:r w:rsidR="00D13804">
        <w:t>ixing</w:t>
      </w:r>
      <w:proofErr w:type="gramEnd"/>
    </w:p>
    <w:p w:rsidR="00901293" w:rsidRDefault="001236DC" w:rsidP="00021A29">
      <w:pPr>
        <w:pStyle w:val="BodyTextIndent"/>
      </w:pPr>
      <w:r>
        <w:t>board pattern</w:t>
      </w:r>
      <w:r w:rsidR="00EA74F3">
        <w:t xml:space="preserve">: </w:t>
      </w:r>
      <w:r w:rsidR="00CB35BD">
        <w:t>see drawings</w:t>
      </w:r>
    </w:p>
    <w:p w:rsidR="001236DC" w:rsidRDefault="00901293" w:rsidP="003E3FFB">
      <w:pPr>
        <w:pStyle w:val="guidancenote"/>
        <w:framePr w:wrap="around"/>
      </w:pPr>
      <w:r>
        <w:t>Omit if not visible or default (symmetrical about room) is acceptable</w:t>
      </w:r>
      <w:r w:rsidR="00250962">
        <w:t>.</w:t>
      </w:r>
    </w:p>
    <w:p w:rsidR="00BF31C7" w:rsidRDefault="00BF31C7" w:rsidP="00021A29">
      <w:pPr>
        <w:pStyle w:val="BodyTextIndent"/>
      </w:pPr>
      <w:r>
        <w:t>position of movement/control joints</w:t>
      </w:r>
      <w:r w:rsidR="00EA74F3">
        <w:t xml:space="preserve">: </w:t>
      </w:r>
      <w:r w:rsidR="00CB35BD">
        <w:t>see drawings</w:t>
      </w:r>
    </w:p>
    <w:p w:rsidR="002C064F" w:rsidRDefault="002C064F" w:rsidP="003E3FFB">
      <w:pPr>
        <w:pStyle w:val="guidancenote"/>
        <w:framePr w:wrap="around"/>
      </w:pPr>
      <w:proofErr w:type="gramStart"/>
      <w:r>
        <w:lastRenderedPageBreak/>
        <w:t>movement/control</w:t>
      </w:r>
      <w:proofErr w:type="gramEnd"/>
      <w:r>
        <w:t xml:space="preserve"> joints should be a clean break of 15 mm through the complete ceiling structure and finish</w:t>
      </w:r>
      <w:r w:rsidR="00250962">
        <w:t>.</w:t>
      </w:r>
    </w:p>
    <w:p w:rsidR="009818E7" w:rsidRDefault="009818E7" w:rsidP="009818E7">
      <w:pPr>
        <w:pStyle w:val="Heading4"/>
      </w:pPr>
      <w:proofErr w:type="gramStart"/>
      <w:r>
        <w:t>finish</w:t>
      </w:r>
      <w:proofErr w:type="gramEnd"/>
    </w:p>
    <w:p w:rsidR="002E536F" w:rsidRDefault="000734AE" w:rsidP="00021A29">
      <w:pPr>
        <w:pStyle w:val="BodyTextIndent"/>
      </w:pPr>
      <w:r>
        <w:t>finish</w:t>
      </w:r>
      <w:r w:rsidR="00EF2C85">
        <w:t xml:space="preserve"> to plaster board ceiling</w:t>
      </w:r>
      <w:r w:rsidR="00056796">
        <w:t xml:space="preserve">: </w:t>
      </w:r>
      <w:r w:rsidR="002E536F">
        <w:t xml:space="preserve">plain </w:t>
      </w:r>
      <w:r w:rsidR="00EF2C85">
        <w:t>with cover strips</w:t>
      </w:r>
      <w:r w:rsidR="00D902D2">
        <w:t xml:space="preserve">  /  </w:t>
      </w:r>
      <w:r w:rsidR="00EF2C85">
        <w:t xml:space="preserve">plain with </w:t>
      </w:r>
      <w:r>
        <w:t>plaster</w:t>
      </w:r>
      <w:r w:rsidR="00EF2C85">
        <w:t>ed</w:t>
      </w:r>
      <w:r>
        <w:t xml:space="preserve"> </w:t>
      </w:r>
      <w:r w:rsidR="002E536F">
        <w:t>joints</w:t>
      </w:r>
      <w:r w:rsidR="00D902D2">
        <w:t xml:space="preserve">  /  </w:t>
      </w:r>
      <w:r w:rsidR="00056796">
        <w:t>entire ceiling plastered</w:t>
      </w:r>
    </w:p>
    <w:p w:rsidR="001236DC" w:rsidRPr="006063CB" w:rsidRDefault="002036EF" w:rsidP="00617AA1">
      <w:pPr>
        <w:pStyle w:val="Heading3"/>
      </w:pPr>
      <w:bookmarkStart w:id="271" w:name="_Toc316226277"/>
      <w:bookmarkStart w:id="272" w:name="_Toc336416681"/>
      <w:r>
        <w:t>9.1.3</w:t>
      </w:r>
      <w:r>
        <w:tab/>
      </w:r>
      <w:r w:rsidR="001236DC">
        <w:t>W</w:t>
      </w:r>
      <w:r w:rsidR="001236DC" w:rsidRPr="006063CB">
        <w:t xml:space="preserve">ood </w:t>
      </w:r>
      <w:r w:rsidR="001236DC">
        <w:t>b</w:t>
      </w:r>
      <w:r w:rsidR="001236DC" w:rsidRPr="006063CB">
        <w:t>oard</w:t>
      </w:r>
      <w:bookmarkEnd w:id="271"/>
      <w:bookmarkEnd w:id="272"/>
      <w:r w:rsidR="00E14FDF">
        <w:t xml:space="preserve"> ceilings, linings</w:t>
      </w:r>
    </w:p>
    <w:p w:rsidR="00052F5B" w:rsidRDefault="00052F5B" w:rsidP="00021A29">
      <w:pPr>
        <w:pStyle w:val="BodyTextIndent"/>
      </w:pPr>
      <w:r>
        <w:t>type of board</w:t>
      </w:r>
      <w:r w:rsidR="00550E65">
        <w:t xml:space="preserve">: </w:t>
      </w:r>
      <w:r>
        <w:t>tongue and groove</w:t>
      </w:r>
      <w:r w:rsidR="00D902D2">
        <w:t xml:space="preserve">  /  </w:t>
      </w:r>
      <w:r>
        <w:t>strip</w:t>
      </w:r>
      <w:r w:rsidR="00D902D2">
        <w:t xml:space="preserve">  /  </w:t>
      </w:r>
      <w:r>
        <w:t>plywood</w:t>
      </w:r>
      <w:r w:rsidR="00D902D2">
        <w:t xml:space="preserve">  /  </w:t>
      </w:r>
      <w:r>
        <w:t>perforated plywood</w:t>
      </w:r>
    </w:p>
    <w:p w:rsidR="001236DC" w:rsidRPr="00C57630" w:rsidRDefault="00C57630" w:rsidP="001236DC">
      <w:pPr>
        <w:pStyle w:val="Heading4"/>
      </w:pPr>
      <w:proofErr w:type="gramStart"/>
      <w:r>
        <w:t>tongue</w:t>
      </w:r>
      <w:proofErr w:type="gramEnd"/>
      <w:r>
        <w:t xml:space="preserve"> and groove </w:t>
      </w:r>
      <w:r w:rsidR="00901293">
        <w:t>board</w:t>
      </w:r>
      <w:r>
        <w:t xml:space="preserve"> (</w:t>
      </w:r>
      <w:r>
        <w:rPr>
          <w:i/>
        </w:rPr>
        <w:t>SANS</w:t>
      </w:r>
      <w:r>
        <w:t xml:space="preserve"> 1039)</w:t>
      </w:r>
    </w:p>
    <w:p w:rsidR="001236DC" w:rsidRDefault="0047045B" w:rsidP="00021A29">
      <w:pPr>
        <w:pStyle w:val="BodyTextIndent"/>
      </w:pPr>
      <w:r>
        <w:t>species</w:t>
      </w:r>
      <w:r w:rsidR="00550E65">
        <w:t xml:space="preserve">: </w:t>
      </w:r>
      <w:r w:rsidR="001236DC" w:rsidRPr="0081671A">
        <w:t>softwood</w:t>
      </w:r>
      <w:r w:rsidR="00D902D2">
        <w:t xml:space="preserve">  /  </w:t>
      </w:r>
      <w:r w:rsidR="001236DC" w:rsidRPr="0081671A">
        <w:t>hardwood</w:t>
      </w:r>
      <w:r w:rsidR="00D902D2">
        <w:t xml:space="preserve">  /  </w:t>
      </w:r>
      <w:r w:rsidR="001236DC">
        <w:t>specie</w:t>
      </w:r>
      <w:r w:rsidR="009826D4">
        <w:t>s</w:t>
      </w:r>
      <w:r w:rsidR="00550E65">
        <w:t xml:space="preserve"> …</w:t>
      </w:r>
    </w:p>
    <w:p w:rsidR="001236DC" w:rsidRDefault="001236DC" w:rsidP="00021A29">
      <w:pPr>
        <w:pStyle w:val="BodyTextIndent"/>
      </w:pPr>
      <w:r w:rsidRPr="006063CB">
        <w:t>grade</w:t>
      </w:r>
      <w:r w:rsidR="00550E65">
        <w:t xml:space="preserve">: </w:t>
      </w:r>
      <w:r w:rsidRPr="0081671A">
        <w:t>clear</w:t>
      </w:r>
      <w:r w:rsidR="00D902D2">
        <w:t xml:space="preserve">  /  </w:t>
      </w:r>
      <w:r w:rsidRPr="0081671A">
        <w:t>select</w:t>
      </w:r>
      <w:r w:rsidR="00D902D2">
        <w:t xml:space="preserve">  /  </w:t>
      </w:r>
      <w:r w:rsidRPr="0081671A">
        <w:t>knotty</w:t>
      </w:r>
    </w:p>
    <w:p w:rsidR="001236DC" w:rsidRDefault="001236DC" w:rsidP="00021A29">
      <w:pPr>
        <w:pStyle w:val="BodyTextIndent"/>
      </w:pPr>
      <w:r w:rsidRPr="006063CB">
        <w:t>profile</w:t>
      </w:r>
      <w:r w:rsidR="00EA74F3">
        <w:t xml:space="preserve">: </w:t>
      </w:r>
      <w:r w:rsidR="001F3B6A">
        <w:t>see drawings</w:t>
      </w:r>
    </w:p>
    <w:p w:rsidR="001236DC" w:rsidRPr="006063CB" w:rsidRDefault="001236DC" w:rsidP="003E3FFB">
      <w:pPr>
        <w:pStyle w:val="guidancenote"/>
        <w:framePr w:wrap="around"/>
      </w:pPr>
      <w:r w:rsidRPr="006063CB">
        <w:t>See</w:t>
      </w:r>
      <w:r w:rsidRPr="00856083">
        <w:rPr>
          <w:i/>
        </w:rPr>
        <w:t xml:space="preserve"> </w:t>
      </w:r>
      <w:r w:rsidRPr="002D5F44">
        <w:rPr>
          <w:i/>
        </w:rPr>
        <w:t>SANS</w:t>
      </w:r>
      <w:r>
        <w:rPr>
          <w:i/>
        </w:rPr>
        <w:t xml:space="preserve"> </w:t>
      </w:r>
      <w:r w:rsidRPr="006063CB">
        <w:t>1039 for various profiles</w:t>
      </w:r>
      <w:r>
        <w:t>.</w:t>
      </w:r>
    </w:p>
    <w:p w:rsidR="001236DC" w:rsidRDefault="0047045B" w:rsidP="00021A29">
      <w:pPr>
        <w:pStyle w:val="BodyTextIndent"/>
      </w:pPr>
      <w:r>
        <w:t>face width</w:t>
      </w:r>
      <w:r w:rsidR="00550E65">
        <w:t xml:space="preserve">: </w:t>
      </w:r>
      <w:r w:rsidR="001236DC" w:rsidRPr="0081671A">
        <w:t>50</w:t>
      </w:r>
      <w:r w:rsidR="00D902D2">
        <w:t xml:space="preserve">  /  </w:t>
      </w:r>
      <w:r w:rsidR="001236DC" w:rsidRPr="0081671A">
        <w:t>65</w:t>
      </w:r>
      <w:r w:rsidR="00D902D2">
        <w:t xml:space="preserve">  /  </w:t>
      </w:r>
      <w:r w:rsidR="001236DC" w:rsidRPr="0081671A">
        <w:t>75</w:t>
      </w:r>
      <w:r w:rsidR="00D902D2">
        <w:t xml:space="preserve">  /  </w:t>
      </w:r>
      <w:r w:rsidR="001236DC" w:rsidRPr="0081671A">
        <w:t>102</w:t>
      </w:r>
      <w:r w:rsidR="00D902D2">
        <w:t xml:space="preserve">  /  </w:t>
      </w:r>
      <w:r w:rsidR="001236DC" w:rsidRPr="0081671A">
        <w:t>140 mm</w:t>
      </w:r>
    </w:p>
    <w:p w:rsidR="001236DC" w:rsidRDefault="0047045B" w:rsidP="00021A29">
      <w:pPr>
        <w:pStyle w:val="BodyTextIndent"/>
      </w:pPr>
      <w:r>
        <w:t>thickness</w:t>
      </w:r>
      <w:r w:rsidR="00550E65">
        <w:t xml:space="preserve">: </w:t>
      </w:r>
      <w:r w:rsidR="009826D4">
        <w:t>ceiling board: 12</w:t>
      </w:r>
      <w:r w:rsidR="00D902D2">
        <w:t xml:space="preserve">  /  </w:t>
      </w:r>
      <w:r w:rsidR="009826D4">
        <w:t>16; panelling 12</w:t>
      </w:r>
      <w:r w:rsidR="00D902D2">
        <w:t xml:space="preserve">  /  </w:t>
      </w:r>
      <w:r w:rsidR="009826D4">
        <w:t>16</w:t>
      </w:r>
      <w:r w:rsidR="00D902D2">
        <w:t xml:space="preserve">  /  </w:t>
      </w:r>
      <w:r w:rsidR="001236DC" w:rsidRPr="0081671A">
        <w:t>22 mm</w:t>
      </w:r>
    </w:p>
    <w:p w:rsidR="00C57630" w:rsidRDefault="00C57630" w:rsidP="00C57630">
      <w:pPr>
        <w:pStyle w:val="Heading4"/>
      </w:pPr>
      <w:proofErr w:type="gramStart"/>
      <w:r>
        <w:t>wood</w:t>
      </w:r>
      <w:proofErr w:type="gramEnd"/>
      <w:r>
        <w:t xml:space="preserve"> strip, trim</w:t>
      </w:r>
    </w:p>
    <w:p w:rsidR="001236DC" w:rsidRDefault="005D0FDA" w:rsidP="00021A29">
      <w:pPr>
        <w:pStyle w:val="BodyTextIndent"/>
      </w:pPr>
      <w:r>
        <w:t>strip spacing</w:t>
      </w:r>
      <w:r w:rsidR="00EA74F3">
        <w:t xml:space="preserve">: </w:t>
      </w:r>
      <w:r w:rsidR="001F3B6A">
        <w:t>see drawings</w:t>
      </w:r>
    </w:p>
    <w:p w:rsidR="001236DC" w:rsidRDefault="001236DC" w:rsidP="001236DC">
      <w:pPr>
        <w:pStyle w:val="Heading4"/>
      </w:pPr>
      <w:proofErr w:type="gramStart"/>
      <w:r>
        <w:t>plywood</w:t>
      </w:r>
      <w:proofErr w:type="gramEnd"/>
    </w:p>
    <w:p w:rsidR="0047045B" w:rsidRDefault="0047045B" w:rsidP="00021A29">
      <w:pPr>
        <w:pStyle w:val="BodyTextIndent"/>
      </w:pPr>
      <w:r>
        <w:t>exposure class</w:t>
      </w:r>
      <w:r w:rsidR="00550E65">
        <w:t>: 1</w:t>
      </w:r>
      <w:r w:rsidR="00D902D2">
        <w:t xml:space="preserve">  /  </w:t>
      </w:r>
      <w:r w:rsidR="00550E65">
        <w:t>2</w:t>
      </w:r>
      <w:r w:rsidR="00D902D2">
        <w:t xml:space="preserve">  /  </w:t>
      </w:r>
      <w:r w:rsidR="00550E65">
        <w:t>3</w:t>
      </w:r>
      <w:r w:rsidR="00D902D2">
        <w:t xml:space="preserve">  /  </w:t>
      </w:r>
      <w:r w:rsidR="00550E65">
        <w:t>4</w:t>
      </w:r>
    </w:p>
    <w:p w:rsidR="00EE6DA4" w:rsidRDefault="00EE6DA4" w:rsidP="003E3FFB">
      <w:pPr>
        <w:pStyle w:val="guidancenote"/>
        <w:framePr w:wrap="around"/>
      </w:pPr>
      <w:proofErr w:type="gramStart"/>
      <w:r>
        <w:t>1 (exterior); 2 (semi-exterior); 3 (humid interior); 4 (dry interior).</w:t>
      </w:r>
      <w:proofErr w:type="gramEnd"/>
    </w:p>
    <w:p w:rsidR="001236DC" w:rsidRPr="00EF351C" w:rsidRDefault="0047045B" w:rsidP="00021A29">
      <w:pPr>
        <w:pStyle w:val="BodyTextIndent"/>
      </w:pPr>
      <w:proofErr w:type="gramStart"/>
      <w:r>
        <w:t>veneer</w:t>
      </w:r>
      <w:proofErr w:type="gramEnd"/>
      <w:r>
        <w:t xml:space="preserve"> species</w:t>
      </w:r>
      <w:r w:rsidR="00EA74F3">
        <w:t>: …</w:t>
      </w:r>
    </w:p>
    <w:p w:rsidR="001236DC" w:rsidRDefault="0047045B" w:rsidP="00021A29">
      <w:pPr>
        <w:pStyle w:val="BodyTextIndent"/>
      </w:pPr>
      <w:r>
        <w:t>cut</w:t>
      </w:r>
      <w:r w:rsidR="00550E65">
        <w:t xml:space="preserve">: </w:t>
      </w:r>
      <w:r w:rsidR="00EE6DA4">
        <w:t>rotary</w:t>
      </w:r>
      <w:r w:rsidR="00D902D2">
        <w:t xml:space="preserve">  /  </w:t>
      </w:r>
      <w:r w:rsidR="00EE6DA4">
        <w:t>sliced</w:t>
      </w:r>
    </w:p>
    <w:p w:rsidR="0047045B" w:rsidRDefault="0047045B" w:rsidP="00021A29">
      <w:pPr>
        <w:pStyle w:val="BodyTextIndent"/>
      </w:pPr>
      <w:r>
        <w:t>grade</w:t>
      </w:r>
      <w:r w:rsidR="00550E65">
        <w:t>:  S</w:t>
      </w:r>
      <w:r w:rsidR="00D902D2">
        <w:t xml:space="preserve">  /  </w:t>
      </w:r>
      <w:r w:rsidR="00550E65">
        <w:t>A</w:t>
      </w:r>
      <w:r w:rsidR="00D902D2">
        <w:t xml:space="preserve">  /  </w:t>
      </w:r>
      <w:r w:rsidR="00550E65">
        <w:t>B</w:t>
      </w:r>
    </w:p>
    <w:p w:rsidR="00EE6DA4" w:rsidRPr="006063CB" w:rsidRDefault="00EE6DA4" w:rsidP="003E3FFB">
      <w:pPr>
        <w:pStyle w:val="guidancenote"/>
        <w:framePr w:wrap="around"/>
      </w:pPr>
      <w:proofErr w:type="gramStart"/>
      <w:r w:rsidRPr="006063CB">
        <w:t>S (select, for decorative applications), A (furniture, for joinery where it may be reworked), B (standard, to be covered, coated or painted)</w:t>
      </w:r>
      <w:r>
        <w:t>.</w:t>
      </w:r>
      <w:proofErr w:type="gramEnd"/>
    </w:p>
    <w:p w:rsidR="001236DC" w:rsidRPr="00523221" w:rsidRDefault="001236DC" w:rsidP="00021A29">
      <w:pPr>
        <w:pStyle w:val="BodyTextIndent"/>
      </w:pPr>
      <w:proofErr w:type="gramStart"/>
      <w:r>
        <w:t>perforations</w:t>
      </w:r>
      <w:proofErr w:type="gramEnd"/>
      <w:r>
        <w:t>:</w:t>
      </w:r>
      <w:r w:rsidR="00A226EA">
        <w:t xml:space="preserve"> size, spacing</w:t>
      </w:r>
      <w:r w:rsidR="00EA74F3">
        <w:t>: …</w:t>
      </w:r>
    </w:p>
    <w:p w:rsidR="00EE6DA4" w:rsidRDefault="00EE6DA4" w:rsidP="003E3FFB">
      <w:pPr>
        <w:pStyle w:val="guidancenote"/>
        <w:framePr w:wrap="around"/>
      </w:pPr>
      <w:proofErr w:type="gramStart"/>
      <w:r>
        <w:t>For effect and/or acoustic control.</w:t>
      </w:r>
      <w:proofErr w:type="gramEnd"/>
    </w:p>
    <w:p w:rsidR="00E54EFA" w:rsidRDefault="00E54EFA" w:rsidP="00E54EFA">
      <w:pPr>
        <w:pStyle w:val="Heading4"/>
      </w:pPr>
      <w:bookmarkStart w:id="273" w:name="_Toc316226278"/>
      <w:bookmarkStart w:id="274" w:name="_Toc336416682"/>
      <w:proofErr w:type="gramStart"/>
      <w:r>
        <w:t>fixing</w:t>
      </w:r>
      <w:proofErr w:type="gramEnd"/>
    </w:p>
    <w:p w:rsidR="00533106" w:rsidRDefault="00533106" w:rsidP="00021A29">
      <w:pPr>
        <w:pStyle w:val="BodyTextIndent"/>
      </w:pPr>
      <w:r>
        <w:t>position of ceiling</w:t>
      </w:r>
      <w:r w:rsidR="00550E65">
        <w:t xml:space="preserve">: </w:t>
      </w:r>
      <w:r w:rsidR="007F4EA1">
        <w:t>see drawings</w:t>
      </w:r>
    </w:p>
    <w:p w:rsidR="007F4EA1" w:rsidRDefault="007F4EA1" w:rsidP="003E3FFB">
      <w:pPr>
        <w:pStyle w:val="guidancenote"/>
        <w:framePr w:wrap="around"/>
      </w:pPr>
      <w:proofErr w:type="gramStart"/>
      <w:r>
        <w:t>above  /</w:t>
      </w:r>
      <w:proofErr w:type="gramEnd"/>
      <w:r>
        <w:t xml:space="preserve">  in </w:t>
      </w:r>
      <w:proofErr w:type="spellStart"/>
      <w:r>
        <w:t>beteen</w:t>
      </w:r>
      <w:proofErr w:type="spellEnd"/>
      <w:r>
        <w:t xml:space="preserve">  /  below roof beams</w:t>
      </w:r>
    </w:p>
    <w:p w:rsidR="00533106" w:rsidRDefault="00533106" w:rsidP="00021A29">
      <w:pPr>
        <w:pStyle w:val="BodyTextIndent"/>
      </w:pPr>
      <w:proofErr w:type="gramStart"/>
      <w:r>
        <w:t>strip</w:t>
      </w:r>
      <w:proofErr w:type="gramEnd"/>
      <w:r>
        <w:t xml:space="preserve"> spacing</w:t>
      </w:r>
      <w:r w:rsidR="00EA74F3">
        <w:t>: …</w:t>
      </w:r>
    </w:p>
    <w:p w:rsidR="00E54EFA" w:rsidRPr="00E54EFA" w:rsidRDefault="009826D4" w:rsidP="00021A29">
      <w:pPr>
        <w:pStyle w:val="BodyTextIndent"/>
      </w:pPr>
      <w:proofErr w:type="gramStart"/>
      <w:r>
        <w:t>cornice</w:t>
      </w:r>
      <w:proofErr w:type="gramEnd"/>
      <w:r w:rsidR="00D82342">
        <w:t>,</w:t>
      </w:r>
      <w:r w:rsidR="00E54EFA">
        <w:t xml:space="preserve"> trim size and profile</w:t>
      </w:r>
      <w:r w:rsidR="00EA74F3">
        <w:t>: …</w:t>
      </w:r>
    </w:p>
    <w:p w:rsidR="00617AA1" w:rsidRDefault="002036EF" w:rsidP="00617AA1">
      <w:pPr>
        <w:pStyle w:val="Heading3"/>
      </w:pPr>
      <w:r>
        <w:t>9.1.4</w:t>
      </w:r>
      <w:r>
        <w:tab/>
      </w:r>
      <w:r w:rsidR="00617AA1">
        <w:t>Hatches</w:t>
      </w:r>
    </w:p>
    <w:p w:rsidR="00617AA1" w:rsidRDefault="00617AA1" w:rsidP="00021A29">
      <w:pPr>
        <w:pStyle w:val="BodyTextIndent"/>
      </w:pPr>
      <w:r>
        <w:t>position of ceiling hatches</w:t>
      </w:r>
      <w:r w:rsidR="00EA74F3">
        <w:t xml:space="preserve">: </w:t>
      </w:r>
      <w:r w:rsidR="001F3B6A">
        <w:t>see drawings</w:t>
      </w:r>
    </w:p>
    <w:p w:rsidR="00617AA1" w:rsidRPr="001343FF" w:rsidRDefault="00617AA1" w:rsidP="003E3FFB">
      <w:pPr>
        <w:pStyle w:val="guidancenote"/>
        <w:framePr w:wrap="around"/>
      </w:pPr>
      <w:r>
        <w:t>Hatches should be placed near geysers, allowing maintenance personnel to replace elements from a step ladder without having to climb into the ceiling space.</w:t>
      </w:r>
    </w:p>
    <w:p w:rsidR="00617AA1" w:rsidRDefault="00617AA1" w:rsidP="00021A29">
      <w:pPr>
        <w:pStyle w:val="BodyTextIndent"/>
      </w:pPr>
      <w:r>
        <w:t>trap door</w:t>
      </w:r>
      <w:r w:rsidR="00550E65">
        <w:t>:</w:t>
      </w:r>
      <w:r>
        <w:t xml:space="preserve"> hinged</w:t>
      </w:r>
      <w:r w:rsidR="00D902D2">
        <w:t xml:space="preserve">  /  </w:t>
      </w:r>
      <w:r w:rsidR="00550E65">
        <w:t>laid loose</w:t>
      </w:r>
    </w:p>
    <w:p w:rsidR="001236DC" w:rsidRPr="002A6A0E" w:rsidRDefault="002036EF" w:rsidP="00862DEA">
      <w:pPr>
        <w:pStyle w:val="Heading2"/>
      </w:pPr>
      <w:bookmarkStart w:id="275" w:name="_Toc352402631"/>
      <w:r>
        <w:t>9.2</w:t>
      </w:r>
      <w:r>
        <w:tab/>
      </w:r>
      <w:r w:rsidR="00A226EA">
        <w:t>S</w:t>
      </w:r>
      <w:r w:rsidR="00A226EA" w:rsidRPr="006063CB">
        <w:t xml:space="preserve">uspended </w:t>
      </w:r>
      <w:r w:rsidR="00A226EA">
        <w:t>c</w:t>
      </w:r>
      <w:r w:rsidR="00A226EA" w:rsidRPr="006063CB">
        <w:t>eilings</w:t>
      </w:r>
      <w:bookmarkEnd w:id="273"/>
      <w:bookmarkEnd w:id="274"/>
      <w:bookmarkEnd w:id="275"/>
    </w:p>
    <w:p w:rsidR="0005772A" w:rsidRPr="006063CB" w:rsidRDefault="0005772A" w:rsidP="003E3FFB">
      <w:pPr>
        <w:pStyle w:val="guidancenote"/>
        <w:framePr w:wrap="around"/>
      </w:pPr>
      <w:r>
        <w:t xml:space="preserve">Consult </w:t>
      </w:r>
      <w:proofErr w:type="spellStart"/>
      <w:r w:rsidRPr="006063CB">
        <w:t>SABISA</w:t>
      </w:r>
      <w:proofErr w:type="spellEnd"/>
      <w:r w:rsidRPr="006063CB">
        <w:t xml:space="preserve"> (South African Building Interior Systems Association</w:t>
      </w:r>
      <w:r w:rsidR="006B26B5">
        <w:t xml:space="preserve">, part of the </w:t>
      </w:r>
      <w:proofErr w:type="spellStart"/>
      <w:r w:rsidR="006B26B5">
        <w:t>AAAMSA</w:t>
      </w:r>
      <w:proofErr w:type="spellEnd"/>
      <w:r w:rsidR="006B26B5">
        <w:t xml:space="preserve"> group</w:t>
      </w:r>
      <w:r w:rsidRPr="006063CB">
        <w:t>)</w:t>
      </w:r>
      <w:r>
        <w:t>.</w:t>
      </w:r>
      <w:r w:rsidRPr="006063CB">
        <w:t xml:space="preserve">  </w:t>
      </w:r>
    </w:p>
    <w:p w:rsidR="0047045B" w:rsidRPr="00C04E83" w:rsidRDefault="0047045B" w:rsidP="00021A29">
      <w:pPr>
        <w:pStyle w:val="BodyTextIndent"/>
      </w:pPr>
      <w:r>
        <w:t>type</w:t>
      </w:r>
      <w:r w:rsidR="00550E65">
        <w:t xml:space="preserve">: </w:t>
      </w:r>
      <w:r>
        <w:t>board</w:t>
      </w:r>
      <w:r w:rsidR="00D902D2">
        <w:t xml:space="preserve">  /  </w:t>
      </w:r>
      <w:r>
        <w:t>fabric</w:t>
      </w:r>
      <w:r w:rsidR="00D902D2">
        <w:t xml:space="preserve">  /  </w:t>
      </w:r>
      <w:proofErr w:type="spellStart"/>
      <w:r>
        <w:t>louvre</w:t>
      </w:r>
      <w:proofErr w:type="spellEnd"/>
      <w:r w:rsidR="00D902D2">
        <w:t xml:space="preserve">  /  </w:t>
      </w:r>
      <w:r>
        <w:t>grid</w:t>
      </w:r>
      <w:r w:rsidR="00D902D2">
        <w:t xml:space="preserve">  /  </w:t>
      </w:r>
      <w:r w:rsidR="00550E65">
        <w:t>bulkhead</w:t>
      </w:r>
    </w:p>
    <w:p w:rsidR="00463067" w:rsidRDefault="00463067" w:rsidP="00021A29">
      <w:pPr>
        <w:pStyle w:val="BodyTextIndent"/>
      </w:pPr>
      <w:r>
        <w:t>material</w:t>
      </w:r>
      <w:r w:rsidR="00550E65">
        <w:t xml:space="preserve">: </w:t>
      </w:r>
      <w:r>
        <w:t>mineral fibre</w:t>
      </w:r>
      <w:r w:rsidR="00D902D2">
        <w:t xml:space="preserve">  /  </w:t>
      </w:r>
      <w:r>
        <w:t>metal</w:t>
      </w:r>
      <w:r w:rsidR="00D902D2">
        <w:t xml:space="preserve">  /  </w:t>
      </w:r>
      <w:r>
        <w:t>…</w:t>
      </w:r>
    </w:p>
    <w:p w:rsidR="00A226EA" w:rsidRDefault="00A226EA" w:rsidP="00A226EA">
      <w:pPr>
        <w:pStyle w:val="Heading4"/>
      </w:pPr>
      <w:proofErr w:type="gramStart"/>
      <w:r>
        <w:t>performance</w:t>
      </w:r>
      <w:proofErr w:type="gramEnd"/>
    </w:p>
    <w:p w:rsidR="009D4D3B" w:rsidRDefault="00A226EA" w:rsidP="00021A29">
      <w:pPr>
        <w:pStyle w:val="BodyTextIndent"/>
      </w:pPr>
      <w:r>
        <w:t xml:space="preserve">required fire </w:t>
      </w:r>
      <w:r w:rsidR="001F3E08">
        <w:t>resistance in minutes</w:t>
      </w:r>
      <w:r w:rsidR="00550E65">
        <w:t xml:space="preserve">: </w:t>
      </w:r>
      <w:r w:rsidR="009D4D3B">
        <w:t>see drawings</w:t>
      </w:r>
    </w:p>
    <w:p w:rsidR="0047045B" w:rsidRDefault="0047045B" w:rsidP="003E3FFB">
      <w:pPr>
        <w:pStyle w:val="guidancenote"/>
        <w:framePr w:wrap="around"/>
      </w:pPr>
      <w:r>
        <w:lastRenderedPageBreak/>
        <w:t>20</w:t>
      </w:r>
      <w:r w:rsidR="00D902D2">
        <w:t xml:space="preserve">  /  </w:t>
      </w:r>
      <w:r>
        <w:t>30</w:t>
      </w:r>
      <w:r w:rsidR="00D902D2">
        <w:t xml:space="preserve">  /  </w:t>
      </w:r>
      <w:r>
        <w:t>60</w:t>
      </w:r>
      <w:r w:rsidR="00D902D2">
        <w:t xml:space="preserve">  /  </w:t>
      </w:r>
      <w:r>
        <w:t>90</w:t>
      </w:r>
      <w:r w:rsidR="00D902D2">
        <w:t xml:space="preserve">  /  </w:t>
      </w:r>
      <w:r>
        <w:t>120</w:t>
      </w:r>
      <w:r w:rsidR="00D902D2">
        <w:t xml:space="preserve">  /  </w:t>
      </w:r>
      <w:r>
        <w:t>180</w:t>
      </w:r>
      <w:r w:rsidR="00D902D2">
        <w:t xml:space="preserve">  /  </w:t>
      </w:r>
      <w:r>
        <w:t>240</w:t>
      </w:r>
      <w:r w:rsidR="000F1928">
        <w:t xml:space="preserve"> </w:t>
      </w:r>
    </w:p>
    <w:p w:rsidR="009D4D3B" w:rsidRDefault="00A226EA" w:rsidP="00021A29">
      <w:pPr>
        <w:pStyle w:val="BodyTextIndent"/>
      </w:pPr>
      <w:r>
        <w:t>required airborne sound insulation grading</w:t>
      </w:r>
      <w:r w:rsidR="00234594">
        <w:t xml:space="preserve"> dB</w:t>
      </w:r>
      <w:r w:rsidR="00550E65">
        <w:t xml:space="preserve">: </w:t>
      </w:r>
      <w:r w:rsidR="009D4D3B">
        <w:t>see drawings</w:t>
      </w:r>
    </w:p>
    <w:p w:rsidR="00E04BA7" w:rsidRDefault="00550E65" w:rsidP="003E3FFB">
      <w:pPr>
        <w:pStyle w:val="guidancenote"/>
        <w:framePr w:wrap="around"/>
      </w:pPr>
      <w:proofErr w:type="gramStart"/>
      <w:r>
        <w:t>30</w:t>
      </w:r>
      <w:r w:rsidR="00D902D2">
        <w:t xml:space="preserve">  /</w:t>
      </w:r>
      <w:proofErr w:type="gramEnd"/>
      <w:r w:rsidR="00D902D2">
        <w:t xml:space="preserve">  </w:t>
      </w:r>
      <w:r>
        <w:t>35</w:t>
      </w:r>
      <w:r w:rsidR="00D902D2">
        <w:t xml:space="preserve">  /  </w:t>
      </w:r>
      <w:r>
        <w:t>40</w:t>
      </w:r>
      <w:r w:rsidR="00D902D2">
        <w:t xml:space="preserve">  /  </w:t>
      </w:r>
      <w:r>
        <w:t>45</w:t>
      </w:r>
      <w:r w:rsidR="00D902D2">
        <w:t xml:space="preserve">  /  </w:t>
      </w:r>
      <w:r>
        <w:t>50</w:t>
      </w:r>
    </w:p>
    <w:p w:rsidR="000F1928" w:rsidRDefault="00A226EA" w:rsidP="003E3FFB">
      <w:pPr>
        <w:pStyle w:val="guidancenote"/>
        <w:framePr w:wrap="around"/>
      </w:pPr>
      <w:r>
        <w:t xml:space="preserve">For noise measurement </w:t>
      </w:r>
      <w:r w:rsidR="000F1928">
        <w:t xml:space="preserve">and rating </w:t>
      </w:r>
      <w:r>
        <w:t xml:space="preserve">consult </w:t>
      </w:r>
      <w:r w:rsidRPr="002D5F44">
        <w:rPr>
          <w:i/>
        </w:rPr>
        <w:t>SANS</w:t>
      </w:r>
      <w:r>
        <w:rPr>
          <w:i/>
        </w:rPr>
        <w:t xml:space="preserve"> </w:t>
      </w:r>
      <w:r w:rsidRPr="00D17223">
        <w:t>10103</w:t>
      </w:r>
      <w:r>
        <w:t>.</w:t>
      </w:r>
      <w:r w:rsidR="000F1928" w:rsidRPr="000F1928">
        <w:t xml:space="preserve"> </w:t>
      </w:r>
    </w:p>
    <w:p w:rsidR="000F1928" w:rsidRDefault="000F1928" w:rsidP="003E3FFB">
      <w:pPr>
        <w:pStyle w:val="guidancenote"/>
        <w:framePr w:wrap="around"/>
      </w:pPr>
      <w:r>
        <w:t>See also note under Partitions.</w:t>
      </w:r>
    </w:p>
    <w:p w:rsidR="00A226EA" w:rsidRPr="006063CB" w:rsidRDefault="00A226EA" w:rsidP="00A226EA">
      <w:pPr>
        <w:pStyle w:val="Heading4"/>
      </w:pPr>
      <w:proofErr w:type="gramStart"/>
      <w:r>
        <w:t>b</w:t>
      </w:r>
      <w:r w:rsidRPr="006063CB">
        <w:t>oard</w:t>
      </w:r>
      <w:proofErr w:type="gramEnd"/>
      <w:r>
        <w:t xml:space="preserve"> </w:t>
      </w:r>
    </w:p>
    <w:p w:rsidR="00A226EA" w:rsidRDefault="0078203B" w:rsidP="00021A29">
      <w:pPr>
        <w:pStyle w:val="BodyTextIndent"/>
      </w:pPr>
      <w:r>
        <w:t>type</w:t>
      </w:r>
      <w:r w:rsidR="00550E65">
        <w:t xml:space="preserve">: </w:t>
      </w:r>
      <w:r w:rsidR="00A226EA" w:rsidRPr="00F2282D">
        <w:t>plain</w:t>
      </w:r>
      <w:r w:rsidR="00D902D2">
        <w:t xml:space="preserve">  /  </w:t>
      </w:r>
      <w:r w:rsidR="00A226EA" w:rsidRPr="00F2282D">
        <w:t>perforated</w:t>
      </w:r>
      <w:r w:rsidR="00D902D2">
        <w:t xml:space="preserve">  /  </w:t>
      </w:r>
      <w:r w:rsidR="00A226EA" w:rsidRPr="00F2282D">
        <w:t>smoke-tight</w:t>
      </w:r>
      <w:r w:rsidR="00D902D2">
        <w:t xml:space="preserve">  /  </w:t>
      </w:r>
      <w:r w:rsidR="00A226EA">
        <w:t>impact-proof (e.g. ball)</w:t>
      </w:r>
      <w:r w:rsidR="00D902D2">
        <w:t xml:space="preserve">  /  </w:t>
      </w:r>
      <w:r w:rsidR="00A226EA" w:rsidRPr="00F2282D">
        <w:t>removable</w:t>
      </w:r>
      <w:r w:rsidR="00D902D2">
        <w:t xml:space="preserve">  /  </w:t>
      </w:r>
      <w:r w:rsidR="00A226EA" w:rsidRPr="00F2282D">
        <w:t>fold-down</w:t>
      </w:r>
      <w:r w:rsidR="00D902D2">
        <w:t xml:space="preserve">  /  </w:t>
      </w:r>
      <w:r w:rsidR="00A226EA" w:rsidRPr="00F2282D">
        <w:t>drop-and-slide</w:t>
      </w:r>
    </w:p>
    <w:p w:rsidR="00C25FB0" w:rsidRDefault="00C25FB0" w:rsidP="00021A29">
      <w:pPr>
        <w:pStyle w:val="BodyTextIndent"/>
      </w:pPr>
      <w:r>
        <w:t>material</w:t>
      </w:r>
      <w:r w:rsidR="00550E65">
        <w:t xml:space="preserve">: </w:t>
      </w:r>
      <w:r w:rsidR="00234594">
        <w:t>mineral fibre</w:t>
      </w:r>
      <w:r w:rsidR="00D902D2">
        <w:t xml:space="preserve">  /  </w:t>
      </w:r>
      <w:r w:rsidR="00234594">
        <w:t>gypsum</w:t>
      </w:r>
      <w:r w:rsidR="00D902D2">
        <w:t xml:space="preserve">  /  </w:t>
      </w:r>
      <w:r w:rsidR="00234594">
        <w:t>fibre cement</w:t>
      </w:r>
      <w:r w:rsidR="00D902D2">
        <w:t xml:space="preserve">  /  </w:t>
      </w:r>
      <w:r w:rsidR="00234594">
        <w:t>metal</w:t>
      </w:r>
      <w:r w:rsidR="00D902D2">
        <w:t xml:space="preserve">  /  </w:t>
      </w:r>
      <w:r w:rsidR="00234594">
        <w:t>vinyl clad</w:t>
      </w:r>
      <w:r w:rsidR="00D902D2">
        <w:t xml:space="preserve">  /  </w:t>
      </w:r>
      <w:r w:rsidR="00234594">
        <w:t>grid</w:t>
      </w:r>
      <w:r w:rsidR="00D902D2">
        <w:t xml:space="preserve">  /  </w:t>
      </w:r>
      <w:r w:rsidR="00234594">
        <w:t>flush plaster</w:t>
      </w:r>
    </w:p>
    <w:p w:rsidR="00A226EA" w:rsidRDefault="00234594" w:rsidP="00021A29">
      <w:pPr>
        <w:pStyle w:val="BodyTextIndent"/>
      </w:pPr>
      <w:r>
        <w:t xml:space="preserve">mineral fibre </w:t>
      </w:r>
      <w:r w:rsidR="008C3F6C">
        <w:t>edge</w:t>
      </w:r>
      <w:r w:rsidR="00C57630">
        <w:t xml:space="preserve">: </w:t>
      </w:r>
      <w:r w:rsidR="00F40BF8" w:rsidRPr="00FE3CCE">
        <w:t>square</w:t>
      </w:r>
      <w:r w:rsidR="00D902D2">
        <w:t xml:space="preserve">  /  </w:t>
      </w:r>
      <w:r w:rsidR="00F40BF8" w:rsidRPr="00FE3CCE">
        <w:t>revealed square</w:t>
      </w:r>
      <w:r w:rsidR="00D902D2">
        <w:t xml:space="preserve">  /  </w:t>
      </w:r>
      <w:r w:rsidR="00F40BF8" w:rsidRPr="00FE3CCE">
        <w:t>bevelled concealed</w:t>
      </w:r>
      <w:r w:rsidR="00D902D2">
        <w:t xml:space="preserve">  /  </w:t>
      </w:r>
      <w:r w:rsidR="00F40BF8" w:rsidRPr="00FE3CCE">
        <w:t>concealed</w:t>
      </w:r>
    </w:p>
    <w:p w:rsidR="00F40BF8" w:rsidRDefault="00F40BF8" w:rsidP="003E3FFB">
      <w:pPr>
        <w:pStyle w:val="guidancenote"/>
        <w:framePr w:wrap="around"/>
      </w:pPr>
      <w:r>
        <w:rPr>
          <w:noProof/>
          <w:lang w:eastAsia="en-ZA"/>
        </w:rPr>
        <w:drawing>
          <wp:inline distT="0" distB="0" distL="0" distR="0" wp14:anchorId="3663CC6B" wp14:editId="2DA5E83C">
            <wp:extent cx="1818005" cy="244475"/>
            <wp:effectExtent l="0" t="0" r="0" b="0"/>
            <wp:docPr id="6" name="Picture 6" descr="SABISA ceilings edge de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BISA ceilings edge detai"/>
                    <pic:cNvPicPr>
                      <a:picLocks noChangeAspect="1" noChangeArrowheads="1"/>
                    </pic:cNvPicPr>
                  </pic:nvPicPr>
                  <pic:blipFill>
                    <a:blip r:embed="rId46" cstate="print">
                      <a:lum bright="54000" contrast="-24000"/>
                      <a:extLst>
                        <a:ext uri="{28A0092B-C50C-407E-A947-70E740481C1C}">
                          <a14:useLocalDpi xmlns:a14="http://schemas.microsoft.com/office/drawing/2010/main" val="0"/>
                        </a:ext>
                      </a:extLst>
                    </a:blip>
                    <a:srcRect t="34294"/>
                    <a:stretch>
                      <a:fillRect/>
                    </a:stretch>
                  </pic:blipFill>
                  <pic:spPr bwMode="auto">
                    <a:xfrm>
                      <a:off x="0" y="0"/>
                      <a:ext cx="1818005" cy="244475"/>
                    </a:xfrm>
                    <a:prstGeom prst="rect">
                      <a:avLst/>
                    </a:prstGeom>
                    <a:noFill/>
                    <a:ln>
                      <a:noFill/>
                    </a:ln>
                  </pic:spPr>
                </pic:pic>
              </a:graphicData>
            </a:graphic>
          </wp:inline>
        </w:drawing>
      </w:r>
    </w:p>
    <w:p w:rsidR="00A226EA" w:rsidRPr="00036F10" w:rsidRDefault="00A226EA" w:rsidP="00021A29">
      <w:pPr>
        <w:pStyle w:val="BodyTextIndent"/>
      </w:pPr>
      <w:r w:rsidRPr="006063CB">
        <w:t>size</w:t>
      </w:r>
      <w:r w:rsidR="00EA74F3">
        <w:t xml:space="preserve">: </w:t>
      </w:r>
      <w:r w:rsidR="001F3B6A">
        <w:t>see drawings</w:t>
      </w:r>
    </w:p>
    <w:p w:rsidR="00A226EA" w:rsidRDefault="00A226EA" w:rsidP="00021A29">
      <w:pPr>
        <w:pStyle w:val="BodyTextIndent"/>
      </w:pPr>
      <w:proofErr w:type="gramStart"/>
      <w:r>
        <w:t>c</w:t>
      </w:r>
      <w:r w:rsidRPr="006063CB">
        <w:t>olour</w:t>
      </w:r>
      <w:proofErr w:type="gramEnd"/>
      <w:r w:rsidR="00EA74F3">
        <w:t>: …</w:t>
      </w:r>
    </w:p>
    <w:p w:rsidR="00A226EA" w:rsidRDefault="00A226EA" w:rsidP="00021A29">
      <w:pPr>
        <w:pStyle w:val="BodyTextIndent"/>
      </w:pPr>
      <w:r>
        <w:t>texture</w:t>
      </w:r>
      <w:r w:rsidR="00C57630">
        <w:t xml:space="preserve">: </w:t>
      </w:r>
      <w:r w:rsidR="008C3F6C">
        <w:t>plain</w:t>
      </w:r>
      <w:r w:rsidR="00D902D2">
        <w:t xml:space="preserve">  /  </w:t>
      </w:r>
      <w:r>
        <w:t>fissured</w:t>
      </w:r>
      <w:r w:rsidR="00D902D2">
        <w:t xml:space="preserve">  /  </w:t>
      </w:r>
      <w:r w:rsidR="00362F8D">
        <w:t>perforated</w:t>
      </w:r>
    </w:p>
    <w:p w:rsidR="00A226EA" w:rsidRDefault="00A226EA" w:rsidP="00021A29">
      <w:pPr>
        <w:pStyle w:val="BodyTextIndent"/>
      </w:pPr>
      <w:proofErr w:type="gramStart"/>
      <w:r>
        <w:t>f</w:t>
      </w:r>
      <w:r w:rsidRPr="006063CB">
        <w:t>inish</w:t>
      </w:r>
      <w:proofErr w:type="gramEnd"/>
      <w:r w:rsidR="00EA74F3">
        <w:t>: …</w:t>
      </w:r>
    </w:p>
    <w:p w:rsidR="00A226EA" w:rsidRPr="00B300E3" w:rsidRDefault="00A226EA" w:rsidP="00021A29">
      <w:pPr>
        <w:pStyle w:val="BodyTextIndent"/>
      </w:pPr>
      <w:r>
        <w:t>c</w:t>
      </w:r>
      <w:r w:rsidRPr="006063CB">
        <w:t>eiling panel</w:t>
      </w:r>
      <w:r w:rsidR="004A4A19">
        <w:t>s</w:t>
      </w:r>
      <w:r w:rsidR="00C57630">
        <w:t xml:space="preserve">: </w:t>
      </w:r>
      <w:r w:rsidRPr="00FE3CCE">
        <w:t>removable and replaceable from below</w:t>
      </w:r>
      <w:r w:rsidR="00D902D2">
        <w:t xml:space="preserve">  /  </w:t>
      </w:r>
      <w:r w:rsidR="00F40BF8" w:rsidRPr="00FE3CCE">
        <w:t>fixed</w:t>
      </w:r>
      <w:r w:rsidR="00D902D2">
        <w:t xml:space="preserve">  /  </w:t>
      </w:r>
      <w:r w:rsidR="00F40BF8">
        <w:t>as required for maintenance</w:t>
      </w:r>
    </w:p>
    <w:p w:rsidR="00B175C3" w:rsidRPr="006063CB" w:rsidRDefault="00B175C3" w:rsidP="00B175C3">
      <w:pPr>
        <w:pStyle w:val="Heading4"/>
      </w:pPr>
      <w:proofErr w:type="gramStart"/>
      <w:r>
        <w:t>s</w:t>
      </w:r>
      <w:r w:rsidRPr="006063CB">
        <w:t>uspension</w:t>
      </w:r>
      <w:proofErr w:type="gramEnd"/>
      <w:r w:rsidRPr="006063CB">
        <w:t xml:space="preserve"> fittings</w:t>
      </w:r>
    </w:p>
    <w:p w:rsidR="00463067" w:rsidRDefault="00B175C3" w:rsidP="00021A29">
      <w:pPr>
        <w:pStyle w:val="BodyTextIndent"/>
      </w:pPr>
      <w:r>
        <w:t>suspension system</w:t>
      </w:r>
      <w:r w:rsidR="00EA74F3">
        <w:t xml:space="preserve">: </w:t>
      </w:r>
      <w:r w:rsidR="004A4A19">
        <w:t>patent</w:t>
      </w:r>
      <w:r w:rsidR="00D902D2">
        <w:t xml:space="preserve">  /  </w:t>
      </w:r>
      <w:r w:rsidR="004A4A19">
        <w:t>rational design</w:t>
      </w:r>
    </w:p>
    <w:p w:rsidR="00DD7E62" w:rsidRDefault="00DD7E62" w:rsidP="00B175C3">
      <w:pPr>
        <w:pStyle w:val="Heading4"/>
      </w:pPr>
      <w:proofErr w:type="gramStart"/>
      <w:r>
        <w:t>installation</w:t>
      </w:r>
      <w:proofErr w:type="gramEnd"/>
    </w:p>
    <w:p w:rsidR="00DD7E62" w:rsidRPr="00DD7E62" w:rsidRDefault="004A4A19" w:rsidP="00021A29">
      <w:pPr>
        <w:pStyle w:val="BodyTextIndent"/>
      </w:pPr>
      <w:r>
        <w:t xml:space="preserve">grid </w:t>
      </w:r>
      <w:r w:rsidR="00DD7E62">
        <w:t>pattern</w:t>
      </w:r>
      <w:r w:rsidR="00EA74F3">
        <w:t xml:space="preserve">: </w:t>
      </w:r>
      <w:r w:rsidR="001F3B6A">
        <w:t>see drawings</w:t>
      </w:r>
    </w:p>
    <w:p w:rsidR="00B175C3" w:rsidRDefault="00B175C3" w:rsidP="00B175C3">
      <w:pPr>
        <w:pStyle w:val="Heading4"/>
      </w:pPr>
      <w:proofErr w:type="gramStart"/>
      <w:r>
        <w:t>access</w:t>
      </w:r>
      <w:proofErr w:type="gramEnd"/>
    </w:p>
    <w:p w:rsidR="00A226EA" w:rsidRPr="00A226EA" w:rsidRDefault="00B175C3" w:rsidP="00021A29">
      <w:pPr>
        <w:pStyle w:val="BodyTextIndent"/>
      </w:pPr>
      <w:r>
        <w:t>access</w:t>
      </w:r>
      <w:r w:rsidR="00EA74F3">
        <w:t xml:space="preserve">: </w:t>
      </w:r>
      <w:r w:rsidR="001F3B6A">
        <w:t>see drawings</w:t>
      </w:r>
    </w:p>
    <w:p w:rsidR="00B175C3" w:rsidRDefault="00B175C3" w:rsidP="003E3FFB">
      <w:pPr>
        <w:pStyle w:val="guidancenote"/>
        <w:framePr w:wrap="around"/>
      </w:pPr>
      <w:r>
        <w:t>Access depends on hold-down system, panel removab</w:t>
      </w:r>
      <w:r w:rsidR="008C3F6C">
        <w:t>i</w:t>
      </w:r>
      <w:r>
        <w:t xml:space="preserve">lity, access requirements to above-ceiling services, weight of ceiling panels. </w:t>
      </w:r>
      <w:r w:rsidR="007018DE">
        <w:t>Discuss with manufacturer/supplier.</w:t>
      </w:r>
    </w:p>
    <w:p w:rsidR="006D245D" w:rsidRPr="006063CB" w:rsidRDefault="002036EF" w:rsidP="00862DEA">
      <w:pPr>
        <w:pStyle w:val="Heading2"/>
      </w:pPr>
      <w:bookmarkStart w:id="276" w:name="_Toc251739824"/>
      <w:bookmarkStart w:id="277" w:name="_Toc251943754"/>
      <w:bookmarkStart w:id="278" w:name="_Toc251945371"/>
      <w:bookmarkStart w:id="279" w:name="_Toc251945487"/>
      <w:bookmarkStart w:id="280" w:name="_Toc316226279"/>
      <w:bookmarkStart w:id="281" w:name="_Toc336416683"/>
      <w:bookmarkStart w:id="282" w:name="_Toc352402632"/>
      <w:r>
        <w:t>9.3</w:t>
      </w:r>
      <w:r>
        <w:tab/>
      </w:r>
      <w:r w:rsidR="006D245D" w:rsidRPr="006063CB">
        <w:t>Partitions</w:t>
      </w:r>
      <w:bookmarkEnd w:id="276"/>
      <w:bookmarkEnd w:id="277"/>
      <w:bookmarkEnd w:id="278"/>
      <w:bookmarkEnd w:id="279"/>
      <w:bookmarkEnd w:id="280"/>
      <w:bookmarkEnd w:id="281"/>
      <w:r w:rsidR="00CC50C6">
        <w:t>, linings</w:t>
      </w:r>
      <w:bookmarkEnd w:id="282"/>
      <w:r w:rsidR="006D245D">
        <w:t xml:space="preserve"> </w:t>
      </w:r>
    </w:p>
    <w:p w:rsidR="001F3E08" w:rsidRDefault="008C3F6C" w:rsidP="00021A29">
      <w:pPr>
        <w:pStyle w:val="BodyTextIndent"/>
      </w:pPr>
      <w:r>
        <w:t>type</w:t>
      </w:r>
      <w:r w:rsidR="004A4A19">
        <w:t xml:space="preserve">: </w:t>
      </w:r>
      <w:r w:rsidR="007F4EA1">
        <w:t>see drawings</w:t>
      </w:r>
    </w:p>
    <w:p w:rsidR="007F4EA1" w:rsidRDefault="007F4EA1" w:rsidP="003E3FFB">
      <w:pPr>
        <w:pStyle w:val="guidancenote"/>
        <w:framePr w:wrap="around"/>
      </w:pPr>
      <w:proofErr w:type="gramStart"/>
      <w:r>
        <w:t>drywall  /</w:t>
      </w:r>
      <w:proofErr w:type="gramEnd"/>
      <w:r>
        <w:t xml:space="preserve">  </w:t>
      </w:r>
      <w:r w:rsidRPr="004A4A19">
        <w:rPr>
          <w:lang w:val="en-US"/>
        </w:rPr>
        <w:t>light weight internal wall</w:t>
      </w:r>
      <w:r>
        <w:rPr>
          <w:lang w:val="en-US"/>
        </w:rPr>
        <w:t xml:space="preserve">  /  </w:t>
      </w:r>
      <w:r>
        <w:t>demountable  /  cubicle  /  operable</w:t>
      </w:r>
    </w:p>
    <w:p w:rsidR="001F3E08" w:rsidRDefault="00202AB7" w:rsidP="007B7BA2">
      <w:pPr>
        <w:pStyle w:val="Heading4"/>
      </w:pPr>
      <w:proofErr w:type="gramStart"/>
      <w:r>
        <w:t>p</w:t>
      </w:r>
      <w:r w:rsidR="001F3E08">
        <w:t>erformance</w:t>
      </w:r>
      <w:proofErr w:type="gramEnd"/>
    </w:p>
    <w:p w:rsidR="007F4EA1" w:rsidRDefault="008C3F6C" w:rsidP="00021A29">
      <w:pPr>
        <w:pStyle w:val="BodyTextIndent"/>
      </w:pPr>
      <w:r>
        <w:t xml:space="preserve">required </w:t>
      </w:r>
      <w:r w:rsidR="001F3E08">
        <w:t xml:space="preserve">fire </w:t>
      </w:r>
      <w:r w:rsidR="001F3E08" w:rsidRPr="00914758">
        <w:t>resistance</w:t>
      </w:r>
      <w:r w:rsidR="001F3E08">
        <w:t xml:space="preserve"> in minutes</w:t>
      </w:r>
      <w:r w:rsidR="004A4A19">
        <w:t xml:space="preserve">: </w:t>
      </w:r>
      <w:r w:rsidR="007F4EA1">
        <w:t>see drawings</w:t>
      </w:r>
    </w:p>
    <w:p w:rsidR="008C3F6C" w:rsidRDefault="008C3F6C" w:rsidP="003E3FFB">
      <w:pPr>
        <w:pStyle w:val="guidancenote"/>
        <w:framePr w:wrap="around"/>
      </w:pPr>
      <w:r>
        <w:t>20</w:t>
      </w:r>
      <w:r w:rsidR="00D902D2">
        <w:t xml:space="preserve">  /  </w:t>
      </w:r>
      <w:r>
        <w:t>30</w:t>
      </w:r>
      <w:r w:rsidR="00D902D2">
        <w:t xml:space="preserve">  /  </w:t>
      </w:r>
      <w:r>
        <w:t>60</w:t>
      </w:r>
      <w:r w:rsidR="00D902D2">
        <w:t xml:space="preserve">  /  </w:t>
      </w:r>
      <w:r>
        <w:t>90</w:t>
      </w:r>
      <w:r w:rsidR="00D902D2">
        <w:t xml:space="preserve">  /  </w:t>
      </w:r>
      <w:r>
        <w:t>120</w:t>
      </w:r>
      <w:r w:rsidR="00D902D2">
        <w:t xml:space="preserve">  /  </w:t>
      </w:r>
      <w:r>
        <w:t>180</w:t>
      </w:r>
      <w:r w:rsidR="00D902D2">
        <w:t xml:space="preserve">  /  </w:t>
      </w:r>
      <w:r>
        <w:t>240</w:t>
      </w:r>
    </w:p>
    <w:p w:rsidR="008C3F6C" w:rsidRDefault="000F1928" w:rsidP="003E3FFB">
      <w:pPr>
        <w:pStyle w:val="guidancenote"/>
        <w:framePr w:wrap="around"/>
      </w:pPr>
      <w:r w:rsidRPr="00536008">
        <w:t>Fire resistance</w:t>
      </w:r>
      <w:r>
        <w:rPr>
          <w:i/>
        </w:rPr>
        <w:t>:</w:t>
      </w:r>
      <w:r w:rsidRPr="00856083">
        <w:rPr>
          <w:i/>
        </w:rPr>
        <w:t xml:space="preserve"> </w:t>
      </w:r>
      <w:r w:rsidRPr="002D5F44">
        <w:rPr>
          <w:i/>
        </w:rPr>
        <w:t>SANS</w:t>
      </w:r>
      <w:r>
        <w:rPr>
          <w:i/>
        </w:rPr>
        <w:t xml:space="preserve"> </w:t>
      </w:r>
      <w:r>
        <w:t>10400 Part T classifies the performance of materials in respect of fire resistance in categories of 20, 30, 60, 90, 120, 180 and 240 minutes. Architect/</w:t>
      </w:r>
      <w:r w:rsidRPr="005A5934">
        <w:rPr>
          <w:i/>
        </w:rPr>
        <w:t xml:space="preserve">Competent Person </w:t>
      </w:r>
      <w:r>
        <w:t xml:space="preserve">to specify. Fire resistance is achieved by increasing layers of board. Deflection requirements are achieved by multiple studs reinforced with layers of board. Check with </w:t>
      </w:r>
      <w:proofErr w:type="spellStart"/>
      <w:r>
        <w:t>SABISA</w:t>
      </w:r>
      <w:proofErr w:type="spellEnd"/>
      <w:r>
        <w:t>.</w:t>
      </w:r>
    </w:p>
    <w:p w:rsidR="007F4EA1" w:rsidRDefault="008C3F6C" w:rsidP="00021A29">
      <w:pPr>
        <w:pStyle w:val="BodyTextIndent"/>
      </w:pPr>
      <w:r>
        <w:t xml:space="preserve">required </w:t>
      </w:r>
      <w:r w:rsidR="001F3E08">
        <w:t xml:space="preserve">sound insulation </w:t>
      </w:r>
      <w:r w:rsidR="00134749">
        <w:t>grading</w:t>
      </w:r>
      <w:r w:rsidR="00E04BA7" w:rsidRPr="00E04BA7">
        <w:t xml:space="preserve"> </w:t>
      </w:r>
      <w:r w:rsidR="00E04BA7">
        <w:t>dB</w:t>
      </w:r>
      <w:r w:rsidR="004A4A19">
        <w:t xml:space="preserve">: </w:t>
      </w:r>
      <w:r w:rsidR="007F4EA1">
        <w:t>see drawings</w:t>
      </w:r>
    </w:p>
    <w:p w:rsidR="00976FE2" w:rsidRDefault="00976FE2" w:rsidP="003E3FFB">
      <w:pPr>
        <w:pStyle w:val="guidancenote"/>
        <w:framePr w:wrap="around"/>
      </w:pPr>
      <w:proofErr w:type="gramStart"/>
      <w:r>
        <w:t>30</w:t>
      </w:r>
      <w:r w:rsidR="00D902D2">
        <w:t xml:space="preserve">  /</w:t>
      </w:r>
      <w:proofErr w:type="gramEnd"/>
      <w:r w:rsidR="00D902D2">
        <w:t xml:space="preserve">  </w:t>
      </w:r>
      <w:r>
        <w:t>35</w:t>
      </w:r>
      <w:r w:rsidR="00D902D2">
        <w:t xml:space="preserve">  /  </w:t>
      </w:r>
      <w:r>
        <w:t>40</w:t>
      </w:r>
      <w:r w:rsidR="00D902D2">
        <w:t xml:space="preserve">  /  </w:t>
      </w:r>
      <w:r>
        <w:t>45</w:t>
      </w:r>
      <w:r w:rsidR="00D902D2">
        <w:t xml:space="preserve">  /  </w:t>
      </w:r>
      <w:r w:rsidR="004A4A19">
        <w:t>50</w:t>
      </w:r>
    </w:p>
    <w:p w:rsidR="00976FE2" w:rsidRDefault="00976FE2" w:rsidP="003E3FFB">
      <w:pPr>
        <w:pStyle w:val="guidancenote"/>
        <w:framePr w:wrap="around"/>
      </w:pPr>
      <w:r>
        <w:t xml:space="preserve">30 (normal speech audible, but unintelligible), 35 </w:t>
      </w:r>
      <w:proofErr w:type="gramStart"/>
      <w:r>
        <w:t>( loud</w:t>
      </w:r>
      <w:proofErr w:type="gramEnd"/>
      <w:r>
        <w:t xml:space="preserve"> speech understood), 40 (loud speech audible, but unintelligible), 45 (loud speech barely audible)</w:t>
      </w:r>
      <w:r w:rsidR="00C5616A">
        <w:t>, 50 (shouting barely audible)</w:t>
      </w:r>
    </w:p>
    <w:p w:rsidR="00F25ED1" w:rsidRDefault="00F25ED1" w:rsidP="003E3FFB">
      <w:pPr>
        <w:pStyle w:val="guidancenote"/>
        <w:framePr w:wrap="around"/>
      </w:pPr>
      <w:r>
        <w:t>Comparable constructions: 26 (solid wood door without seals), 32 (6 mm laminated glass), 42 (100 mm brick wall), 48 (230 mm hollow concrete wall)</w:t>
      </w:r>
      <w:r w:rsidR="004A4A19">
        <w:t>.</w:t>
      </w:r>
    </w:p>
    <w:p w:rsidR="001F3E08" w:rsidRPr="00D17223" w:rsidRDefault="001F3E08" w:rsidP="003E3FFB">
      <w:pPr>
        <w:pStyle w:val="guidancenote"/>
        <w:framePr w:wrap="around"/>
        <w:rPr>
          <w:i/>
        </w:rPr>
      </w:pPr>
      <w:r>
        <w:t xml:space="preserve">For noise measurement consult </w:t>
      </w:r>
      <w:r w:rsidRPr="002D5F44">
        <w:rPr>
          <w:i/>
        </w:rPr>
        <w:t>SANS</w:t>
      </w:r>
      <w:r>
        <w:rPr>
          <w:i/>
        </w:rPr>
        <w:t xml:space="preserve"> </w:t>
      </w:r>
      <w:r w:rsidRPr="00D17223">
        <w:t>10103</w:t>
      </w:r>
      <w:r>
        <w:t>.</w:t>
      </w:r>
    </w:p>
    <w:p w:rsidR="004316BE" w:rsidRDefault="002036EF" w:rsidP="00186190">
      <w:pPr>
        <w:pStyle w:val="Heading3"/>
      </w:pPr>
      <w:r>
        <w:lastRenderedPageBreak/>
        <w:t>9.3.1</w:t>
      </w:r>
      <w:r>
        <w:tab/>
      </w:r>
      <w:r w:rsidR="004316BE" w:rsidRPr="00186190">
        <w:t>Materials</w:t>
      </w:r>
    </w:p>
    <w:p w:rsidR="004316BE" w:rsidRDefault="004316BE" w:rsidP="004316BE">
      <w:pPr>
        <w:pStyle w:val="Heading4"/>
      </w:pPr>
      <w:proofErr w:type="gramStart"/>
      <w:r>
        <w:t>gypsum</w:t>
      </w:r>
      <w:proofErr w:type="gramEnd"/>
      <w:r>
        <w:t xml:space="preserve"> p</w:t>
      </w:r>
      <w:r w:rsidRPr="006063CB">
        <w:t>lasterboard</w:t>
      </w:r>
      <w:r w:rsidRPr="00856083">
        <w:rPr>
          <w:i/>
        </w:rPr>
        <w:t xml:space="preserve"> </w:t>
      </w:r>
    </w:p>
    <w:p w:rsidR="00E6482F" w:rsidRDefault="004316BE" w:rsidP="00021A29">
      <w:pPr>
        <w:pStyle w:val="BodyTextIndent"/>
      </w:pPr>
      <w:r>
        <w:t>type</w:t>
      </w:r>
      <w:r w:rsidR="000C4E9C">
        <w:t xml:space="preserve">: </w:t>
      </w:r>
      <w:r w:rsidRPr="001D6EF6">
        <w:t>wallboard</w:t>
      </w:r>
      <w:r w:rsidR="00D902D2">
        <w:t xml:space="preserve">  /  </w:t>
      </w:r>
      <w:r w:rsidRPr="001D6EF6">
        <w:t>moisture resistant wallboard</w:t>
      </w:r>
      <w:r w:rsidR="00D902D2">
        <w:t xml:space="preserve">  /  </w:t>
      </w:r>
      <w:r w:rsidRPr="001D6EF6">
        <w:t>high-temperature wallboard</w:t>
      </w:r>
      <w:r w:rsidR="000C4E9C">
        <w:t xml:space="preserve"> </w:t>
      </w:r>
    </w:p>
    <w:p w:rsidR="004316BE" w:rsidRDefault="00E6482F" w:rsidP="003E3FFB">
      <w:pPr>
        <w:pStyle w:val="guidancenote"/>
        <w:framePr w:wrap="around"/>
      </w:pPr>
      <w:r>
        <w:t>Moisture resistant board for use in all wet areas such as bathroom showers as well as locations with high humidity levels.</w:t>
      </w:r>
    </w:p>
    <w:p w:rsidR="004316BE" w:rsidRPr="00C21C6F" w:rsidRDefault="00BB43DB" w:rsidP="00021A29">
      <w:pPr>
        <w:pStyle w:val="BodyTextIndent"/>
      </w:pPr>
      <w:r>
        <w:t>t</w:t>
      </w:r>
      <w:r w:rsidR="004316BE" w:rsidRPr="006063CB">
        <w:t>hickness</w:t>
      </w:r>
      <w:r>
        <w:t>: 12 </w:t>
      </w:r>
      <w:r w:rsidR="00D902D2">
        <w:t xml:space="preserve">  /  </w:t>
      </w:r>
      <w:r w:rsidR="004316BE" w:rsidRPr="00FE3CCE">
        <w:t>15</w:t>
      </w:r>
      <w:r w:rsidR="000C4E9C">
        <w:t xml:space="preserve"> mm</w:t>
      </w:r>
    </w:p>
    <w:p w:rsidR="004316BE" w:rsidRPr="007B7BA2" w:rsidRDefault="004316BE" w:rsidP="00021A29">
      <w:pPr>
        <w:pStyle w:val="BodyTextIndent"/>
      </w:pPr>
      <w:r w:rsidRPr="00BB0B8F">
        <w:t>type of edge</w:t>
      </w:r>
      <w:r w:rsidR="000C4E9C">
        <w:t xml:space="preserve">: </w:t>
      </w:r>
      <w:r w:rsidRPr="001D6EF6">
        <w:t>square</w:t>
      </w:r>
      <w:r w:rsidR="00D902D2">
        <w:t xml:space="preserve">  /  </w:t>
      </w:r>
      <w:r w:rsidRPr="001D6EF6">
        <w:t>tapered</w:t>
      </w:r>
      <w:r w:rsidR="00D902D2">
        <w:t xml:space="preserve">  /  </w:t>
      </w:r>
      <w:r w:rsidRPr="001D6EF6">
        <w:t>bevelled</w:t>
      </w:r>
      <w:r w:rsidR="00D902D2">
        <w:t xml:space="preserve">  /  </w:t>
      </w:r>
      <w:r w:rsidRPr="001D6EF6">
        <w:t>rounded</w:t>
      </w:r>
    </w:p>
    <w:p w:rsidR="00BB43DB" w:rsidRDefault="004316BE" w:rsidP="00021A29">
      <w:pPr>
        <w:pStyle w:val="BodyTextIndent"/>
      </w:pPr>
      <w:proofErr w:type="gramStart"/>
      <w:r w:rsidRPr="007072AD">
        <w:t>covering</w:t>
      </w:r>
      <w:proofErr w:type="gramEnd"/>
      <w:r w:rsidRPr="007072AD">
        <w:t xml:space="preserve">: </w:t>
      </w:r>
      <w:r w:rsidRPr="001D6EF6">
        <w:t>paper backed vinyl of weight in g/m</w:t>
      </w:r>
      <w:r w:rsidRPr="001D6EF6">
        <w:rPr>
          <w:vertAlign w:val="superscript"/>
        </w:rPr>
        <w:t>2</w:t>
      </w:r>
      <w:r>
        <w:t xml:space="preserve"> </w:t>
      </w:r>
      <w:r w:rsidR="00EA74F3">
        <w:t>:</w:t>
      </w:r>
      <w:r w:rsidR="000C4E9C">
        <w:t xml:space="preserve"> </w:t>
      </w:r>
      <w:r>
        <w:t>…</w:t>
      </w:r>
    </w:p>
    <w:p w:rsidR="004316BE" w:rsidRPr="007B7BA2" w:rsidRDefault="004316BE" w:rsidP="003E3FFB">
      <w:pPr>
        <w:pStyle w:val="guidancenote"/>
        <w:framePr w:wrap="around"/>
      </w:pPr>
      <w:r>
        <w:t xml:space="preserve"> </w:t>
      </w:r>
      <w:proofErr w:type="gramStart"/>
      <w:r>
        <w:t>f</w:t>
      </w:r>
      <w:r w:rsidRPr="006063CB">
        <w:t>ibre</w:t>
      </w:r>
      <w:proofErr w:type="gramEnd"/>
      <w:r w:rsidRPr="006063CB">
        <w:t xml:space="preserve"> cement board</w:t>
      </w:r>
    </w:p>
    <w:p w:rsidR="000C4E9C" w:rsidRDefault="004316BE" w:rsidP="00021A29">
      <w:pPr>
        <w:pStyle w:val="BodyTextIndent"/>
      </w:pPr>
      <w:r>
        <w:t>type</w:t>
      </w:r>
      <w:r w:rsidR="000C4E9C">
        <w:t xml:space="preserve">: </w:t>
      </w:r>
      <w:r w:rsidRPr="001D6EF6">
        <w:t>MD</w:t>
      </w:r>
      <w:r w:rsidR="00D902D2">
        <w:t xml:space="preserve">  /  </w:t>
      </w:r>
      <w:r w:rsidRPr="001D6EF6">
        <w:t>HD</w:t>
      </w:r>
    </w:p>
    <w:p w:rsidR="004316BE" w:rsidRPr="007B7BA2" w:rsidRDefault="000C4E9C" w:rsidP="003E3FFB">
      <w:pPr>
        <w:pStyle w:val="guidancenote"/>
        <w:framePr w:wrap="around"/>
      </w:pPr>
      <w:proofErr w:type="gramStart"/>
      <w:r w:rsidRPr="001D6EF6">
        <w:t>flat</w:t>
      </w:r>
      <w:proofErr w:type="gramEnd"/>
      <w:r w:rsidRPr="001D6EF6">
        <w:t xml:space="preserve"> </w:t>
      </w:r>
      <w:proofErr w:type="spellStart"/>
      <w:r w:rsidRPr="001D6EF6">
        <w:t>unpressed</w:t>
      </w:r>
      <w:proofErr w:type="spellEnd"/>
      <w:r w:rsidRPr="001D6EF6">
        <w:t xml:space="preserve"> (MD)</w:t>
      </w:r>
      <w:r>
        <w:t>,</w:t>
      </w:r>
      <w:r w:rsidRPr="001D6EF6">
        <w:t xml:space="preserve"> flat pressed (HD)</w:t>
      </w:r>
      <w:r>
        <w:t>.</w:t>
      </w:r>
    </w:p>
    <w:p w:rsidR="004316BE" w:rsidRPr="007B7BA2" w:rsidRDefault="004316BE" w:rsidP="00021A29">
      <w:pPr>
        <w:pStyle w:val="BodyTextIndent"/>
      </w:pPr>
      <w:r>
        <w:t>thickness: 9 mm</w:t>
      </w:r>
    </w:p>
    <w:p w:rsidR="004316BE" w:rsidRPr="006063CB" w:rsidRDefault="004316BE" w:rsidP="004316BE">
      <w:pPr>
        <w:pStyle w:val="Heading4"/>
      </w:pPr>
      <w:bookmarkStart w:id="283" w:name="_Toc438047750"/>
      <w:proofErr w:type="gramStart"/>
      <w:r>
        <w:t>s</w:t>
      </w:r>
      <w:r w:rsidRPr="006063CB">
        <w:t>tuds</w:t>
      </w:r>
      <w:proofErr w:type="gramEnd"/>
      <w:r w:rsidRPr="006063CB">
        <w:t xml:space="preserve"> and tracks</w:t>
      </w:r>
      <w:bookmarkEnd w:id="283"/>
    </w:p>
    <w:p w:rsidR="004316BE" w:rsidRDefault="004316BE" w:rsidP="00021A29">
      <w:pPr>
        <w:pStyle w:val="BodyTextIndent"/>
      </w:pPr>
      <w:r>
        <w:t>material</w:t>
      </w:r>
      <w:r w:rsidR="000C4E9C">
        <w:t>: metal</w:t>
      </w:r>
      <w:r w:rsidR="00D902D2">
        <w:t xml:space="preserve">  /  </w:t>
      </w:r>
      <w:r w:rsidR="000C4E9C">
        <w:t>wood</w:t>
      </w:r>
    </w:p>
    <w:p w:rsidR="004316BE" w:rsidRPr="006063CB" w:rsidRDefault="004316BE" w:rsidP="004316BE">
      <w:pPr>
        <w:pStyle w:val="Heading4"/>
      </w:pPr>
      <w:bookmarkStart w:id="284" w:name="_Toc438047751"/>
      <w:proofErr w:type="gramStart"/>
      <w:r>
        <w:t>a</w:t>
      </w:r>
      <w:r w:rsidRPr="006063CB">
        <w:t>luminium</w:t>
      </w:r>
      <w:proofErr w:type="gramEnd"/>
      <w:r w:rsidRPr="006063CB">
        <w:t xml:space="preserve"> extrusions</w:t>
      </w:r>
      <w:bookmarkEnd w:id="284"/>
    </w:p>
    <w:p w:rsidR="00E20F41" w:rsidRDefault="004316BE" w:rsidP="00021A29">
      <w:pPr>
        <w:pStyle w:val="BodyTextIndent"/>
      </w:pPr>
      <w:r w:rsidRPr="006063CB">
        <w:t>abrasion resis</w:t>
      </w:r>
      <w:r>
        <w:t>tance</w:t>
      </w:r>
      <w:r w:rsidR="00BB43DB">
        <w:t>: required</w:t>
      </w:r>
      <w:r w:rsidR="00D902D2">
        <w:t xml:space="preserve">  /  </w:t>
      </w:r>
      <w:r w:rsidR="00250962">
        <w:t>not required</w:t>
      </w:r>
    </w:p>
    <w:p w:rsidR="004316BE" w:rsidRDefault="004316BE" w:rsidP="00021A29">
      <w:pPr>
        <w:pStyle w:val="BodyTextIndent"/>
      </w:pPr>
      <w:r>
        <w:t>colour</w:t>
      </w:r>
      <w:r w:rsidR="000C4E9C">
        <w:t xml:space="preserve">: </w:t>
      </w:r>
      <w:r>
        <w:t>natural</w:t>
      </w:r>
      <w:r w:rsidR="00D902D2">
        <w:t xml:space="preserve">  /  </w:t>
      </w:r>
      <w:r>
        <w:t>anodized</w:t>
      </w:r>
    </w:p>
    <w:p w:rsidR="00787B9C" w:rsidRDefault="00787B9C" w:rsidP="004316BE">
      <w:pPr>
        <w:pStyle w:val="Heading4"/>
      </w:pPr>
      <w:proofErr w:type="gramStart"/>
      <w:r>
        <w:t>anodizing</w:t>
      </w:r>
      <w:proofErr w:type="gramEnd"/>
    </w:p>
    <w:p w:rsidR="00787B9C" w:rsidRDefault="00787B9C" w:rsidP="00021A29">
      <w:pPr>
        <w:pStyle w:val="BodyTextIndent"/>
      </w:pPr>
      <w:r>
        <w:t>anodizing grade</w:t>
      </w:r>
      <w:r w:rsidR="000C4E9C">
        <w:t>: AG10</w:t>
      </w:r>
      <w:r w:rsidR="00D902D2">
        <w:t xml:space="preserve">  /  </w:t>
      </w:r>
      <w:r w:rsidR="000C4E9C">
        <w:t>AG15</w:t>
      </w:r>
      <w:r w:rsidR="00D902D2">
        <w:t xml:space="preserve">  /  </w:t>
      </w:r>
      <w:r w:rsidR="000C4E9C">
        <w:t>AG20</w:t>
      </w:r>
      <w:r w:rsidR="00D902D2">
        <w:t xml:space="preserve">  /  </w:t>
      </w:r>
      <w:r w:rsidR="000C4E9C">
        <w:t>AG25</w:t>
      </w:r>
    </w:p>
    <w:p w:rsidR="00787B9C" w:rsidRPr="00787B9C" w:rsidRDefault="00787B9C" w:rsidP="003E3FFB">
      <w:pPr>
        <w:pStyle w:val="guidancenote"/>
        <w:framePr w:wrap="around"/>
      </w:pPr>
      <w:proofErr w:type="gramStart"/>
      <w:r>
        <w:t>grade</w:t>
      </w:r>
      <w:proofErr w:type="gramEnd"/>
      <w:r>
        <w:t xml:space="preserve"> </w:t>
      </w:r>
      <w:r w:rsidRPr="006063CB">
        <w:t>AG10</w:t>
      </w:r>
      <w:r>
        <w:t xml:space="preserve"> (0,1</w:t>
      </w:r>
      <w:r w:rsidRPr="006063CB">
        <w:t> mm thick</w:t>
      </w:r>
      <w:r>
        <w:t>),</w:t>
      </w:r>
      <w:r w:rsidRPr="00397FCF">
        <w:t xml:space="preserve"> </w:t>
      </w:r>
      <w:r w:rsidRPr="006063CB">
        <w:t>for interior use only</w:t>
      </w:r>
      <w:r>
        <w:t>; AG15 and 20 for mild atmospheric conditions; AG25 where little or no deterioration is permitted</w:t>
      </w:r>
      <w:r w:rsidR="000C4E9C">
        <w:t>.</w:t>
      </w:r>
    </w:p>
    <w:p w:rsidR="005F4540" w:rsidRDefault="005F4540" w:rsidP="00021A29">
      <w:pPr>
        <w:pStyle w:val="BodyTextIndent"/>
      </w:pPr>
      <w:r w:rsidRPr="006063CB">
        <w:t>abrasion resis</w:t>
      </w:r>
      <w:r>
        <w:t>tance when relevant: required</w:t>
      </w:r>
      <w:r w:rsidR="00D902D2">
        <w:t xml:space="preserve">  /  </w:t>
      </w:r>
      <w:r w:rsidR="00250962">
        <w:t>not required</w:t>
      </w:r>
    </w:p>
    <w:p w:rsidR="004316BE" w:rsidRDefault="004316BE" w:rsidP="004316BE">
      <w:pPr>
        <w:pStyle w:val="Heading4"/>
      </w:pPr>
      <w:proofErr w:type="gramStart"/>
      <w:r>
        <w:t>p</w:t>
      </w:r>
      <w:r w:rsidRPr="00774E1F">
        <w:t>owder</w:t>
      </w:r>
      <w:proofErr w:type="gramEnd"/>
      <w:r w:rsidRPr="00774E1F">
        <w:t xml:space="preserve"> coating</w:t>
      </w:r>
    </w:p>
    <w:p w:rsidR="004316BE" w:rsidRDefault="004316BE" w:rsidP="00021A29">
      <w:pPr>
        <w:pStyle w:val="BodyTextIndent"/>
      </w:pPr>
      <w:r>
        <w:t>type</w:t>
      </w:r>
      <w:r w:rsidR="000C4E9C">
        <w:t>: 1</w:t>
      </w:r>
      <w:r w:rsidR="00D902D2">
        <w:t xml:space="preserve">  /  </w:t>
      </w:r>
      <w:r w:rsidR="000C4E9C">
        <w:t>2</w:t>
      </w:r>
    </w:p>
    <w:p w:rsidR="004316BE" w:rsidRDefault="004316BE" w:rsidP="003E3FFB">
      <w:pPr>
        <w:pStyle w:val="guidancenote"/>
        <w:framePr w:wrap="around"/>
      </w:pPr>
      <w:proofErr w:type="gramStart"/>
      <w:r w:rsidRPr="006063CB">
        <w:t>1 (heavy duty interior</w:t>
      </w:r>
      <w:r>
        <w:t>)</w:t>
      </w:r>
      <w:r w:rsidRPr="006063CB">
        <w:t>, 2 (interi</w:t>
      </w:r>
      <w:r>
        <w:t>or and non-corrosive conditions)</w:t>
      </w:r>
      <w:r w:rsidR="000C4E9C">
        <w:t>.</w:t>
      </w:r>
      <w:proofErr w:type="gramEnd"/>
    </w:p>
    <w:p w:rsidR="004316BE" w:rsidRDefault="004316BE" w:rsidP="004316BE">
      <w:pPr>
        <w:pStyle w:val="Heading4"/>
      </w:pPr>
      <w:proofErr w:type="gramStart"/>
      <w:r>
        <w:t>glass</w:t>
      </w:r>
      <w:proofErr w:type="gramEnd"/>
    </w:p>
    <w:p w:rsidR="007F4EA1" w:rsidRDefault="004316BE" w:rsidP="00021A29">
      <w:pPr>
        <w:pStyle w:val="BodyTextIndent"/>
      </w:pPr>
      <w:r>
        <w:t>t</w:t>
      </w:r>
      <w:r w:rsidRPr="006063CB">
        <w:t>ype</w:t>
      </w:r>
      <w:r w:rsidR="000C4E9C">
        <w:t>:</w:t>
      </w:r>
      <w:r w:rsidR="001F3B6A" w:rsidRPr="001F3B6A">
        <w:t xml:space="preserve"> </w:t>
      </w:r>
      <w:r w:rsidR="001F3B6A">
        <w:t xml:space="preserve">see drawings </w:t>
      </w:r>
    </w:p>
    <w:p w:rsidR="004316BE" w:rsidRDefault="004316BE" w:rsidP="003E3FFB">
      <w:pPr>
        <w:pStyle w:val="guidancenote"/>
        <w:framePr w:wrap="around"/>
      </w:pPr>
      <w:proofErr w:type="gramStart"/>
      <w:r>
        <w:t>float</w:t>
      </w:r>
      <w:proofErr w:type="gramEnd"/>
      <w:r>
        <w:t xml:space="preserve"> glass</w:t>
      </w:r>
      <w:r w:rsidR="00D902D2">
        <w:t xml:space="preserve">  /  </w:t>
      </w:r>
      <w:r w:rsidRPr="001D6EF6">
        <w:t>wired</w:t>
      </w:r>
      <w:r w:rsidR="00D902D2">
        <w:t xml:space="preserve">  /  </w:t>
      </w:r>
      <w:r w:rsidRPr="001D6EF6">
        <w:t>patterned</w:t>
      </w:r>
      <w:r w:rsidR="00D902D2">
        <w:t xml:space="preserve">  /  </w:t>
      </w:r>
      <w:r w:rsidRPr="001D6EF6">
        <w:t>safety</w:t>
      </w:r>
    </w:p>
    <w:p w:rsidR="004316BE" w:rsidRDefault="004316BE" w:rsidP="003E3FFB">
      <w:pPr>
        <w:pStyle w:val="guidancenote"/>
        <w:framePr w:wrap="around"/>
      </w:pPr>
      <w:r>
        <w:t>See GLAZING</w:t>
      </w:r>
    </w:p>
    <w:p w:rsidR="004316BE" w:rsidRDefault="004316BE" w:rsidP="00021A29">
      <w:pPr>
        <w:pStyle w:val="BodyTextIndent"/>
      </w:pPr>
      <w:r w:rsidRPr="006063CB">
        <w:t>thickness</w:t>
      </w:r>
      <w:r w:rsidR="00EA74F3">
        <w:t xml:space="preserve">: </w:t>
      </w:r>
      <w:r w:rsidR="001F3B6A">
        <w:t>see drawings</w:t>
      </w:r>
    </w:p>
    <w:p w:rsidR="007B7BA2" w:rsidRDefault="002036EF" w:rsidP="00787B9C">
      <w:pPr>
        <w:pStyle w:val="Heading3"/>
      </w:pPr>
      <w:r>
        <w:t>9.3.2</w:t>
      </w:r>
      <w:r>
        <w:tab/>
      </w:r>
      <w:r w:rsidR="00787B9C">
        <w:t>D</w:t>
      </w:r>
      <w:r w:rsidR="007B7BA2">
        <w:t>rywall partitions,</w:t>
      </w:r>
      <w:r w:rsidR="007B7BA2" w:rsidRPr="006830B6">
        <w:rPr>
          <w:lang w:val="en-US"/>
        </w:rPr>
        <w:t xml:space="preserve"> </w:t>
      </w:r>
      <w:r w:rsidR="007B7BA2">
        <w:rPr>
          <w:lang w:val="en-US"/>
        </w:rPr>
        <w:t>light weight internal walls</w:t>
      </w:r>
      <w:r w:rsidR="007B7BA2">
        <w:t xml:space="preserve"> </w:t>
      </w:r>
    </w:p>
    <w:p w:rsidR="007B7BA2" w:rsidRDefault="007B7BA2" w:rsidP="00021A29">
      <w:pPr>
        <w:pStyle w:val="BodyTextIndent"/>
      </w:pPr>
      <w:r>
        <w:t>framing</w:t>
      </w:r>
      <w:r w:rsidR="00DB1B76">
        <w:t xml:space="preserve">: </w:t>
      </w:r>
      <w:r w:rsidRPr="001D6EF6">
        <w:t>timber</w:t>
      </w:r>
      <w:r w:rsidR="00D902D2">
        <w:t xml:space="preserve">  /  </w:t>
      </w:r>
      <w:r w:rsidRPr="001D6EF6">
        <w:t>steel</w:t>
      </w:r>
    </w:p>
    <w:p w:rsidR="007B7BA2" w:rsidRDefault="007018DE" w:rsidP="00021A29">
      <w:pPr>
        <w:pStyle w:val="BodyTextIndent"/>
      </w:pPr>
      <w:r>
        <w:t>cladding</w:t>
      </w:r>
      <w:r w:rsidR="00DB1B76">
        <w:t xml:space="preserve">: </w:t>
      </w:r>
      <w:r w:rsidR="007B7BA2">
        <w:t>gypsum board</w:t>
      </w:r>
      <w:r w:rsidR="00D902D2">
        <w:t xml:space="preserve">  /  </w:t>
      </w:r>
      <w:r w:rsidR="00DB1B76">
        <w:t>fibre cement board</w:t>
      </w:r>
    </w:p>
    <w:p w:rsidR="007B7BA2" w:rsidRDefault="00787B9C" w:rsidP="00021A29">
      <w:pPr>
        <w:pStyle w:val="BodyTextIndent"/>
      </w:pPr>
      <w:r>
        <w:t xml:space="preserve">gypsum board </w:t>
      </w:r>
      <w:r w:rsidR="008C3F6C">
        <w:t>cladding finish</w:t>
      </w:r>
      <w:r w:rsidR="00DB1B76">
        <w:t xml:space="preserve">: </w:t>
      </w:r>
      <w:r w:rsidR="007B7BA2">
        <w:t>vinyl</w:t>
      </w:r>
      <w:r w:rsidR="00D902D2">
        <w:t xml:space="preserve">  /  </w:t>
      </w:r>
      <w:r w:rsidR="007B7BA2">
        <w:t>paint</w:t>
      </w:r>
      <w:r w:rsidR="00D902D2">
        <w:t xml:space="preserve">  /  </w:t>
      </w:r>
      <w:r w:rsidR="007B7BA2">
        <w:t>tile</w:t>
      </w:r>
    </w:p>
    <w:p w:rsidR="007B7BA2" w:rsidRPr="000F1736" w:rsidRDefault="008C3F6C" w:rsidP="003E3FFB">
      <w:pPr>
        <w:pStyle w:val="guidancenote"/>
        <w:framePr w:wrap="around"/>
      </w:pPr>
      <w:r>
        <w:t>For c</w:t>
      </w:r>
      <w:r w:rsidR="007B7BA2">
        <w:t xml:space="preserve">ladding finish of appropriate type to suit expected traffic in </w:t>
      </w:r>
      <w:r w:rsidR="007B7BA2" w:rsidRPr="000F1736">
        <w:t>designated areas</w:t>
      </w:r>
      <w:r>
        <w:t>,</w:t>
      </w:r>
      <w:r w:rsidR="007B7BA2" w:rsidRPr="000F1736">
        <w:t xml:space="preserve"> </w:t>
      </w:r>
      <w:r>
        <w:t>r</w:t>
      </w:r>
      <w:r w:rsidR="007B7BA2">
        <w:t xml:space="preserve">efer </w:t>
      </w:r>
      <w:r w:rsidR="007B7BA2" w:rsidRPr="000F1736">
        <w:t>to manufacturer for recommendations.</w:t>
      </w:r>
    </w:p>
    <w:p w:rsidR="007B7BA2" w:rsidRDefault="008C3F6C" w:rsidP="00021A29">
      <w:pPr>
        <w:pStyle w:val="BodyTextIndent"/>
      </w:pPr>
      <w:r>
        <w:t>door/window frame finish</w:t>
      </w:r>
      <w:r w:rsidR="00DB1B76">
        <w:t xml:space="preserve">: </w:t>
      </w:r>
      <w:r w:rsidR="007B7BA2" w:rsidRPr="001D6EF6">
        <w:t>anodizing</w:t>
      </w:r>
      <w:r w:rsidR="00D902D2">
        <w:t xml:space="preserve">  /  </w:t>
      </w:r>
      <w:r w:rsidR="007B7BA2" w:rsidRPr="001D6EF6">
        <w:t>powder coating</w:t>
      </w:r>
    </w:p>
    <w:p w:rsidR="007B7BA2" w:rsidRDefault="008C3F6C" w:rsidP="00021A29">
      <w:pPr>
        <w:pStyle w:val="BodyTextIndent"/>
      </w:pPr>
      <w:r>
        <w:t>glazing</w:t>
      </w:r>
      <w:r w:rsidR="00DB1B76">
        <w:t xml:space="preserve">: </w:t>
      </w:r>
      <w:r w:rsidR="007B7BA2" w:rsidRPr="001D6EF6">
        <w:t>clear</w:t>
      </w:r>
      <w:r w:rsidR="00D902D2">
        <w:t xml:space="preserve">  /  </w:t>
      </w:r>
      <w:r w:rsidR="007B7BA2" w:rsidRPr="001D6EF6">
        <w:t>opaque</w:t>
      </w:r>
      <w:r w:rsidR="00D902D2">
        <w:t xml:space="preserve">  /  </w:t>
      </w:r>
      <w:r w:rsidR="007B7BA2" w:rsidRPr="001D6EF6">
        <w:t>patterned</w:t>
      </w:r>
      <w:r w:rsidR="00D902D2">
        <w:t xml:space="preserve">  /  </w:t>
      </w:r>
      <w:r w:rsidR="007B7BA2" w:rsidRPr="001D6EF6">
        <w:t>safety</w:t>
      </w:r>
    </w:p>
    <w:p w:rsidR="007B7BA2" w:rsidRDefault="002036EF" w:rsidP="00787B9C">
      <w:pPr>
        <w:pStyle w:val="Heading3"/>
      </w:pPr>
      <w:r>
        <w:t>9.3.3</w:t>
      </w:r>
      <w:r>
        <w:tab/>
      </w:r>
      <w:r w:rsidR="00787B9C">
        <w:t>D</w:t>
      </w:r>
      <w:r w:rsidR="007B7BA2">
        <w:t>emountable partitions</w:t>
      </w:r>
    </w:p>
    <w:p w:rsidR="007B7BA2" w:rsidRDefault="008C3F6C" w:rsidP="00021A29">
      <w:pPr>
        <w:pStyle w:val="BodyTextIndent"/>
      </w:pPr>
      <w:r>
        <w:t>framing</w:t>
      </w:r>
      <w:r w:rsidR="00DB1B76">
        <w:t>: steel</w:t>
      </w:r>
      <w:r w:rsidR="00D902D2">
        <w:t xml:space="preserve">  /  </w:t>
      </w:r>
      <w:r w:rsidR="00DB1B76">
        <w:t>aluminium</w:t>
      </w:r>
    </w:p>
    <w:p w:rsidR="007B7BA2" w:rsidRDefault="008C3F6C" w:rsidP="00021A29">
      <w:pPr>
        <w:pStyle w:val="BodyTextIndent"/>
      </w:pPr>
      <w:r>
        <w:t>exposed frame finish</w:t>
      </w:r>
      <w:r w:rsidR="00DB1B76">
        <w:t xml:space="preserve">: </w:t>
      </w:r>
      <w:r w:rsidR="007B7BA2" w:rsidRPr="001D6EF6">
        <w:t>anodized aluminium</w:t>
      </w:r>
      <w:r w:rsidR="00D902D2">
        <w:t xml:space="preserve">  /  </w:t>
      </w:r>
      <w:r w:rsidR="007B7BA2" w:rsidRPr="001D6EF6">
        <w:t>powder coating</w:t>
      </w:r>
    </w:p>
    <w:p w:rsidR="007B7BA2" w:rsidRDefault="008C3F6C" w:rsidP="00021A29">
      <w:pPr>
        <w:pStyle w:val="BodyTextIndent"/>
      </w:pPr>
      <w:r>
        <w:lastRenderedPageBreak/>
        <w:t xml:space="preserve"> cladding</w:t>
      </w:r>
      <w:r w:rsidR="00DB1B76">
        <w:t xml:space="preserve">: </w:t>
      </w:r>
      <w:r w:rsidR="007B7BA2" w:rsidRPr="00854313">
        <w:t>gypsum plasterboard</w:t>
      </w:r>
      <w:r w:rsidR="00D902D2">
        <w:rPr>
          <w:i/>
        </w:rPr>
        <w:t xml:space="preserve">  /  </w:t>
      </w:r>
      <w:r>
        <w:t>melamine-faced board</w:t>
      </w:r>
      <w:r w:rsidR="00D902D2">
        <w:t xml:space="preserve">  /  </w:t>
      </w:r>
      <w:r>
        <w:t xml:space="preserve">…  </w:t>
      </w:r>
    </w:p>
    <w:p w:rsidR="007B7BA2" w:rsidRDefault="00A0592F" w:rsidP="00021A29">
      <w:pPr>
        <w:pStyle w:val="BodyTextIndent"/>
      </w:pPr>
      <w:r>
        <w:t>cladding finish</w:t>
      </w:r>
      <w:r w:rsidR="00DB1B76">
        <w:t xml:space="preserve">: </w:t>
      </w:r>
      <w:r w:rsidR="007B7BA2" w:rsidRPr="001D6EF6">
        <w:t>vinyl</w:t>
      </w:r>
      <w:r w:rsidR="00D902D2">
        <w:t xml:space="preserve">  /  </w:t>
      </w:r>
      <w:r w:rsidR="007B7BA2" w:rsidRPr="001D6EF6">
        <w:t>paint</w:t>
      </w:r>
    </w:p>
    <w:p w:rsidR="007B7BA2" w:rsidRDefault="00A0592F" w:rsidP="00021A29">
      <w:pPr>
        <w:pStyle w:val="BodyTextIndent"/>
      </w:pPr>
      <w:r>
        <w:t>glazing</w:t>
      </w:r>
      <w:r w:rsidR="00DB1B76">
        <w:t xml:space="preserve">: </w:t>
      </w:r>
      <w:r w:rsidR="007B7BA2" w:rsidRPr="001D6EF6">
        <w:t>clear</w:t>
      </w:r>
      <w:r w:rsidR="00D902D2">
        <w:t xml:space="preserve">  /  </w:t>
      </w:r>
      <w:r w:rsidR="007B7BA2" w:rsidRPr="001D6EF6">
        <w:t>opaque</w:t>
      </w:r>
      <w:r w:rsidR="00D902D2">
        <w:t xml:space="preserve">  /  </w:t>
      </w:r>
      <w:r w:rsidR="007B7BA2" w:rsidRPr="001D6EF6">
        <w:t>patterned</w:t>
      </w:r>
      <w:r w:rsidR="00D902D2">
        <w:t xml:space="preserve">  /  </w:t>
      </w:r>
      <w:r w:rsidR="007B7BA2" w:rsidRPr="001D6EF6">
        <w:t>safety</w:t>
      </w:r>
    </w:p>
    <w:p w:rsidR="007B7BA2" w:rsidRDefault="002036EF" w:rsidP="00787B9C">
      <w:pPr>
        <w:pStyle w:val="Heading3"/>
      </w:pPr>
      <w:r>
        <w:t>9.3.4</w:t>
      </w:r>
      <w:r>
        <w:tab/>
      </w:r>
      <w:r w:rsidR="00787B9C">
        <w:t>C</w:t>
      </w:r>
      <w:r w:rsidR="007B7BA2">
        <w:t>ubicle partitions</w:t>
      </w:r>
    </w:p>
    <w:p w:rsidR="007B7BA2" w:rsidRDefault="007B7BA2" w:rsidP="00021A29">
      <w:pPr>
        <w:pStyle w:val="BodyTextIndent"/>
      </w:pPr>
      <w:r>
        <w:t>m</w:t>
      </w:r>
      <w:r w:rsidR="00A0592F">
        <w:t>ounting</w:t>
      </w:r>
      <w:r w:rsidR="00E75A13">
        <w:t xml:space="preserve">: </w:t>
      </w:r>
      <w:r w:rsidRPr="001D6EF6">
        <w:t>flush floor</w:t>
      </w:r>
      <w:r w:rsidR="00D902D2">
        <w:t xml:space="preserve">  /  </w:t>
      </w:r>
      <w:r w:rsidRPr="001D6EF6">
        <w:t>raised on stainless steel stiles</w:t>
      </w:r>
    </w:p>
    <w:p w:rsidR="007B7BA2" w:rsidRDefault="007B7BA2" w:rsidP="00021A29">
      <w:pPr>
        <w:pStyle w:val="BodyTextIndent"/>
      </w:pPr>
      <w:r>
        <w:t>panels</w:t>
      </w:r>
      <w:r w:rsidR="00E75A13">
        <w:t xml:space="preserve">: </w:t>
      </w:r>
      <w:r w:rsidRPr="001D6EF6">
        <w:t>vitreous enamel</w:t>
      </w:r>
      <w:r w:rsidR="00D902D2">
        <w:t xml:space="preserve">  /  </w:t>
      </w:r>
      <w:r w:rsidRPr="001D6EF6">
        <w:t>melamine faced</w:t>
      </w:r>
    </w:p>
    <w:p w:rsidR="007B7BA2" w:rsidRDefault="007B7BA2" w:rsidP="00021A29">
      <w:pPr>
        <w:pStyle w:val="BodyTextIndent"/>
      </w:pPr>
      <w:r>
        <w:t>h</w:t>
      </w:r>
      <w:r w:rsidR="00A0592F">
        <w:t>inge</w:t>
      </w:r>
      <w:r w:rsidR="00E75A13">
        <w:t xml:space="preserve"> type: </w:t>
      </w:r>
      <w:r w:rsidRPr="001D6EF6">
        <w:t>normal butt</w:t>
      </w:r>
      <w:r w:rsidR="00D902D2">
        <w:t xml:space="preserve">  /  </w:t>
      </w:r>
      <w:r w:rsidRPr="001D6EF6">
        <w:t>rising butt</w:t>
      </w:r>
      <w:r w:rsidR="00A0592F">
        <w:t xml:space="preserve"> </w:t>
      </w:r>
    </w:p>
    <w:p w:rsidR="007B7BA2" w:rsidRDefault="007B7BA2" w:rsidP="00021A29">
      <w:pPr>
        <w:pStyle w:val="BodyTextIndent"/>
      </w:pPr>
      <w:r>
        <w:t>a</w:t>
      </w:r>
      <w:r w:rsidR="00A0592F">
        <w:t>ccessories</w:t>
      </w:r>
      <w:r w:rsidR="00E75A13">
        <w:t xml:space="preserve">: </w:t>
      </w:r>
      <w:r w:rsidRPr="001D6EF6">
        <w:t>indicator bolt</w:t>
      </w:r>
      <w:r w:rsidR="00D902D2">
        <w:t xml:space="preserve">  /  </w:t>
      </w:r>
      <w:r>
        <w:t>coat hook</w:t>
      </w:r>
      <w:r w:rsidR="00D902D2">
        <w:t xml:space="preserve">  /  </w:t>
      </w:r>
      <w:r w:rsidR="00E75A13">
        <w:t>…</w:t>
      </w:r>
    </w:p>
    <w:p w:rsidR="00AB2AE4" w:rsidRDefault="002036EF" w:rsidP="00787B9C">
      <w:pPr>
        <w:pStyle w:val="Heading3"/>
      </w:pPr>
      <w:r>
        <w:t>9.3.5</w:t>
      </w:r>
      <w:r>
        <w:tab/>
      </w:r>
      <w:r w:rsidR="00787B9C">
        <w:t>O</w:t>
      </w:r>
      <w:r w:rsidR="00AB2AE4">
        <w:t>perable partitions</w:t>
      </w:r>
    </w:p>
    <w:p w:rsidR="00AB2AE4" w:rsidRPr="00AB2AE4" w:rsidRDefault="00133723" w:rsidP="00021A29">
      <w:pPr>
        <w:pStyle w:val="BodyTextIndent"/>
      </w:pPr>
      <w:r>
        <w:t>operation</w:t>
      </w:r>
      <w:r w:rsidR="00E75A13">
        <w:t xml:space="preserve">: </w:t>
      </w:r>
      <w:r w:rsidR="00C81252">
        <w:t>individua</w:t>
      </w:r>
      <w:r w:rsidR="00E75A13">
        <w:t>l panels</w:t>
      </w:r>
      <w:r w:rsidR="00D902D2">
        <w:t xml:space="preserve">  /  </w:t>
      </w:r>
      <w:r w:rsidR="00E75A13">
        <w:t>hinged paired panels</w:t>
      </w:r>
    </w:p>
    <w:p w:rsidR="00C81252" w:rsidRDefault="00C81252" w:rsidP="00021A29">
      <w:pPr>
        <w:pStyle w:val="BodyTextIndent"/>
      </w:pPr>
      <w:proofErr w:type="gramStart"/>
      <w:r>
        <w:t>accessories</w:t>
      </w:r>
      <w:proofErr w:type="gramEnd"/>
      <w:r w:rsidR="00E75A13">
        <w:t xml:space="preserve">: </w:t>
      </w:r>
      <w:r>
        <w:t>pass doors</w:t>
      </w:r>
      <w:r w:rsidR="00D902D2">
        <w:t xml:space="preserve">  /  </w:t>
      </w:r>
      <w:r>
        <w:t>work surfaces (c</w:t>
      </w:r>
      <w:r w:rsidR="00E501B9">
        <w:t>h</w:t>
      </w:r>
      <w:r>
        <w:t>a</w:t>
      </w:r>
      <w:r w:rsidR="00E501B9">
        <w:t>l</w:t>
      </w:r>
      <w:r>
        <w:t xml:space="preserve">kboard, dry marker board, </w:t>
      </w:r>
      <w:proofErr w:type="spellStart"/>
      <w:r>
        <w:t>tackboard</w:t>
      </w:r>
      <w:proofErr w:type="spellEnd"/>
      <w:r>
        <w:t>)</w:t>
      </w:r>
      <w:r w:rsidR="00D902D2">
        <w:t xml:space="preserve">  /  </w:t>
      </w:r>
      <w:r>
        <w:t>pocket doors (to hide stacked panels)</w:t>
      </w:r>
      <w:r w:rsidR="00F95B39">
        <w:t>.</w:t>
      </w:r>
    </w:p>
    <w:p w:rsidR="00515914" w:rsidRPr="006063CB" w:rsidRDefault="002036EF" w:rsidP="00862DEA">
      <w:pPr>
        <w:pStyle w:val="Heading2"/>
      </w:pPr>
      <w:bookmarkStart w:id="285" w:name="_Toc251739825"/>
      <w:bookmarkStart w:id="286" w:name="_Toc251943755"/>
      <w:bookmarkStart w:id="287" w:name="_Toc251945372"/>
      <w:bookmarkStart w:id="288" w:name="_Toc251945488"/>
      <w:bookmarkStart w:id="289" w:name="_Toc316226280"/>
      <w:bookmarkStart w:id="290" w:name="_Toc336416684"/>
      <w:bookmarkStart w:id="291" w:name="_Toc352402633"/>
      <w:r>
        <w:t>9.4</w:t>
      </w:r>
      <w:r>
        <w:tab/>
      </w:r>
      <w:r w:rsidR="00515914" w:rsidRPr="006063CB">
        <w:t xml:space="preserve">Raised </w:t>
      </w:r>
      <w:r w:rsidR="00515914">
        <w:t>a</w:t>
      </w:r>
      <w:r w:rsidR="00515914" w:rsidRPr="006063CB">
        <w:t xml:space="preserve">ccess </w:t>
      </w:r>
      <w:r w:rsidR="00515914">
        <w:t>f</w:t>
      </w:r>
      <w:r w:rsidR="00515914" w:rsidRPr="006063CB">
        <w:t>looring</w:t>
      </w:r>
      <w:bookmarkEnd w:id="285"/>
      <w:bookmarkEnd w:id="286"/>
      <w:bookmarkEnd w:id="287"/>
      <w:bookmarkEnd w:id="288"/>
      <w:bookmarkEnd w:id="289"/>
      <w:bookmarkEnd w:id="290"/>
      <w:bookmarkEnd w:id="291"/>
    </w:p>
    <w:p w:rsidR="00515914" w:rsidRDefault="00515914" w:rsidP="003E3FFB">
      <w:pPr>
        <w:pStyle w:val="guidancenote"/>
        <w:framePr w:wrap="around"/>
      </w:pPr>
      <w:r>
        <w:t xml:space="preserve">Annex B and </w:t>
      </w:r>
      <w:r w:rsidRPr="006063CB">
        <w:t>C of</w:t>
      </w:r>
      <w:r w:rsidRPr="00856083">
        <w:rPr>
          <w:i/>
        </w:rPr>
        <w:t xml:space="preserve"> </w:t>
      </w:r>
      <w:r w:rsidRPr="002D5F44">
        <w:rPr>
          <w:i/>
        </w:rPr>
        <w:t>SANS</w:t>
      </w:r>
      <w:r>
        <w:rPr>
          <w:i/>
        </w:rPr>
        <w:t xml:space="preserve"> </w:t>
      </w:r>
      <w:r>
        <w:t>1549 gives information on</w:t>
      </w:r>
      <w:r w:rsidRPr="006063CB">
        <w:t xml:space="preserve"> </w:t>
      </w:r>
      <w:r>
        <w:t xml:space="preserve">quality verification of components; </w:t>
      </w:r>
      <w:r w:rsidRPr="006063CB">
        <w:t>electrical properties; fire protection and safety; special panels; surface of completed installation; moving and placing of safes and other heavy equipment.</w:t>
      </w:r>
    </w:p>
    <w:p w:rsidR="00FC440F" w:rsidRPr="006063CB" w:rsidRDefault="00FC440F" w:rsidP="003E3FFB">
      <w:pPr>
        <w:pStyle w:val="guidancenote"/>
        <w:framePr w:wrap="around"/>
      </w:pPr>
      <w:r>
        <w:t>NOTE: this standard has been withdrawn but is regarded by industry as superior to the new (European) standard (SANS 52825). Check with supplier.</w:t>
      </w:r>
    </w:p>
    <w:p w:rsidR="007F4EA1" w:rsidRDefault="00F8216E" w:rsidP="00021A29">
      <w:pPr>
        <w:pStyle w:val="BodyTextIndent"/>
      </w:pPr>
      <w:r>
        <w:t xml:space="preserve">required fire </w:t>
      </w:r>
      <w:r w:rsidRPr="00914758">
        <w:t>resistance</w:t>
      </w:r>
      <w:r>
        <w:t xml:space="preserve"> in </w:t>
      </w:r>
      <w:r w:rsidRPr="001D6EF6">
        <w:t>minutes</w:t>
      </w:r>
      <w:r w:rsidR="000D63A1">
        <w:t xml:space="preserve">: </w:t>
      </w:r>
      <w:r w:rsidR="007F4EA1">
        <w:t>see drawings</w:t>
      </w:r>
    </w:p>
    <w:p w:rsidR="00F8216E" w:rsidRDefault="00F8216E" w:rsidP="003E3FFB">
      <w:pPr>
        <w:pStyle w:val="guidancenote"/>
        <w:framePr w:wrap="around"/>
      </w:pPr>
      <w:r>
        <w:t>20</w:t>
      </w:r>
      <w:r w:rsidR="00D902D2">
        <w:t xml:space="preserve">  /  </w:t>
      </w:r>
      <w:r>
        <w:t>30</w:t>
      </w:r>
      <w:r w:rsidR="00D902D2">
        <w:t xml:space="preserve">  /  </w:t>
      </w:r>
      <w:r>
        <w:t>60</w:t>
      </w:r>
      <w:r w:rsidR="00D902D2">
        <w:t xml:space="preserve">  /  </w:t>
      </w:r>
      <w:r>
        <w:t>90</w:t>
      </w:r>
      <w:r w:rsidR="00D902D2">
        <w:t xml:space="preserve">  /  </w:t>
      </w:r>
      <w:r>
        <w:t>120</w:t>
      </w:r>
      <w:r w:rsidR="00D902D2">
        <w:t xml:space="preserve">  /  </w:t>
      </w:r>
      <w:r>
        <w:t>180</w:t>
      </w:r>
      <w:r w:rsidR="00D902D2">
        <w:t xml:space="preserve">  /  </w:t>
      </w:r>
      <w:r>
        <w:t>240</w:t>
      </w:r>
    </w:p>
    <w:p w:rsidR="007F4EA1" w:rsidRDefault="00F8216E" w:rsidP="00021A29">
      <w:pPr>
        <w:pStyle w:val="BodyTextIndent"/>
      </w:pPr>
      <w:r>
        <w:t>required sound insulation grading</w:t>
      </w:r>
      <w:r w:rsidR="009D4D3B">
        <w:t xml:space="preserve"> in dB</w:t>
      </w:r>
      <w:r>
        <w:t xml:space="preserve">: </w:t>
      </w:r>
      <w:r w:rsidR="007F4EA1">
        <w:t>see drawings</w:t>
      </w:r>
    </w:p>
    <w:p w:rsidR="00F8216E" w:rsidRDefault="00F8216E" w:rsidP="003E3FFB">
      <w:pPr>
        <w:pStyle w:val="guidancenote"/>
        <w:framePr w:wrap="around"/>
      </w:pPr>
      <w:proofErr w:type="gramStart"/>
      <w:r>
        <w:t>30</w:t>
      </w:r>
      <w:r w:rsidR="00D902D2">
        <w:t xml:space="preserve">  /</w:t>
      </w:r>
      <w:proofErr w:type="gramEnd"/>
      <w:r w:rsidR="00D902D2">
        <w:t xml:space="preserve">  </w:t>
      </w:r>
      <w:r>
        <w:t>35</w:t>
      </w:r>
      <w:r w:rsidR="00D902D2">
        <w:t xml:space="preserve">  /  </w:t>
      </w:r>
      <w:r>
        <w:t>40</w:t>
      </w:r>
      <w:r w:rsidR="00D902D2">
        <w:t xml:space="preserve">  /  </w:t>
      </w:r>
      <w:r>
        <w:t>45</w:t>
      </w:r>
      <w:r w:rsidR="00D902D2">
        <w:t xml:space="preserve">  /  </w:t>
      </w:r>
      <w:r>
        <w:t>50</w:t>
      </w:r>
    </w:p>
    <w:p w:rsidR="00331D75" w:rsidRDefault="00331D75" w:rsidP="00021A29">
      <w:pPr>
        <w:pStyle w:val="BodyTextIndent"/>
      </w:pPr>
      <w:r>
        <w:t>class</w:t>
      </w:r>
      <w:r w:rsidR="000D63A1">
        <w:t xml:space="preserve">: </w:t>
      </w:r>
      <w:r>
        <w:t>A</w:t>
      </w:r>
      <w:r w:rsidR="00D902D2">
        <w:t xml:space="preserve">  /  </w:t>
      </w:r>
      <w:r>
        <w:t>B</w:t>
      </w:r>
      <w:r w:rsidR="00D902D2">
        <w:t xml:space="preserve">  /  </w:t>
      </w:r>
      <w:r>
        <w:t>C</w:t>
      </w:r>
    </w:p>
    <w:p w:rsidR="00515914" w:rsidRPr="006063CB" w:rsidRDefault="00515914" w:rsidP="003E3FFB">
      <w:pPr>
        <w:pStyle w:val="guidancenote"/>
        <w:framePr w:wrap="around"/>
      </w:pPr>
      <w:r w:rsidRPr="006063CB">
        <w:t>Class: A, B or C depending on static or dynamic loads</w:t>
      </w:r>
      <w:r>
        <w:t>. Check with manufacturer.</w:t>
      </w:r>
    </w:p>
    <w:p w:rsidR="00515914" w:rsidRDefault="00515914" w:rsidP="00021A29">
      <w:pPr>
        <w:pStyle w:val="BodyTextIndent"/>
      </w:pPr>
      <w:r w:rsidRPr="006063CB">
        <w:t>floor panel covering</w:t>
      </w:r>
      <w:r w:rsidR="00062723">
        <w:t xml:space="preserve">: </w:t>
      </w:r>
      <w:r>
        <w:t>heavy duty high pressure laminate on particle board P6</w:t>
      </w:r>
      <w:r w:rsidR="00D902D2">
        <w:t xml:space="preserve">  /  </w:t>
      </w:r>
      <w:r>
        <w:t>textile</w:t>
      </w:r>
      <w:r w:rsidR="00D902D2">
        <w:t xml:space="preserve">  /  </w:t>
      </w:r>
      <w:r>
        <w:t>…</w:t>
      </w:r>
    </w:p>
    <w:p w:rsidR="00515914" w:rsidRDefault="00515914" w:rsidP="00021A29">
      <w:pPr>
        <w:pStyle w:val="BodyTextIndent"/>
      </w:pPr>
      <w:proofErr w:type="gramStart"/>
      <w:r w:rsidRPr="006063CB">
        <w:t>degree</w:t>
      </w:r>
      <w:proofErr w:type="gramEnd"/>
      <w:r w:rsidRPr="006063CB">
        <w:t xml:space="preserve"> of corrosion resistance</w:t>
      </w:r>
      <w:r>
        <w:t xml:space="preserve"> if other than default</w:t>
      </w:r>
      <w:r w:rsidRPr="00317C6A">
        <w:t xml:space="preserve"> </w:t>
      </w:r>
      <w:r w:rsidR="00062723">
        <w:t>: …</w:t>
      </w:r>
    </w:p>
    <w:p w:rsidR="00515914" w:rsidRDefault="00515914" w:rsidP="00021A29">
      <w:pPr>
        <w:pStyle w:val="BodyTextIndent"/>
      </w:pPr>
      <w:r w:rsidRPr="006063CB">
        <w:t>clear height to underside of floor</w:t>
      </w:r>
      <w:r w:rsidR="00062723">
        <w:t xml:space="preserve">: </w:t>
      </w:r>
      <w:r w:rsidR="001F3B6A">
        <w:t>see drawings</w:t>
      </w:r>
    </w:p>
    <w:p w:rsidR="00515914" w:rsidRDefault="00515914" w:rsidP="00021A29">
      <w:pPr>
        <w:pStyle w:val="BodyTextIndent"/>
      </w:pPr>
      <w:proofErr w:type="gramStart"/>
      <w:r w:rsidRPr="006063CB">
        <w:t>required</w:t>
      </w:r>
      <w:proofErr w:type="gramEnd"/>
      <w:r w:rsidRPr="006063CB">
        <w:t xml:space="preserve"> life of coveri</w:t>
      </w:r>
      <w:r>
        <w:t>ng</w:t>
      </w:r>
      <w:r w:rsidR="00062723">
        <w:t>: …</w:t>
      </w:r>
    </w:p>
    <w:p w:rsidR="00515914" w:rsidRDefault="00515914" w:rsidP="00021A29">
      <w:pPr>
        <w:pStyle w:val="BodyTextIndent"/>
      </w:pPr>
      <w:r w:rsidRPr="006063CB">
        <w:t>details of spe</w:t>
      </w:r>
      <w:r>
        <w:t>cial floor panels</w:t>
      </w:r>
      <w:r w:rsidR="00062723">
        <w:t xml:space="preserve">: </w:t>
      </w:r>
      <w:r w:rsidR="001F3B6A">
        <w:t>see drawings</w:t>
      </w:r>
    </w:p>
    <w:p w:rsidR="00515914" w:rsidRDefault="00515914" w:rsidP="00021A29">
      <w:pPr>
        <w:pStyle w:val="BodyTextIndent"/>
      </w:pPr>
      <w:proofErr w:type="gramStart"/>
      <w:r w:rsidRPr="006063CB">
        <w:t>whether</w:t>
      </w:r>
      <w:proofErr w:type="gramEnd"/>
      <w:r w:rsidRPr="006063CB">
        <w:t xml:space="preserve"> floor assembly</w:t>
      </w:r>
      <w:r>
        <w:t xml:space="preserve"> forms part of a plenum system</w:t>
      </w:r>
      <w:r w:rsidR="00062723">
        <w:t>: …</w:t>
      </w:r>
    </w:p>
    <w:p w:rsidR="00515914" w:rsidRDefault="00515914" w:rsidP="00021A29">
      <w:pPr>
        <w:pStyle w:val="BodyTextIndent"/>
      </w:pPr>
      <w:proofErr w:type="gramStart"/>
      <w:r w:rsidRPr="006063CB">
        <w:t>lifting</w:t>
      </w:r>
      <w:proofErr w:type="gramEnd"/>
      <w:r w:rsidRPr="006063CB">
        <w:t xml:space="preserve"> devices</w:t>
      </w:r>
      <w:r w:rsidR="00250962">
        <w:t>:</w:t>
      </w:r>
      <w:r w:rsidRPr="006063CB">
        <w:t xml:space="preserve"> required</w:t>
      </w:r>
      <w:r w:rsidR="00D902D2">
        <w:t xml:space="preserve">  /  </w:t>
      </w:r>
      <w:r w:rsidR="00250962">
        <w:t>not required.</w:t>
      </w:r>
    </w:p>
    <w:p w:rsidR="005C4169" w:rsidRDefault="005C4169" w:rsidP="00106F09"/>
    <w:p w:rsidR="005C4169" w:rsidRDefault="005C4169" w:rsidP="00106F09"/>
    <w:p w:rsidR="00515914" w:rsidRDefault="00515914" w:rsidP="003E3FFB">
      <w:pPr>
        <w:pStyle w:val="guidancenote"/>
        <w:framePr w:wrap="around"/>
      </w:pPr>
      <w:r>
        <w:t>Relevant standards</w:t>
      </w:r>
      <w:r w:rsidRPr="006063CB">
        <w:t>:</w:t>
      </w:r>
      <w:r w:rsidRPr="009C6E0A">
        <w:rPr>
          <w:i/>
        </w:rPr>
        <w:t xml:space="preserve"> </w:t>
      </w:r>
      <w:r w:rsidRPr="002D5F44">
        <w:rPr>
          <w:i/>
        </w:rPr>
        <w:t>SANS</w:t>
      </w:r>
      <w:r>
        <w:t xml:space="preserve"> 10400-L Roofs.</w:t>
      </w:r>
    </w:p>
    <w:p w:rsidR="00515914" w:rsidRDefault="00515914" w:rsidP="003E3FFB">
      <w:pPr>
        <w:pStyle w:val="guidancenote"/>
        <w:framePr w:wrap="around"/>
      </w:pPr>
      <w:proofErr w:type="gramStart"/>
      <w:r w:rsidRPr="002D5F44">
        <w:rPr>
          <w:i/>
        </w:rPr>
        <w:t>SANS</w:t>
      </w:r>
      <w:r>
        <w:rPr>
          <w:i/>
        </w:rPr>
        <w:t xml:space="preserve"> </w:t>
      </w:r>
      <w:r w:rsidRPr="006063CB">
        <w:t>10218 Acoustical properties of buildings</w:t>
      </w:r>
      <w:r>
        <w:t>.</w:t>
      </w:r>
      <w:proofErr w:type="gramEnd"/>
    </w:p>
    <w:p w:rsidR="00515914" w:rsidRDefault="00515914" w:rsidP="003E3FFB">
      <w:pPr>
        <w:pStyle w:val="guidancenote"/>
        <w:framePr w:wrap="around"/>
      </w:pPr>
      <w:r w:rsidRPr="002D5F44">
        <w:rPr>
          <w:i/>
        </w:rPr>
        <w:t>SANS</w:t>
      </w:r>
      <w:r>
        <w:rPr>
          <w:i/>
        </w:rPr>
        <w:t xml:space="preserve"> </w:t>
      </w:r>
      <w:r>
        <w:t xml:space="preserve">10103 </w:t>
      </w:r>
      <w:proofErr w:type="gramStart"/>
      <w:r>
        <w:t>The</w:t>
      </w:r>
      <w:proofErr w:type="gramEnd"/>
      <w:r>
        <w:t xml:space="preserve"> measurement and rating of environmental noise with respect to annoyance and to speech communication.</w:t>
      </w:r>
    </w:p>
    <w:p w:rsidR="00EC11C8" w:rsidRPr="006063CB" w:rsidRDefault="00EC11C8" w:rsidP="003E3FFB">
      <w:pPr>
        <w:pStyle w:val="guidancenote"/>
        <w:framePr w:wrap="around"/>
      </w:pPr>
      <w:r w:rsidRPr="00EB1D63">
        <w:rPr>
          <w:i/>
        </w:rPr>
        <w:t>SANS</w:t>
      </w:r>
      <w:r>
        <w:rPr>
          <w:i/>
        </w:rPr>
        <w:t xml:space="preserve"> </w:t>
      </w:r>
      <w:proofErr w:type="gramStart"/>
      <w:r w:rsidRPr="00EB1D63">
        <w:t>52825</w:t>
      </w:r>
      <w:r w:rsidR="00D902D2">
        <w:t xml:space="preserve">  /</w:t>
      </w:r>
      <w:proofErr w:type="gramEnd"/>
      <w:r w:rsidR="00D902D2">
        <w:t xml:space="preserve">  </w:t>
      </w:r>
      <w:r>
        <w:t>EN 12825 Raised access floors.</w:t>
      </w:r>
    </w:p>
    <w:p w:rsidR="00106F09" w:rsidRDefault="00106F09" w:rsidP="00062723"/>
    <w:p w:rsidR="00B6085D" w:rsidRDefault="00B6085D" w:rsidP="00062723">
      <w:pPr>
        <w:pStyle w:val="BodyText"/>
        <w:sectPr w:rsidR="00B6085D" w:rsidSect="00D0296F">
          <w:footerReference w:type="even" r:id="rId47"/>
          <w:footerReference w:type="default" r:id="rId48"/>
          <w:headerReference w:type="first" r:id="rId49"/>
          <w:type w:val="oddPage"/>
          <w:pgSz w:w="11907" w:h="16834" w:code="9"/>
          <w:pgMar w:top="1134" w:right="1134" w:bottom="1134" w:left="1134" w:header="720" w:footer="720" w:gutter="0"/>
          <w:pgNumType w:start="1" w:chapStyle="1"/>
          <w:cols w:space="708"/>
          <w:docGrid w:linePitch="326"/>
        </w:sectPr>
      </w:pPr>
    </w:p>
    <w:p w:rsidR="00106F09" w:rsidRDefault="00106F09" w:rsidP="00106F09">
      <w:pPr>
        <w:pStyle w:val="Heading1"/>
        <w:tabs>
          <w:tab w:val="left" w:pos="737"/>
        </w:tabs>
      </w:pPr>
      <w:bookmarkStart w:id="292" w:name="_Toc251739826"/>
      <w:bookmarkStart w:id="293" w:name="_Toc251943756"/>
      <w:bookmarkStart w:id="294" w:name="_Toc251944480"/>
      <w:bookmarkStart w:id="295" w:name="_Toc251945373"/>
      <w:bookmarkStart w:id="296" w:name="_Toc251945489"/>
      <w:bookmarkStart w:id="297" w:name="_Toc316226281"/>
      <w:bookmarkStart w:id="298" w:name="_Toc336416685"/>
      <w:bookmarkStart w:id="299" w:name="_Toc352402634"/>
      <w:r>
        <w:lastRenderedPageBreak/>
        <w:t xml:space="preserve">Windows, doors, curtain walls, </w:t>
      </w:r>
      <w:r w:rsidR="00302838">
        <w:t>sky</w:t>
      </w:r>
      <w:r>
        <w:t>lights, solar control</w:t>
      </w:r>
      <w:bookmarkEnd w:id="292"/>
      <w:bookmarkEnd w:id="293"/>
      <w:bookmarkEnd w:id="294"/>
      <w:bookmarkEnd w:id="295"/>
      <w:bookmarkEnd w:id="296"/>
      <w:bookmarkEnd w:id="297"/>
      <w:bookmarkEnd w:id="298"/>
      <w:bookmarkEnd w:id="299"/>
    </w:p>
    <w:p w:rsidR="001B152C" w:rsidRDefault="002036EF" w:rsidP="00862DEA">
      <w:pPr>
        <w:pStyle w:val="Heading2"/>
      </w:pPr>
      <w:bookmarkStart w:id="300" w:name="_Toc352402635"/>
      <w:r>
        <w:t>10.1</w:t>
      </w:r>
      <w:r>
        <w:tab/>
      </w:r>
      <w:r w:rsidR="001B152C">
        <w:t>Performance</w:t>
      </w:r>
      <w:bookmarkEnd w:id="300"/>
    </w:p>
    <w:p w:rsidR="00F01C69" w:rsidRDefault="00F01C69" w:rsidP="00F01C69">
      <w:pPr>
        <w:pStyle w:val="Heading4"/>
      </w:pPr>
      <w:proofErr w:type="gramStart"/>
      <w:r>
        <w:t>mechanical</w:t>
      </w:r>
      <w:proofErr w:type="gramEnd"/>
      <w:r>
        <w:t xml:space="preserve"> performance</w:t>
      </w:r>
    </w:p>
    <w:p w:rsidR="004429AD" w:rsidRDefault="004429AD" w:rsidP="00021A29">
      <w:pPr>
        <w:pStyle w:val="BodyTextIndent"/>
      </w:pPr>
      <w:bookmarkStart w:id="301" w:name="_Toc316226283"/>
      <w:r>
        <w:t>site category</w:t>
      </w:r>
      <w:r w:rsidR="00C93492">
        <w:t xml:space="preserve">: </w:t>
      </w:r>
      <w:r w:rsidRPr="001D6EF6">
        <w:t>1</w:t>
      </w:r>
      <w:r w:rsidR="00D902D2">
        <w:t xml:space="preserve">  /  </w:t>
      </w:r>
      <w:r w:rsidRPr="001D6EF6">
        <w:t>2</w:t>
      </w:r>
      <w:r w:rsidR="00D902D2">
        <w:t xml:space="preserve">  /  </w:t>
      </w:r>
      <w:r w:rsidRPr="001D6EF6">
        <w:t>3</w:t>
      </w:r>
      <w:r w:rsidR="00D902D2">
        <w:t xml:space="preserve">  /  </w:t>
      </w:r>
      <w:r w:rsidRPr="001D6EF6">
        <w:t>4</w:t>
      </w:r>
      <w:r w:rsidRPr="00B97911">
        <w:t xml:space="preserve"> </w:t>
      </w:r>
    </w:p>
    <w:p w:rsidR="004429AD" w:rsidRDefault="004429AD" w:rsidP="003E3FFB">
      <w:pPr>
        <w:pStyle w:val="guidancenote"/>
        <w:framePr w:wrap="around"/>
      </w:pPr>
      <w:r w:rsidRPr="006063CB">
        <w:t xml:space="preserve">Design wind pressure </w:t>
      </w:r>
      <w:r w:rsidRPr="00317C6A">
        <w:t xml:space="preserve">must </w:t>
      </w:r>
      <w:r w:rsidRPr="006063CB">
        <w:t>be specified in terms of</w:t>
      </w:r>
      <w:r w:rsidRPr="00856083">
        <w:rPr>
          <w:i/>
        </w:rPr>
        <w:t xml:space="preserve"> </w:t>
      </w:r>
      <w:r w:rsidRPr="002D5F44">
        <w:rPr>
          <w:i/>
        </w:rPr>
        <w:t>SANS</w:t>
      </w:r>
      <w:r>
        <w:rPr>
          <w:i/>
        </w:rPr>
        <w:t xml:space="preserve"> </w:t>
      </w:r>
      <w:r>
        <w:t>10160.</w:t>
      </w:r>
      <w:r w:rsidRPr="006063CB">
        <w:t xml:space="preserve"> </w:t>
      </w:r>
      <w:r>
        <w:t xml:space="preserve">It </w:t>
      </w:r>
      <w:r w:rsidRPr="006063CB">
        <w:t xml:space="preserve">is derived from the site category and height above ground. Site categories are: 1: open sea, lake shores, flat treeless plains; 2: airfields, parklands, farmlands, outskirts of towns and suburbs; 3 and 4: built-up areas or city centres. </w:t>
      </w:r>
    </w:p>
    <w:p w:rsidR="004429AD" w:rsidRDefault="004429AD" w:rsidP="00021A29">
      <w:pPr>
        <w:pStyle w:val="BodyTextIndent"/>
      </w:pPr>
      <w:proofErr w:type="gramStart"/>
      <w:r>
        <w:t>height</w:t>
      </w:r>
      <w:proofErr w:type="gramEnd"/>
      <w:r>
        <w:t xml:space="preserve"> above ground</w:t>
      </w:r>
      <w:r w:rsidR="00062723">
        <w:t>: …</w:t>
      </w:r>
    </w:p>
    <w:p w:rsidR="004429AD" w:rsidRDefault="004429AD" w:rsidP="00021A29">
      <w:pPr>
        <w:pStyle w:val="BodyTextIndent"/>
      </w:pPr>
      <w:proofErr w:type="gramStart"/>
      <w:r>
        <w:t>p</w:t>
      </w:r>
      <w:r w:rsidRPr="006063CB">
        <w:t>lastic</w:t>
      </w:r>
      <w:proofErr w:type="gramEnd"/>
      <w:r w:rsidRPr="006063CB">
        <w:t>, shrinkage and creep deflection of floor slabs</w:t>
      </w:r>
      <w:r w:rsidR="00062723">
        <w:t>: …</w:t>
      </w:r>
    </w:p>
    <w:p w:rsidR="004429AD" w:rsidRPr="006063CB" w:rsidRDefault="004429AD" w:rsidP="003E3FFB">
      <w:pPr>
        <w:pStyle w:val="guidancenote"/>
        <w:framePr w:wrap="around"/>
      </w:pPr>
      <w:r>
        <w:t>Omit if not relevant. If relevant</w:t>
      </w:r>
      <w:r w:rsidRPr="00B97911">
        <w:t xml:space="preserve"> </w:t>
      </w:r>
      <w:r>
        <w:t>(curtain walling/ window walling), d</w:t>
      </w:r>
      <w:r w:rsidRPr="006063CB">
        <w:t xml:space="preserve">eflection of floor slabs </w:t>
      </w:r>
      <w:r>
        <w:t xml:space="preserve">MUST be specified by a structural engineer. </w:t>
      </w:r>
    </w:p>
    <w:p w:rsidR="00F01C69" w:rsidRDefault="00F01C69" w:rsidP="00F01C69">
      <w:pPr>
        <w:pStyle w:val="Heading4"/>
      </w:pPr>
      <w:proofErr w:type="gramStart"/>
      <w:r>
        <w:t>thermal</w:t>
      </w:r>
      <w:proofErr w:type="gramEnd"/>
      <w:r>
        <w:t xml:space="preserve"> performance</w:t>
      </w:r>
      <w:bookmarkEnd w:id="301"/>
    </w:p>
    <w:p w:rsidR="00BF76AE" w:rsidRDefault="00BF76AE" w:rsidP="00021A29">
      <w:pPr>
        <w:pStyle w:val="BodyTextIndent"/>
      </w:pPr>
      <w:r>
        <w:t>fenestration unit conductance</w:t>
      </w:r>
      <w:r w:rsidR="00062723">
        <w:t xml:space="preserve">: </w:t>
      </w:r>
      <w:r w:rsidR="001F3B6A">
        <w:t>see drawings</w:t>
      </w:r>
    </w:p>
    <w:p w:rsidR="00BF76AE" w:rsidRDefault="00BF76AE" w:rsidP="00021A29">
      <w:pPr>
        <w:pStyle w:val="BodyTextIndent"/>
      </w:pPr>
      <w:r>
        <w:t xml:space="preserve">fenestration unit </w:t>
      </w:r>
      <w:proofErr w:type="spellStart"/>
      <w:r>
        <w:t>SHGC</w:t>
      </w:r>
      <w:proofErr w:type="spellEnd"/>
      <w:r w:rsidR="00062723">
        <w:t xml:space="preserve">: </w:t>
      </w:r>
      <w:r w:rsidR="001F3B6A">
        <w:t>see drawings</w:t>
      </w:r>
    </w:p>
    <w:p w:rsidR="00BF76AE" w:rsidRDefault="00BF76AE" w:rsidP="003E3FFB">
      <w:pPr>
        <w:pStyle w:val="guidancenote"/>
        <w:framePr w:wrap="around"/>
      </w:pPr>
      <w:r w:rsidRPr="00671448">
        <w:t xml:space="preserve">Actual </w:t>
      </w:r>
      <w:proofErr w:type="gramStart"/>
      <w:r>
        <w:t xml:space="preserve">Conductance </w:t>
      </w:r>
      <w:r w:rsidRPr="00671448">
        <w:t xml:space="preserve"> </w:t>
      </w:r>
      <w:r>
        <w:t>and</w:t>
      </w:r>
      <w:proofErr w:type="gramEnd"/>
      <w:r>
        <w:t xml:space="preserve"> </w:t>
      </w:r>
      <w:proofErr w:type="spellStart"/>
      <w:r>
        <w:t>SHGF</w:t>
      </w:r>
      <w:proofErr w:type="spellEnd"/>
      <w:r>
        <w:t xml:space="preserve">-value </w:t>
      </w:r>
      <w:r w:rsidRPr="00671448">
        <w:t xml:space="preserve">test results </w:t>
      </w:r>
      <w:r>
        <w:t xml:space="preserve">for fenestration units </w:t>
      </w:r>
      <w:r w:rsidRPr="00671448">
        <w:t>may be obtained from the South African Fenestration and Insulation Energy Rating Association (</w:t>
      </w:r>
      <w:proofErr w:type="spellStart"/>
      <w:r w:rsidRPr="00671448">
        <w:t>SAFIERA</w:t>
      </w:r>
      <w:proofErr w:type="spellEnd"/>
      <w:r>
        <w:t xml:space="preserve">), representative of the </w:t>
      </w:r>
      <w:r w:rsidRPr="002754D9">
        <w:t>National Fenestration Rating Council (</w:t>
      </w:r>
      <w:proofErr w:type="spellStart"/>
      <w:r w:rsidRPr="002754D9">
        <w:t>NFRC</w:t>
      </w:r>
      <w:proofErr w:type="spellEnd"/>
      <w:r w:rsidRPr="002754D9">
        <w:t>) </w:t>
      </w:r>
      <w:r>
        <w:t>in the USA</w:t>
      </w:r>
      <w:r w:rsidRPr="002754D9">
        <w:t>.</w:t>
      </w:r>
    </w:p>
    <w:p w:rsidR="00180B67" w:rsidRDefault="002036EF" w:rsidP="00862DEA">
      <w:pPr>
        <w:pStyle w:val="Heading2"/>
      </w:pPr>
      <w:bookmarkStart w:id="302" w:name="_Toc352402636"/>
      <w:r>
        <w:t>10.2</w:t>
      </w:r>
      <w:r>
        <w:tab/>
      </w:r>
      <w:r w:rsidR="00180B67">
        <w:t>General requirements</w:t>
      </w:r>
      <w:bookmarkEnd w:id="302"/>
    </w:p>
    <w:p w:rsidR="009D4D3B" w:rsidRDefault="009F0C52" w:rsidP="00021A29">
      <w:pPr>
        <w:pStyle w:val="BodyTextIndent"/>
      </w:pPr>
      <w:r>
        <w:rPr>
          <w:lang w:eastAsia="en-US"/>
        </w:rPr>
        <w:t>type</w:t>
      </w:r>
      <w:r w:rsidR="000F2CAE">
        <w:t xml:space="preserve">: </w:t>
      </w:r>
      <w:r w:rsidR="008B333B">
        <w:t>see drawings</w:t>
      </w:r>
    </w:p>
    <w:p w:rsidR="009F0C52" w:rsidRDefault="009F0C52" w:rsidP="003E3FFB">
      <w:pPr>
        <w:pStyle w:val="guidancenote"/>
        <w:framePr w:wrap="around"/>
      </w:pPr>
      <w:proofErr w:type="gramStart"/>
      <w:r>
        <w:t>residential</w:t>
      </w:r>
      <w:r w:rsidR="00D902D2">
        <w:t xml:space="preserve">  /</w:t>
      </w:r>
      <w:proofErr w:type="gramEnd"/>
      <w:r w:rsidR="00D902D2">
        <w:t xml:space="preserve">  </w:t>
      </w:r>
      <w:r>
        <w:t>in</w:t>
      </w:r>
      <w:r w:rsidR="000F2CAE">
        <w:t>dustrial</w:t>
      </w:r>
      <w:r w:rsidR="00D902D2">
        <w:t xml:space="preserve">  /  </w:t>
      </w:r>
      <w:r w:rsidR="000F2CAE">
        <w:t>stock</w:t>
      </w:r>
      <w:r w:rsidR="00D902D2">
        <w:t xml:space="preserve">  /  </w:t>
      </w:r>
      <w:r w:rsidR="000F2CAE">
        <w:t>purpose made</w:t>
      </w:r>
    </w:p>
    <w:p w:rsidR="009D4D3B" w:rsidRDefault="009F0C52" w:rsidP="00021A29">
      <w:pPr>
        <w:pStyle w:val="BodyTextIndent"/>
      </w:pPr>
      <w:r>
        <w:t xml:space="preserve">type opening </w:t>
      </w:r>
      <w:r w:rsidR="00DD7984">
        <w:t>section</w:t>
      </w:r>
      <w:r w:rsidR="000F2CAE">
        <w:t xml:space="preserve">: </w:t>
      </w:r>
      <w:r w:rsidR="008B333B">
        <w:t>see drawings</w:t>
      </w:r>
    </w:p>
    <w:p w:rsidR="009F0C52" w:rsidRDefault="009F0C52" w:rsidP="003E3FFB">
      <w:pPr>
        <w:pStyle w:val="guidancenote"/>
        <w:framePr w:wrap="around"/>
      </w:pPr>
      <w:proofErr w:type="gramStart"/>
      <w:r>
        <w:t>casement</w:t>
      </w:r>
      <w:r w:rsidR="00D902D2">
        <w:t xml:space="preserve">  /</w:t>
      </w:r>
      <w:proofErr w:type="gramEnd"/>
      <w:r w:rsidR="00D902D2">
        <w:t xml:space="preserve">  </w:t>
      </w:r>
      <w:r>
        <w:t>sliding</w:t>
      </w:r>
      <w:r w:rsidR="00D902D2">
        <w:t xml:space="preserve">  /  </w:t>
      </w:r>
      <w:r>
        <w:t>sash</w:t>
      </w:r>
      <w:r w:rsidR="00D902D2">
        <w:t xml:space="preserve">  /  </w:t>
      </w:r>
      <w:r w:rsidR="006F4BDB" w:rsidRPr="00975656">
        <w:t>tilt-and-turn</w:t>
      </w:r>
      <w:r w:rsidR="00D902D2">
        <w:t xml:space="preserve">  /  </w:t>
      </w:r>
      <w:r w:rsidR="000F2CAE">
        <w:t>pivot</w:t>
      </w:r>
    </w:p>
    <w:p w:rsidR="007E547F" w:rsidRDefault="007E547F" w:rsidP="00021A29">
      <w:pPr>
        <w:pStyle w:val="BodyTextIndent"/>
      </w:pPr>
      <w:r>
        <w:t>handing,</w:t>
      </w:r>
      <w:r w:rsidRPr="007E547F">
        <w:t xml:space="preserve"> </w:t>
      </w:r>
      <w:r>
        <w:t>whether viewed from inside or outside, including proportion of vertically pivoted casements that open</w:t>
      </w:r>
      <w:r w:rsidR="00F01C69">
        <w:t>s</w:t>
      </w:r>
      <w:r>
        <w:t xml:space="preserve"> outwards</w:t>
      </w:r>
      <w:r w:rsidR="00062723">
        <w:t xml:space="preserve">: </w:t>
      </w:r>
      <w:r w:rsidR="001F3B6A">
        <w:t>see drawings</w:t>
      </w:r>
    </w:p>
    <w:p w:rsidR="009D4D3B" w:rsidRDefault="007E27DD" w:rsidP="00021A29">
      <w:pPr>
        <w:pStyle w:val="BodyTextIndent"/>
      </w:pPr>
      <w:r>
        <w:t>frame material</w:t>
      </w:r>
      <w:r w:rsidR="000F2CAE">
        <w:t xml:space="preserve">: </w:t>
      </w:r>
      <w:r w:rsidR="008B333B">
        <w:t>see drawings</w:t>
      </w:r>
    </w:p>
    <w:p w:rsidR="007E27DD" w:rsidRDefault="007E27DD" w:rsidP="003E3FFB">
      <w:pPr>
        <w:pStyle w:val="guidancenote"/>
        <w:framePr w:wrap="around"/>
      </w:pPr>
      <w:r>
        <w:t>hot-r</w:t>
      </w:r>
      <w:r w:rsidRPr="006063CB">
        <w:t xml:space="preserve">olled </w:t>
      </w:r>
      <w:r>
        <w:t>s</w:t>
      </w:r>
      <w:r w:rsidRPr="006063CB">
        <w:t>teel</w:t>
      </w:r>
      <w:r w:rsidR="00D902D2">
        <w:t xml:space="preserve">  /  </w:t>
      </w:r>
      <w:r>
        <w:t>cold-rolled steel</w:t>
      </w:r>
      <w:r w:rsidR="00D902D2">
        <w:t xml:space="preserve">  /  </w:t>
      </w:r>
      <w:r>
        <w:t>pressed steel</w:t>
      </w:r>
      <w:r w:rsidR="00D902D2">
        <w:t xml:space="preserve">  /  </w:t>
      </w:r>
      <w:r>
        <w:t>aluminium</w:t>
      </w:r>
      <w:r w:rsidR="00D902D2">
        <w:t xml:space="preserve">  /  </w:t>
      </w:r>
      <w:r>
        <w:t>wood</w:t>
      </w:r>
      <w:r w:rsidR="00D902D2">
        <w:t xml:space="preserve">  /  </w:t>
      </w:r>
      <w:r>
        <w:t>polymer</w:t>
      </w:r>
      <w:r w:rsidR="00D902D2">
        <w:t xml:space="preserve">  /  </w:t>
      </w:r>
      <w:r>
        <w:t>polymer concrete</w:t>
      </w:r>
      <w:r w:rsidR="00D902D2">
        <w:t xml:space="preserve">  /  </w:t>
      </w:r>
      <w:r w:rsidR="000F2CAE">
        <w:t>composite</w:t>
      </w:r>
    </w:p>
    <w:p w:rsidR="001B152C" w:rsidRDefault="001B152C" w:rsidP="003E3FFB">
      <w:pPr>
        <w:pStyle w:val="guidancenote"/>
        <w:framePr w:wrap="around"/>
      </w:pPr>
      <w:r>
        <w:t>Aluminium is durable with low maintenance</w:t>
      </w:r>
      <w:r w:rsidR="00930480" w:rsidRPr="00930480">
        <w:t xml:space="preserve"> </w:t>
      </w:r>
      <w:r w:rsidR="00930480">
        <w:t xml:space="preserve">but highly conductive – </w:t>
      </w:r>
      <w:r>
        <w:t>frames with thermal breaks are</w:t>
      </w:r>
      <w:r w:rsidR="00F01C69">
        <w:t xml:space="preserve"> acceptable</w:t>
      </w:r>
      <w:r>
        <w:t xml:space="preserve">. Wood has good insulating values and strength, but needs regular maintenance. </w:t>
      </w:r>
      <w:r w:rsidR="00930480">
        <w:t>Polymer frames are maintenance free with good insulation value.</w:t>
      </w:r>
    </w:p>
    <w:p w:rsidR="007807E4" w:rsidRDefault="007807E4" w:rsidP="00021A29">
      <w:pPr>
        <w:pStyle w:val="BodyTextIndent"/>
      </w:pPr>
      <w:r w:rsidRPr="006063CB">
        <w:t xml:space="preserve">glazing </w:t>
      </w:r>
      <w:r>
        <w:t>from inside</w:t>
      </w:r>
      <w:r w:rsidR="000F2CAE">
        <w:t xml:space="preserve">: </w:t>
      </w:r>
      <w:r w:rsidR="001F3B6A">
        <w:t>see drawings</w:t>
      </w:r>
    </w:p>
    <w:p w:rsidR="007807E4" w:rsidRDefault="007807E4" w:rsidP="003E3FFB">
      <w:pPr>
        <w:pStyle w:val="guidancenote"/>
        <w:framePr w:wrap="around"/>
      </w:pPr>
      <w:proofErr w:type="gramStart"/>
      <w:r>
        <w:t>For windows not accessible from outside.</w:t>
      </w:r>
      <w:proofErr w:type="gramEnd"/>
    </w:p>
    <w:p w:rsidR="007E27DD" w:rsidRDefault="007E547F" w:rsidP="00021A29">
      <w:pPr>
        <w:pStyle w:val="BodyTextIndent"/>
      </w:pPr>
      <w:r>
        <w:t xml:space="preserve">shape and </w:t>
      </w:r>
      <w:r w:rsidR="007E27DD" w:rsidRPr="006063CB">
        <w:t>size</w:t>
      </w:r>
      <w:r w:rsidR="00062723">
        <w:t xml:space="preserve">: </w:t>
      </w:r>
      <w:r w:rsidR="001F3B6A">
        <w:t>see drawings</w:t>
      </w:r>
    </w:p>
    <w:p w:rsidR="007E27DD" w:rsidRDefault="007E27DD" w:rsidP="00021A29">
      <w:pPr>
        <w:pStyle w:val="BodyTextIndent"/>
      </w:pPr>
      <w:r>
        <w:t>glazing bars</w:t>
      </w:r>
      <w:r w:rsidR="00062723">
        <w:t xml:space="preserve">: </w:t>
      </w:r>
      <w:r w:rsidR="001F3B6A">
        <w:t>see drawings</w:t>
      </w:r>
    </w:p>
    <w:p w:rsidR="000F2CAE" w:rsidRDefault="007E27DD" w:rsidP="00021A29">
      <w:pPr>
        <w:pStyle w:val="BodyTextIndent"/>
      </w:pPr>
      <w:r>
        <w:t>burglar bars</w:t>
      </w:r>
    </w:p>
    <w:p w:rsidR="007E27DD" w:rsidRDefault="007E27DD" w:rsidP="000F2CAE">
      <w:pPr>
        <w:pStyle w:val="bodytextbullet"/>
      </w:pPr>
      <w:r>
        <w:t xml:space="preserve">to </w:t>
      </w:r>
      <w:r w:rsidRPr="001D6EF6">
        <w:t>all opening sections</w:t>
      </w:r>
      <w:r w:rsidR="00D902D2">
        <w:t xml:space="preserve">  /  </w:t>
      </w:r>
      <w:r>
        <w:t xml:space="preserve">to </w:t>
      </w:r>
      <w:r w:rsidRPr="001D6EF6">
        <w:t>complete window</w:t>
      </w:r>
    </w:p>
    <w:p w:rsidR="000B1C4A" w:rsidRDefault="000B1C4A" w:rsidP="003E3FFB">
      <w:pPr>
        <w:pStyle w:val="guidancenote"/>
        <w:framePr w:wrap="around"/>
      </w:pPr>
      <w:r>
        <w:t xml:space="preserve">Ensure extent to which </w:t>
      </w:r>
      <w:proofErr w:type="spellStart"/>
      <w:r>
        <w:t>openable</w:t>
      </w:r>
      <w:proofErr w:type="spellEnd"/>
      <w:r>
        <w:t xml:space="preserve"> sections can open is acceptable.</w:t>
      </w:r>
    </w:p>
    <w:p w:rsidR="007E547F" w:rsidRDefault="000F2CAE" w:rsidP="000F2CAE">
      <w:pPr>
        <w:pStyle w:val="bodytextbullet"/>
      </w:pPr>
      <w:r>
        <w:t xml:space="preserve">pattern: </w:t>
      </w:r>
      <w:r w:rsidR="001F3B6A">
        <w:t>see drawings</w:t>
      </w:r>
    </w:p>
    <w:p w:rsidR="007E27DD" w:rsidRDefault="007E27DD" w:rsidP="00021A29">
      <w:pPr>
        <w:pStyle w:val="BodyTextIndent"/>
      </w:pPr>
      <w:proofErr w:type="gramStart"/>
      <w:r>
        <w:t>insect</w:t>
      </w:r>
      <w:proofErr w:type="gramEnd"/>
      <w:r>
        <w:t xml:space="preserve"> screens</w:t>
      </w:r>
      <w:r w:rsidR="00062723">
        <w:t>: …</w:t>
      </w:r>
    </w:p>
    <w:p w:rsidR="00405C92" w:rsidRDefault="00405C92" w:rsidP="00021A29">
      <w:pPr>
        <w:pStyle w:val="BodyTextIndent"/>
      </w:pPr>
      <w:r>
        <w:t>glazing</w:t>
      </w:r>
      <w:r w:rsidR="00062723">
        <w:t xml:space="preserve">: </w:t>
      </w:r>
      <w:r w:rsidR="001F3B6A">
        <w:t>see drawings</w:t>
      </w:r>
    </w:p>
    <w:p w:rsidR="00405C92" w:rsidRDefault="00E25258" w:rsidP="003E3FFB">
      <w:pPr>
        <w:pStyle w:val="guidancenote"/>
        <w:framePr w:wrap="around"/>
      </w:pPr>
      <w:r>
        <w:t>S</w:t>
      </w:r>
      <w:r w:rsidR="00405C92">
        <w:t>ee Section 17.</w:t>
      </w:r>
    </w:p>
    <w:p w:rsidR="00405C92" w:rsidRDefault="00405C92" w:rsidP="00021A29">
      <w:pPr>
        <w:pStyle w:val="BodyTextIndent"/>
      </w:pPr>
      <w:proofErr w:type="gramStart"/>
      <w:r>
        <w:t>sealants</w:t>
      </w:r>
      <w:proofErr w:type="gramEnd"/>
      <w:r>
        <w:t xml:space="preserve"> and seals</w:t>
      </w:r>
      <w:r w:rsidR="00062723">
        <w:t>: …</w:t>
      </w:r>
    </w:p>
    <w:p w:rsidR="00405C92" w:rsidRDefault="00405C92" w:rsidP="003E3FFB">
      <w:pPr>
        <w:pStyle w:val="guidancenote"/>
        <w:framePr w:wrap="around"/>
      </w:pPr>
      <w:proofErr w:type="gramStart"/>
      <w:r>
        <w:t>see</w:t>
      </w:r>
      <w:proofErr w:type="gramEnd"/>
      <w:r>
        <w:t xml:space="preserve"> Section 6.</w:t>
      </w:r>
    </w:p>
    <w:p w:rsidR="00405C92" w:rsidRDefault="00405C92" w:rsidP="00021A29">
      <w:pPr>
        <w:pStyle w:val="BodyTextIndent"/>
      </w:pPr>
      <w:r>
        <w:lastRenderedPageBreak/>
        <w:t>hardware and fixings</w:t>
      </w:r>
      <w:r w:rsidR="00062723">
        <w:t xml:space="preserve">: </w:t>
      </w:r>
      <w:r w:rsidR="001F3B6A">
        <w:t>see drawings</w:t>
      </w:r>
    </w:p>
    <w:p w:rsidR="00405C92" w:rsidRDefault="00E25258" w:rsidP="003E3FFB">
      <w:pPr>
        <w:pStyle w:val="guidancenote"/>
        <w:framePr w:wrap="around"/>
      </w:pPr>
      <w:r>
        <w:t>Hinges</w:t>
      </w:r>
      <w:r w:rsidR="007807E4" w:rsidRPr="007807E4">
        <w:t xml:space="preserve"> </w:t>
      </w:r>
      <w:r w:rsidR="007807E4">
        <w:t>(ordinary or projecting)</w:t>
      </w:r>
      <w:r>
        <w:t>, handles, stays, catches, bolts etc.: s</w:t>
      </w:r>
      <w:r w:rsidR="008C106D">
        <w:t xml:space="preserve">ee </w:t>
      </w:r>
      <w:r w:rsidR="00EA6DF3">
        <w:t xml:space="preserve">also </w:t>
      </w:r>
      <w:r w:rsidR="008C106D">
        <w:t>Section 16</w:t>
      </w:r>
      <w:r w:rsidR="00405C92">
        <w:t>.</w:t>
      </w:r>
    </w:p>
    <w:p w:rsidR="00E25258" w:rsidRDefault="00E25258" w:rsidP="00021A29">
      <w:pPr>
        <w:pStyle w:val="BodyTextIndent"/>
      </w:pPr>
      <w:proofErr w:type="gramStart"/>
      <w:r w:rsidRPr="006063CB">
        <w:t>additional</w:t>
      </w:r>
      <w:proofErr w:type="gramEnd"/>
      <w:r w:rsidRPr="006063CB">
        <w:t xml:space="preserve"> security devices</w:t>
      </w:r>
      <w:r w:rsidR="00062723">
        <w:t>: …</w:t>
      </w:r>
    </w:p>
    <w:p w:rsidR="00494BE4" w:rsidRDefault="00494BE4" w:rsidP="00494BE4">
      <w:pPr>
        <w:pStyle w:val="Heading4"/>
      </w:pPr>
      <w:proofErr w:type="gramStart"/>
      <w:r>
        <w:t>building</w:t>
      </w:r>
      <w:proofErr w:type="gramEnd"/>
      <w:r>
        <w:t xml:space="preserve"> in</w:t>
      </w:r>
    </w:p>
    <w:p w:rsidR="00494BE4" w:rsidRPr="00494BE4" w:rsidRDefault="00494BE4" w:rsidP="003E3FFB">
      <w:pPr>
        <w:pStyle w:val="guidancenote"/>
        <w:framePr w:wrap="around"/>
      </w:pPr>
      <w:r>
        <w:t>B</w:t>
      </w:r>
      <w:r w:rsidRPr="006063CB">
        <w:t xml:space="preserve">est way to </w:t>
      </w:r>
      <w:r>
        <w:t>fit</w:t>
      </w:r>
      <w:r w:rsidRPr="006063CB">
        <w:t xml:space="preserve"> </w:t>
      </w:r>
      <w:r>
        <w:t xml:space="preserve">single aluminium frame units is to build in </w:t>
      </w:r>
      <w:r w:rsidRPr="006063CB">
        <w:t xml:space="preserve">steel or timber </w:t>
      </w:r>
      <w:proofErr w:type="spellStart"/>
      <w:r w:rsidRPr="006063CB">
        <w:t>subframes</w:t>
      </w:r>
      <w:proofErr w:type="spellEnd"/>
      <w:r>
        <w:t>, finish all wet trades,</w:t>
      </w:r>
      <w:r w:rsidRPr="006063CB">
        <w:t xml:space="preserve"> and fit window or door at last possible stage. If built in early, protect window or door against damage by removable tape or motor oil. Another good method is to build </w:t>
      </w:r>
      <w:r>
        <w:t xml:space="preserve">and finish </w:t>
      </w:r>
      <w:r w:rsidRPr="006063CB">
        <w:t>openings and make and fit frames to measure</w:t>
      </w:r>
      <w:r w:rsidR="00F01C69">
        <w:t xml:space="preserve"> – </w:t>
      </w:r>
      <w:r w:rsidRPr="006063CB">
        <w:t xml:space="preserve">thus also making it possible to fit at last possible moment. </w:t>
      </w:r>
      <w:r>
        <w:t xml:space="preserve">Screw fitting </w:t>
      </w:r>
      <w:r w:rsidR="002456BA">
        <w:t xml:space="preserve">of frames </w:t>
      </w:r>
      <w:r>
        <w:t xml:space="preserve">can only be done before glazing. </w:t>
      </w:r>
      <w:r w:rsidRPr="006063CB">
        <w:t>Discuss with supplier</w:t>
      </w:r>
      <w:r>
        <w:t>/installer.</w:t>
      </w:r>
    </w:p>
    <w:p w:rsidR="00751992" w:rsidRDefault="003261C7" w:rsidP="00862DEA">
      <w:pPr>
        <w:pStyle w:val="Heading2"/>
      </w:pPr>
      <w:bookmarkStart w:id="303" w:name="_Toc352402637"/>
      <w:r>
        <w:t>10.3</w:t>
      </w:r>
      <w:r>
        <w:tab/>
      </w:r>
      <w:r w:rsidR="00751992">
        <w:t>Steel framed units</w:t>
      </w:r>
      <w:bookmarkEnd w:id="303"/>
    </w:p>
    <w:p w:rsidR="00D34FA2" w:rsidRDefault="00D34FA2" w:rsidP="00021A29">
      <w:pPr>
        <w:pStyle w:val="BodyTextIndent"/>
      </w:pPr>
      <w:r>
        <w:t>factory finish</w:t>
      </w:r>
      <w:r w:rsidR="002456BA">
        <w:t xml:space="preserve">: </w:t>
      </w:r>
      <w:r w:rsidRPr="006063CB">
        <w:t>prime</w:t>
      </w:r>
      <w:r>
        <w:t>d</w:t>
      </w:r>
      <w:r w:rsidR="00D902D2">
        <w:t xml:space="preserve">  /  </w:t>
      </w:r>
      <w:r>
        <w:t>hot dip galvanized</w:t>
      </w:r>
      <w:r w:rsidRPr="001D6EF6">
        <w:t xml:space="preserve"> </w:t>
      </w:r>
    </w:p>
    <w:p w:rsidR="00D34FA2" w:rsidRDefault="00D34FA2" w:rsidP="003E3FFB">
      <w:pPr>
        <w:pStyle w:val="guidancenote"/>
        <w:framePr w:wrap="around"/>
      </w:pPr>
      <w:r>
        <w:t>See notes on zinc coating under Structural Steelwork.</w:t>
      </w:r>
    </w:p>
    <w:p w:rsidR="00935590" w:rsidRDefault="003261C7" w:rsidP="00751992">
      <w:pPr>
        <w:pStyle w:val="Heading3"/>
      </w:pPr>
      <w:r>
        <w:t>10.3.1</w:t>
      </w:r>
      <w:r>
        <w:tab/>
      </w:r>
      <w:r w:rsidR="00BC035B">
        <w:t>Hot-r</w:t>
      </w:r>
      <w:r w:rsidR="00935590" w:rsidRPr="006063CB">
        <w:t xml:space="preserve">olled </w:t>
      </w:r>
      <w:r w:rsidR="00935590">
        <w:t>s</w:t>
      </w:r>
      <w:r w:rsidR="00935590" w:rsidRPr="006063CB">
        <w:t xml:space="preserve">teel </w:t>
      </w:r>
      <w:r w:rsidR="00F703D2">
        <w:t>f</w:t>
      </w:r>
      <w:r w:rsidR="00F703D2" w:rsidRPr="006063CB">
        <w:t>rame</w:t>
      </w:r>
      <w:r w:rsidR="001B152C">
        <w:t>d</w:t>
      </w:r>
      <w:r w:rsidR="00842009">
        <w:t xml:space="preserve"> units</w:t>
      </w:r>
      <w:r w:rsidR="00442050">
        <w:t xml:space="preserve"> (</w:t>
      </w:r>
      <w:r w:rsidR="00442050" w:rsidRPr="00542A48">
        <w:rPr>
          <w:i/>
        </w:rPr>
        <w:t xml:space="preserve">SANS </w:t>
      </w:r>
      <w:commentRangeStart w:id="304"/>
      <w:r w:rsidR="00442050" w:rsidRPr="002E5B09">
        <w:t>727</w:t>
      </w:r>
      <w:commentRangeEnd w:id="304"/>
      <w:r w:rsidR="00442050">
        <w:rPr>
          <w:rStyle w:val="CommentReference"/>
          <w:b w:val="0"/>
        </w:rPr>
        <w:commentReference w:id="304"/>
      </w:r>
      <w:r w:rsidR="00442050">
        <w:t>)</w:t>
      </w:r>
    </w:p>
    <w:p w:rsidR="0087346A" w:rsidRDefault="00842009" w:rsidP="003E3FFB">
      <w:pPr>
        <w:pStyle w:val="guidancenote"/>
        <w:framePr w:wrap="around"/>
      </w:pPr>
      <w:r>
        <w:t>Hot-r</w:t>
      </w:r>
      <w:r w:rsidR="0087346A">
        <w:t>olled steel frame</w:t>
      </w:r>
      <w:r w:rsidR="003932FE">
        <w:t>s</w:t>
      </w:r>
      <w:r w:rsidR="007E547F" w:rsidRPr="007E547F">
        <w:t xml:space="preserve"> </w:t>
      </w:r>
      <w:r w:rsidR="007E547F">
        <w:t>are not thermal performance rated and</w:t>
      </w:r>
      <w:r w:rsidR="0087346A">
        <w:t xml:space="preserve"> </w:t>
      </w:r>
      <w:r w:rsidR="006C4281">
        <w:t xml:space="preserve">will not meet air leakage requirements as specified in SANS 10400 </w:t>
      </w:r>
      <w:proofErr w:type="spellStart"/>
      <w:r w:rsidR="006C4281">
        <w:t>XA</w:t>
      </w:r>
      <w:proofErr w:type="spellEnd"/>
      <w:r w:rsidR="006C4281">
        <w:t xml:space="preserve"> or SANS 613 without weather </w:t>
      </w:r>
      <w:commentRangeStart w:id="305"/>
      <w:r w:rsidR="006C4281">
        <w:t>seals</w:t>
      </w:r>
      <w:commentRangeEnd w:id="305"/>
      <w:r w:rsidR="003E6018">
        <w:rPr>
          <w:rStyle w:val="CommentReference"/>
          <w:rFonts w:cs="Times New Roman"/>
          <w:bCs w:val="0"/>
          <w:szCs w:val="20"/>
          <w:lang w:eastAsia="en-US"/>
        </w:rPr>
        <w:commentReference w:id="305"/>
      </w:r>
      <w:r w:rsidR="006C4281">
        <w:t>.</w:t>
      </w:r>
      <w:r>
        <w:t xml:space="preserve"> See also cold-rolled</w:t>
      </w:r>
      <w:r w:rsidR="003E0A6A">
        <w:t xml:space="preserve"> steel</w:t>
      </w:r>
      <w:r>
        <w:t xml:space="preserve"> frame</w:t>
      </w:r>
      <w:r w:rsidR="003E0A6A">
        <w:t>d units</w:t>
      </w:r>
      <w:r w:rsidR="004B38E4">
        <w:t>.</w:t>
      </w:r>
    </w:p>
    <w:p w:rsidR="001B152C" w:rsidRDefault="003261C7" w:rsidP="001B152C">
      <w:pPr>
        <w:pStyle w:val="Heading3"/>
      </w:pPr>
      <w:r>
        <w:t>10.3.2</w:t>
      </w:r>
      <w:r>
        <w:tab/>
      </w:r>
      <w:r w:rsidR="001B152C">
        <w:t>Cell windows</w:t>
      </w:r>
    </w:p>
    <w:p w:rsidR="00A46A18" w:rsidRDefault="00A46A18" w:rsidP="003E3FFB">
      <w:pPr>
        <w:pStyle w:val="guidancenote"/>
        <w:framePr w:wrap="around"/>
      </w:pPr>
      <w:bookmarkStart w:id="306" w:name="_Toc424799036"/>
      <w:bookmarkStart w:id="307" w:name="_Toc424800344"/>
      <w:bookmarkStart w:id="308" w:name="_Toc424803894"/>
      <w:bookmarkStart w:id="309" w:name="_Toc424804425"/>
      <w:bookmarkStart w:id="310" w:name="_Toc438047794"/>
      <w:bookmarkStart w:id="311" w:name="_Toc251739828"/>
      <w:bookmarkStart w:id="312" w:name="_Toc251943758"/>
      <w:bookmarkStart w:id="313" w:name="_Toc251945375"/>
      <w:bookmarkStart w:id="314" w:name="_Toc251945491"/>
      <w:bookmarkStart w:id="315" w:name="_Toc316226285"/>
      <w:bookmarkStart w:id="316" w:name="_Toc336416689"/>
      <w:r>
        <w:rPr>
          <w:lang w:val="en-US"/>
        </w:rPr>
        <w:t>Manganese steel obtainable only from the contractor who has been awarded the State Tender Board contract for the provision of such steel for the financial year in question and whose name and address is available from The Chief Director, Procurement Administration, Private Bag X49, Pretoria 0001</w:t>
      </w:r>
    </w:p>
    <w:bookmarkEnd w:id="306"/>
    <w:bookmarkEnd w:id="307"/>
    <w:bookmarkEnd w:id="308"/>
    <w:bookmarkEnd w:id="309"/>
    <w:bookmarkEnd w:id="310"/>
    <w:bookmarkEnd w:id="311"/>
    <w:bookmarkEnd w:id="312"/>
    <w:bookmarkEnd w:id="313"/>
    <w:bookmarkEnd w:id="314"/>
    <w:bookmarkEnd w:id="315"/>
    <w:bookmarkEnd w:id="316"/>
    <w:p w:rsidR="0087346A" w:rsidRDefault="003261C7" w:rsidP="00751992">
      <w:pPr>
        <w:pStyle w:val="Heading3"/>
      </w:pPr>
      <w:r>
        <w:t>10.3.3</w:t>
      </w:r>
      <w:r>
        <w:tab/>
      </w:r>
      <w:r w:rsidR="00751992">
        <w:t>P</w:t>
      </w:r>
      <w:r w:rsidR="0087346A" w:rsidRPr="006063CB">
        <w:t xml:space="preserve">ressed steel </w:t>
      </w:r>
      <w:proofErr w:type="spellStart"/>
      <w:r w:rsidR="0087346A" w:rsidRPr="006063CB">
        <w:t>clisco</w:t>
      </w:r>
      <w:proofErr w:type="spellEnd"/>
      <w:r w:rsidR="0087346A" w:rsidRPr="006063CB">
        <w:t xml:space="preserve"> type window frames</w:t>
      </w:r>
      <w:r w:rsidR="00442050">
        <w:t xml:space="preserve"> (</w:t>
      </w:r>
      <w:r w:rsidR="00442050" w:rsidRPr="002D5F44">
        <w:t>SANS</w:t>
      </w:r>
      <w:r w:rsidR="00442050" w:rsidRPr="00DE1972">
        <w:rPr>
          <w:b w:val="0"/>
        </w:rPr>
        <w:t xml:space="preserve"> </w:t>
      </w:r>
      <w:r w:rsidR="00442050" w:rsidRPr="002E5B09">
        <w:t>1311</w:t>
      </w:r>
      <w:r w:rsidR="00442050">
        <w:t>)</w:t>
      </w:r>
    </w:p>
    <w:p w:rsidR="001F22F9" w:rsidRDefault="001F22F9" w:rsidP="00021A29">
      <w:pPr>
        <w:pStyle w:val="BodyTextIndent"/>
      </w:pPr>
      <w:r>
        <w:t>type</w:t>
      </w:r>
      <w:r w:rsidR="002456BA">
        <w:t>: A</w:t>
      </w:r>
      <w:r w:rsidR="00D902D2">
        <w:t xml:space="preserve">  /  </w:t>
      </w:r>
      <w:r w:rsidR="002456BA">
        <w:t>B</w:t>
      </w:r>
    </w:p>
    <w:p w:rsidR="009750CE" w:rsidRDefault="009750CE" w:rsidP="003E3FFB">
      <w:pPr>
        <w:pStyle w:val="guidancenote"/>
        <w:framePr w:wrap="around"/>
      </w:pPr>
      <w:r w:rsidRPr="001D6EF6">
        <w:t xml:space="preserve">A (single rebate surround) </w:t>
      </w:r>
      <w:r w:rsidR="00D902D2">
        <w:t xml:space="preserve">  </w:t>
      </w:r>
      <w:proofErr w:type="gramStart"/>
      <w:r w:rsidR="00D902D2">
        <w:t xml:space="preserve">/  </w:t>
      </w:r>
      <w:r w:rsidRPr="001D6EF6">
        <w:t>B</w:t>
      </w:r>
      <w:proofErr w:type="gramEnd"/>
      <w:r w:rsidRPr="001D6EF6">
        <w:t xml:space="preserve"> (double rebate surround)</w:t>
      </w:r>
    </w:p>
    <w:p w:rsidR="009750CE" w:rsidRPr="00AD01B4" w:rsidRDefault="003261C7" w:rsidP="00751992">
      <w:pPr>
        <w:pStyle w:val="Heading3"/>
      </w:pPr>
      <w:r>
        <w:t>10.3.4</w:t>
      </w:r>
      <w:r>
        <w:tab/>
      </w:r>
      <w:r w:rsidR="00751992">
        <w:t>P</w:t>
      </w:r>
      <w:r w:rsidR="009750CE">
        <w:t>ressed steel door frames</w:t>
      </w:r>
      <w:r w:rsidR="00442050">
        <w:t xml:space="preserve"> (</w:t>
      </w:r>
      <w:r w:rsidR="00442050" w:rsidRPr="00542A48">
        <w:rPr>
          <w:i/>
        </w:rPr>
        <w:t>SANS</w:t>
      </w:r>
      <w:r w:rsidR="00442050" w:rsidRPr="00542A48">
        <w:rPr>
          <w:b w:val="0"/>
          <w:i/>
        </w:rPr>
        <w:t xml:space="preserve"> </w:t>
      </w:r>
      <w:commentRangeStart w:id="317"/>
      <w:r w:rsidR="00442050" w:rsidRPr="002E5B09">
        <w:t>1129</w:t>
      </w:r>
      <w:commentRangeEnd w:id="317"/>
      <w:r w:rsidR="00442050">
        <w:rPr>
          <w:rStyle w:val="CommentReference"/>
          <w:b w:val="0"/>
        </w:rPr>
        <w:commentReference w:id="317"/>
      </w:r>
      <w:r w:rsidR="00442050">
        <w:t>)</w:t>
      </w:r>
    </w:p>
    <w:p w:rsidR="009D4D3B" w:rsidRDefault="001F22F9" w:rsidP="00021A29">
      <w:pPr>
        <w:pStyle w:val="BodyTextIndent"/>
      </w:pPr>
      <w:r>
        <w:t>type</w:t>
      </w:r>
      <w:r w:rsidR="002456BA">
        <w:t xml:space="preserve">: </w:t>
      </w:r>
      <w:r w:rsidR="008B333B">
        <w:t>see drawings</w:t>
      </w:r>
    </w:p>
    <w:p w:rsidR="009750CE" w:rsidRDefault="009750CE" w:rsidP="003E3FFB">
      <w:pPr>
        <w:pStyle w:val="guidancenote"/>
        <w:framePr w:wrap="around"/>
      </w:pPr>
      <w:proofErr w:type="gramStart"/>
      <w:r w:rsidRPr="001D6EF6">
        <w:t>single</w:t>
      </w:r>
      <w:proofErr w:type="gramEnd"/>
      <w:r w:rsidRPr="001D6EF6">
        <w:t xml:space="preserve"> leaf door without fanlight </w:t>
      </w:r>
      <w:r w:rsidR="00D902D2">
        <w:t xml:space="preserve">  /  </w:t>
      </w:r>
      <w:r w:rsidRPr="001D6EF6">
        <w:t>ditto with fanlight</w:t>
      </w:r>
      <w:r w:rsidR="00D902D2">
        <w:t xml:space="preserve">  /  </w:t>
      </w:r>
      <w:r w:rsidRPr="001D6EF6">
        <w:t>double door without fanlight</w:t>
      </w:r>
      <w:r w:rsidR="00D902D2">
        <w:t xml:space="preserve">  /  </w:t>
      </w:r>
      <w:r w:rsidRPr="001D6EF6">
        <w:t>ditto with fanlight</w:t>
      </w:r>
      <w:r w:rsidR="00D902D2">
        <w:t xml:space="preserve">  /  </w:t>
      </w:r>
      <w:r w:rsidR="00D34FA2">
        <w:t xml:space="preserve">door and frame </w:t>
      </w:r>
      <w:r w:rsidR="002456BA">
        <w:t>combination</w:t>
      </w:r>
    </w:p>
    <w:p w:rsidR="009750CE" w:rsidRDefault="009750CE" w:rsidP="00021A29">
      <w:pPr>
        <w:pStyle w:val="BodyTextIndent"/>
      </w:pPr>
      <w:r w:rsidRPr="006063CB">
        <w:t>material of lock strike plate</w:t>
      </w:r>
      <w:r w:rsidR="002456BA">
        <w:t xml:space="preserve">: </w:t>
      </w:r>
      <w:r w:rsidRPr="001D6EF6">
        <w:t>chromium/cadmium plated steel</w:t>
      </w:r>
      <w:r w:rsidR="00D902D2">
        <w:t xml:space="preserve">  /  </w:t>
      </w:r>
      <w:r w:rsidRPr="001D6EF6">
        <w:t>brass</w:t>
      </w:r>
    </w:p>
    <w:p w:rsidR="009750CE" w:rsidRDefault="001F22F9" w:rsidP="00021A29">
      <w:pPr>
        <w:pStyle w:val="BodyTextIndent"/>
      </w:pPr>
      <w:r>
        <w:t>hinges</w:t>
      </w:r>
      <w:r w:rsidR="002456BA">
        <w:t xml:space="preserve">: </w:t>
      </w:r>
      <w:r w:rsidR="009750CE" w:rsidRPr="001D6EF6">
        <w:t>steel</w:t>
      </w:r>
      <w:r w:rsidR="00D902D2">
        <w:t xml:space="preserve">  /  </w:t>
      </w:r>
      <w:r w:rsidR="009750CE" w:rsidRPr="001D6EF6">
        <w:t>brass</w:t>
      </w:r>
    </w:p>
    <w:p w:rsidR="009750CE" w:rsidRDefault="009750CE" w:rsidP="00021A29">
      <w:pPr>
        <w:pStyle w:val="BodyTextIndent"/>
      </w:pPr>
      <w:r>
        <w:t>handing</w:t>
      </w:r>
      <w:r w:rsidR="00062723">
        <w:t xml:space="preserve">: </w:t>
      </w:r>
      <w:r w:rsidR="001F3B6A">
        <w:t>see drawings</w:t>
      </w:r>
    </w:p>
    <w:p w:rsidR="009750CE" w:rsidRDefault="009750CE" w:rsidP="00021A29">
      <w:pPr>
        <w:pStyle w:val="BodyTextIndent"/>
      </w:pPr>
      <w:r>
        <w:t>size</w:t>
      </w:r>
      <w:r w:rsidR="00062723">
        <w:t xml:space="preserve">: </w:t>
      </w:r>
      <w:r w:rsidR="001F3B6A">
        <w:t>see drawings</w:t>
      </w:r>
    </w:p>
    <w:p w:rsidR="009D4D3B" w:rsidRDefault="001F22F9" w:rsidP="00021A29">
      <w:pPr>
        <w:pStyle w:val="BodyTextIndent"/>
      </w:pPr>
      <w:r>
        <w:t>type of profile</w:t>
      </w:r>
      <w:r w:rsidR="002456BA">
        <w:t xml:space="preserve">: </w:t>
      </w:r>
      <w:r w:rsidR="008B333B">
        <w:t>see drawings</w:t>
      </w:r>
    </w:p>
    <w:p w:rsidR="009750CE" w:rsidRDefault="009750CE" w:rsidP="003E3FFB">
      <w:pPr>
        <w:pStyle w:val="guidancenote"/>
        <w:framePr w:wrap="around"/>
      </w:pPr>
      <w:proofErr w:type="gramStart"/>
      <w:r w:rsidRPr="001D6EF6">
        <w:t>single</w:t>
      </w:r>
      <w:proofErr w:type="gramEnd"/>
      <w:r w:rsidRPr="001D6EF6">
        <w:t xml:space="preserve"> rebate</w:t>
      </w:r>
      <w:r w:rsidR="00D902D2">
        <w:t xml:space="preserve">  /  </w:t>
      </w:r>
      <w:r w:rsidRPr="001D6EF6">
        <w:t>double rebate</w:t>
      </w:r>
      <w:r w:rsidR="00D902D2">
        <w:t xml:space="preserve">  /  </w:t>
      </w:r>
      <w:r w:rsidRPr="001D6EF6">
        <w:t>half wall width</w:t>
      </w:r>
      <w:r w:rsidR="00D902D2">
        <w:t xml:space="preserve">  /  </w:t>
      </w:r>
      <w:r w:rsidRPr="001D6EF6">
        <w:t>full wall width</w:t>
      </w:r>
    </w:p>
    <w:p w:rsidR="009D4D3B" w:rsidRDefault="001F22F9" w:rsidP="00021A29">
      <w:pPr>
        <w:pStyle w:val="BodyTextIndent"/>
      </w:pPr>
      <w:r>
        <w:t>fanlight</w:t>
      </w:r>
      <w:r w:rsidR="002456BA">
        <w:t xml:space="preserve">: </w:t>
      </w:r>
      <w:r w:rsidR="009D4D3B">
        <w:t>see drawings</w:t>
      </w:r>
    </w:p>
    <w:p w:rsidR="009750CE" w:rsidRDefault="009750CE" w:rsidP="003E3FFB">
      <w:pPr>
        <w:pStyle w:val="guidancenote"/>
        <w:framePr w:wrap="around"/>
      </w:pPr>
      <w:proofErr w:type="gramStart"/>
      <w:r w:rsidRPr="001D6EF6">
        <w:t>fixed</w:t>
      </w:r>
      <w:proofErr w:type="gramEnd"/>
      <w:r w:rsidRPr="001D6EF6">
        <w:t>, with glazing beads</w:t>
      </w:r>
      <w:r w:rsidR="00D902D2">
        <w:t xml:space="preserve">  /  </w:t>
      </w:r>
      <w:r w:rsidRPr="001D6EF6">
        <w:t>opening hinged bottom</w:t>
      </w:r>
      <w:r w:rsidR="00D902D2">
        <w:t xml:space="preserve">  /  </w:t>
      </w:r>
      <w:r w:rsidRPr="001D6EF6">
        <w:t>opening hinged top</w:t>
      </w:r>
    </w:p>
    <w:p w:rsidR="009750CE" w:rsidRDefault="009750CE" w:rsidP="00021A29">
      <w:pPr>
        <w:pStyle w:val="BodyTextIndent"/>
      </w:pPr>
      <w:r>
        <w:t>type of lock/latch</w:t>
      </w:r>
      <w:r w:rsidR="00062723">
        <w:t xml:space="preserve">: </w:t>
      </w:r>
      <w:r w:rsidR="001F3B6A">
        <w:t>see drawings</w:t>
      </w:r>
    </w:p>
    <w:p w:rsidR="009750CE" w:rsidRDefault="009750CE" w:rsidP="009750CE">
      <w:pPr>
        <w:pStyle w:val="Heading4"/>
      </w:pPr>
      <w:proofErr w:type="gramStart"/>
      <w:r>
        <w:t>additional</w:t>
      </w:r>
      <w:proofErr w:type="gramEnd"/>
      <w:r>
        <w:t xml:space="preserve"> clauses</w:t>
      </w:r>
    </w:p>
    <w:p w:rsidR="009750CE" w:rsidRDefault="009750CE" w:rsidP="003E3FFB">
      <w:pPr>
        <w:pStyle w:val="guidancenote"/>
        <w:framePr w:wrap="around"/>
      </w:pPr>
      <w:r>
        <w:t xml:space="preserve">Frames for power floated floors </w:t>
      </w:r>
      <w:r w:rsidR="001672DD">
        <w:t xml:space="preserve">need </w:t>
      </w:r>
      <w:r>
        <w:t>to be shorter, and temporary bracing has to be removed after fixing.</w:t>
      </w:r>
      <w:r w:rsidR="00F00FF7">
        <w:t xml:space="preserve"> </w:t>
      </w:r>
    </w:p>
    <w:p w:rsidR="00751992" w:rsidRDefault="003261C7" w:rsidP="00862DEA">
      <w:pPr>
        <w:pStyle w:val="Heading2"/>
      </w:pPr>
      <w:bookmarkStart w:id="318" w:name="_Toc352402638"/>
      <w:r>
        <w:t>10.4</w:t>
      </w:r>
      <w:r>
        <w:tab/>
      </w:r>
      <w:r w:rsidR="00751992">
        <w:t>Cold-rolled steel framed units</w:t>
      </w:r>
      <w:bookmarkEnd w:id="318"/>
    </w:p>
    <w:p w:rsidR="00751992" w:rsidRPr="001B152C" w:rsidRDefault="00751992" w:rsidP="003E3FFB">
      <w:pPr>
        <w:pStyle w:val="guidancenote"/>
        <w:framePr w:wrap="around"/>
      </w:pPr>
      <w:r>
        <w:t>Cold rolled steel frames may meet air leakage requirements</w:t>
      </w:r>
      <w:r w:rsidRPr="003932FE">
        <w:t xml:space="preserve"> </w:t>
      </w:r>
      <w:r>
        <w:t xml:space="preserve">as specified in SANS 10400 </w:t>
      </w:r>
      <w:proofErr w:type="spellStart"/>
      <w:r>
        <w:t>XA</w:t>
      </w:r>
      <w:proofErr w:type="spellEnd"/>
      <w:r>
        <w:t xml:space="preserve"> or SANS 613. Check with manufacturer/supplier.</w:t>
      </w:r>
    </w:p>
    <w:p w:rsidR="0002080D" w:rsidRDefault="003261C7" w:rsidP="00862DEA">
      <w:pPr>
        <w:pStyle w:val="Heading2"/>
      </w:pPr>
      <w:bookmarkStart w:id="319" w:name="_Toc352402639"/>
      <w:r>
        <w:lastRenderedPageBreak/>
        <w:t>10.5</w:t>
      </w:r>
      <w:r>
        <w:tab/>
      </w:r>
      <w:r w:rsidR="00E0027E">
        <w:t>A</w:t>
      </w:r>
      <w:r w:rsidR="0002080D" w:rsidRPr="006063CB">
        <w:t xml:space="preserve">luminium </w:t>
      </w:r>
      <w:r w:rsidR="0002080D" w:rsidRPr="009B0459">
        <w:t>framed</w:t>
      </w:r>
      <w:r w:rsidR="0002080D" w:rsidRPr="006063CB">
        <w:t xml:space="preserve"> </w:t>
      </w:r>
      <w:r w:rsidR="0002080D">
        <w:t>units</w:t>
      </w:r>
      <w:bookmarkEnd w:id="319"/>
    </w:p>
    <w:p w:rsidR="0002080D" w:rsidRDefault="0002080D" w:rsidP="00021A29">
      <w:pPr>
        <w:pStyle w:val="BodyTextIndent"/>
      </w:pPr>
      <w:r>
        <w:rPr>
          <w:lang w:eastAsia="en-US"/>
        </w:rPr>
        <w:t>performance class</w:t>
      </w:r>
      <w:r w:rsidR="002456BA">
        <w:t>: A1</w:t>
      </w:r>
      <w:r w:rsidR="00D902D2">
        <w:t xml:space="preserve">  /  </w:t>
      </w:r>
      <w:r w:rsidR="002456BA">
        <w:t>A2</w:t>
      </w:r>
      <w:r w:rsidR="00D902D2">
        <w:t xml:space="preserve">  /  </w:t>
      </w:r>
      <w:r w:rsidR="002456BA">
        <w:t xml:space="preserve">A3 </w:t>
      </w:r>
    </w:p>
    <w:p w:rsidR="0002080D" w:rsidRDefault="0002080D" w:rsidP="003E3FFB">
      <w:pPr>
        <w:pStyle w:val="guidancenote"/>
        <w:framePr w:wrap="around"/>
      </w:pPr>
      <w:r w:rsidRPr="001D6EF6">
        <w:t>A1 (residential and light commercial)</w:t>
      </w:r>
      <w:r w:rsidR="002456BA">
        <w:t>;</w:t>
      </w:r>
      <w:r w:rsidRPr="001D6EF6">
        <w:t xml:space="preserve"> A2 (commercial)</w:t>
      </w:r>
      <w:proofErr w:type="gramStart"/>
      <w:r w:rsidR="002456BA">
        <w:t xml:space="preserve">; </w:t>
      </w:r>
      <w:r w:rsidRPr="001D6EF6">
        <w:t xml:space="preserve"> A3</w:t>
      </w:r>
      <w:proofErr w:type="gramEnd"/>
      <w:r w:rsidRPr="001D6EF6">
        <w:t xml:space="preserve"> (monumental)</w:t>
      </w:r>
      <w:r w:rsidR="002456BA">
        <w:t>.</w:t>
      </w:r>
    </w:p>
    <w:p w:rsidR="0002080D" w:rsidRDefault="0002080D" w:rsidP="003E3FFB">
      <w:pPr>
        <w:pStyle w:val="guidancenote"/>
        <w:framePr w:wrap="around"/>
      </w:pPr>
      <w:r w:rsidRPr="006063CB">
        <w:t>Aluminium framed windows</w:t>
      </w:r>
      <w:r>
        <w:t>,</w:t>
      </w:r>
      <w:r w:rsidRPr="006063CB">
        <w:t xml:space="preserve"> doors </w:t>
      </w:r>
      <w:r>
        <w:t xml:space="preserve">and </w:t>
      </w:r>
      <w:proofErr w:type="spellStart"/>
      <w:r>
        <w:t>shopfronts</w:t>
      </w:r>
      <w:proofErr w:type="spellEnd"/>
      <w:r>
        <w:t xml:space="preserve"> </w:t>
      </w:r>
      <w:r w:rsidRPr="006063CB">
        <w:t xml:space="preserve">manufactured according to the minimum requirements of the Association </w:t>
      </w:r>
      <w:proofErr w:type="gramStart"/>
      <w:r w:rsidRPr="006063CB">
        <w:t xml:space="preserve">of  </w:t>
      </w:r>
      <w:r>
        <w:t>Architectural</w:t>
      </w:r>
      <w:proofErr w:type="gramEnd"/>
      <w:r w:rsidRPr="006063CB">
        <w:t xml:space="preserve"> Aluminium Manufacturers of South Africa (</w:t>
      </w:r>
      <w:proofErr w:type="spellStart"/>
      <w:r>
        <w:t>AAAMSA</w:t>
      </w:r>
      <w:proofErr w:type="spellEnd"/>
      <w:r w:rsidRPr="006063CB">
        <w:t xml:space="preserve">) </w:t>
      </w:r>
      <w:r>
        <w:t xml:space="preserve">are </w:t>
      </w:r>
      <w:r w:rsidR="00BE07FE">
        <w:t>mark-bearing</w:t>
      </w:r>
      <w:r w:rsidRPr="006063CB">
        <w:t xml:space="preserve"> with the mark and number of the test certificate issued by </w:t>
      </w:r>
      <w:proofErr w:type="spellStart"/>
      <w:r w:rsidRPr="006063CB">
        <w:t>AA</w:t>
      </w:r>
      <w:r>
        <w:t>AMSA</w:t>
      </w:r>
      <w:proofErr w:type="spellEnd"/>
      <w:r w:rsidRPr="006063CB">
        <w:t>.</w:t>
      </w:r>
      <w:r>
        <w:t xml:space="preserve"> Consult </w:t>
      </w:r>
      <w:proofErr w:type="spellStart"/>
      <w:r w:rsidRPr="006063CB">
        <w:t>AA</w:t>
      </w:r>
      <w:r>
        <w:t>AMSA</w:t>
      </w:r>
      <w:proofErr w:type="spellEnd"/>
      <w:r>
        <w:t xml:space="preserve"> </w:t>
      </w:r>
      <w:r>
        <w:rPr>
          <w:lang w:eastAsia="en-US"/>
        </w:rPr>
        <w:t xml:space="preserve">General Specification for Glazed Architectural Products </w:t>
      </w:r>
      <w:r w:rsidRPr="004D5AC9">
        <w:t>(Including Energy Efficiency Design for Fenestration</w:t>
      </w:r>
      <w:r>
        <w:t>)</w:t>
      </w:r>
      <w:r w:rsidR="002456BA">
        <w:t>.</w:t>
      </w:r>
    </w:p>
    <w:p w:rsidR="00751992" w:rsidRDefault="003261C7" w:rsidP="00A820C1">
      <w:pPr>
        <w:pStyle w:val="Heading3"/>
      </w:pPr>
      <w:r>
        <w:t>10.5.1</w:t>
      </w:r>
      <w:r>
        <w:tab/>
      </w:r>
      <w:r w:rsidR="00751992">
        <w:t>W</w:t>
      </w:r>
      <w:r w:rsidR="00751992" w:rsidRPr="006063CB">
        <w:t xml:space="preserve">indows and </w:t>
      </w:r>
      <w:r w:rsidR="00751992" w:rsidRPr="00A820C1">
        <w:t>glazed</w:t>
      </w:r>
      <w:r w:rsidR="00751992">
        <w:t xml:space="preserve"> </w:t>
      </w:r>
      <w:r w:rsidR="00751992" w:rsidRPr="006063CB">
        <w:t xml:space="preserve">doors </w:t>
      </w:r>
    </w:p>
    <w:p w:rsidR="0002080D" w:rsidRDefault="0002080D" w:rsidP="00021A29">
      <w:pPr>
        <w:pStyle w:val="BodyTextIndent"/>
      </w:pPr>
      <w:r>
        <w:t xml:space="preserve">frame surface </w:t>
      </w:r>
      <w:r w:rsidRPr="006063CB">
        <w:t>finish</w:t>
      </w:r>
      <w:r w:rsidR="004B5225">
        <w:t xml:space="preserve">: </w:t>
      </w:r>
      <w:r w:rsidRPr="001D6EF6">
        <w:t>anodis</w:t>
      </w:r>
      <w:r>
        <w:t xml:space="preserve">ed </w:t>
      </w:r>
      <w:r w:rsidR="00D902D2">
        <w:rPr>
          <w:i/>
        </w:rPr>
        <w:t xml:space="preserve">  /  </w:t>
      </w:r>
      <w:r>
        <w:t>powder coated</w:t>
      </w:r>
      <w:r w:rsidR="00D902D2">
        <w:rPr>
          <w:i/>
        </w:rPr>
        <w:t xml:space="preserve">  /  </w:t>
      </w:r>
      <w:r w:rsidRPr="001D6EF6">
        <w:t>liquid organic coat</w:t>
      </w:r>
      <w:r>
        <w:t>ed</w:t>
      </w:r>
      <w:r w:rsidRPr="006063CB">
        <w:t xml:space="preserve"> </w:t>
      </w:r>
    </w:p>
    <w:p w:rsidR="0002080D" w:rsidRPr="006063CB" w:rsidRDefault="0002080D" w:rsidP="003E3FFB">
      <w:pPr>
        <w:pStyle w:val="guidancenote"/>
        <w:framePr w:wrap="around"/>
      </w:pPr>
      <w:r w:rsidRPr="006063CB">
        <w:t xml:space="preserve">Anodising is a harder and more abrasion-resistant finish than powder coating, but has a limited choice of six colours (natural through four shades of metallic bronze to black). Colours are light fast but never identical and virtually impossible to match with older or other finishes. Anodising is susceptible to mortar and lime attack during construction. Consult </w:t>
      </w:r>
      <w:proofErr w:type="spellStart"/>
      <w:r w:rsidRPr="006063CB">
        <w:t>AAA</w:t>
      </w:r>
      <w:r>
        <w:t>MSA</w:t>
      </w:r>
      <w:proofErr w:type="spellEnd"/>
      <w:r>
        <w:t xml:space="preserve"> or the A</w:t>
      </w:r>
      <w:r w:rsidRPr="006063CB">
        <w:t>luminium Surface Finishers Association (</w:t>
      </w:r>
      <w:proofErr w:type="spellStart"/>
      <w:r w:rsidRPr="006063CB">
        <w:t>ASFA</w:t>
      </w:r>
      <w:proofErr w:type="spellEnd"/>
      <w:r w:rsidRPr="006063CB">
        <w:t xml:space="preserve">) for the selection of anodized and powder coating thicknesses. </w:t>
      </w:r>
    </w:p>
    <w:p w:rsidR="0002080D" w:rsidRDefault="0002080D" w:rsidP="00021A29">
      <w:pPr>
        <w:pStyle w:val="BodyTextIndent"/>
      </w:pPr>
      <w:r>
        <w:t>anodi</w:t>
      </w:r>
      <w:r w:rsidR="0029005B">
        <w:t>z</w:t>
      </w:r>
      <w:r>
        <w:t>ing grade</w:t>
      </w:r>
      <w:r w:rsidR="004B5225">
        <w:t>: AA15</w:t>
      </w:r>
      <w:r w:rsidR="00D902D2">
        <w:t xml:space="preserve">  /  </w:t>
      </w:r>
      <w:r w:rsidR="004B5225">
        <w:t>AA25</w:t>
      </w:r>
    </w:p>
    <w:p w:rsidR="0002080D" w:rsidRDefault="0002080D" w:rsidP="003E3FFB">
      <w:pPr>
        <w:pStyle w:val="guidancenote"/>
        <w:framePr w:wrap="around"/>
      </w:pPr>
      <w:r w:rsidRPr="006063CB">
        <w:t>Grade</w:t>
      </w:r>
      <w:r>
        <w:t xml:space="preserve">: </w:t>
      </w:r>
      <w:r w:rsidRPr="006063CB">
        <w:t xml:space="preserve">AA15 (0,015 mm thick, for mild atmospheric conditions in rural environments), AA25 (0,025 mm thick, for polluted atmosphere, </w:t>
      </w:r>
      <w:r>
        <w:t xml:space="preserve">sites within 5 km from chemical plants, coastal regions within 25 km from the sea, </w:t>
      </w:r>
      <w:r w:rsidRPr="006063CB">
        <w:t>marine conditions</w:t>
      </w:r>
      <w:r>
        <w:t>, windy areas where sand causes abrasion</w:t>
      </w:r>
      <w:r w:rsidRPr="006063CB">
        <w:t>)</w:t>
      </w:r>
      <w:r>
        <w:t xml:space="preserve">. See </w:t>
      </w:r>
      <w:proofErr w:type="spellStart"/>
      <w:r>
        <w:t>AAAMSA</w:t>
      </w:r>
      <w:proofErr w:type="spellEnd"/>
      <w:r>
        <w:t xml:space="preserve"> Surface Finishes</w:t>
      </w:r>
    </w:p>
    <w:p w:rsidR="0002080D" w:rsidRDefault="0002080D" w:rsidP="008D2469">
      <w:pPr>
        <w:pStyle w:val="bodytextbullet"/>
      </w:pPr>
      <w:r>
        <w:t>surface finish</w:t>
      </w:r>
      <w:r w:rsidR="004B5225">
        <w:t>: satin</w:t>
      </w:r>
      <w:r w:rsidR="00D902D2">
        <w:t xml:space="preserve">  /  </w:t>
      </w:r>
      <w:r w:rsidR="004B5225">
        <w:t>bright</w:t>
      </w:r>
      <w:r w:rsidR="00D902D2">
        <w:t xml:space="preserve">  /  </w:t>
      </w:r>
      <w:r w:rsidR="004B5225">
        <w:t>special</w:t>
      </w:r>
    </w:p>
    <w:p w:rsidR="0002080D" w:rsidRDefault="0002080D" w:rsidP="00062723">
      <w:pPr>
        <w:pStyle w:val="bodytextbullet"/>
      </w:pPr>
      <w:r>
        <w:t>abrasion resistance: required</w:t>
      </w:r>
      <w:r w:rsidR="00D902D2">
        <w:t xml:space="preserve">  /  </w:t>
      </w:r>
      <w:r w:rsidR="00250962">
        <w:t>not required</w:t>
      </w:r>
    </w:p>
    <w:p w:rsidR="0002080D" w:rsidRDefault="0002080D" w:rsidP="00062723">
      <w:pPr>
        <w:pStyle w:val="bodytextbullet"/>
      </w:pPr>
      <w:proofErr w:type="spellStart"/>
      <w:proofErr w:type="gramStart"/>
      <w:r>
        <w:t>colour</w:t>
      </w:r>
      <w:proofErr w:type="spellEnd"/>
      <w:proofErr w:type="gramEnd"/>
      <w:r w:rsidR="00062723">
        <w:t>: …</w:t>
      </w:r>
    </w:p>
    <w:p w:rsidR="0002080D" w:rsidRDefault="0002080D" w:rsidP="00021A29">
      <w:pPr>
        <w:pStyle w:val="BodyTextIndent"/>
      </w:pPr>
      <w:r>
        <w:t>powder coating type: 6</w:t>
      </w:r>
    </w:p>
    <w:p w:rsidR="0002080D" w:rsidRDefault="0002080D" w:rsidP="003E3FFB">
      <w:pPr>
        <w:pStyle w:val="guidancenote"/>
        <w:framePr w:wrap="around"/>
      </w:pPr>
      <w:r>
        <w:t xml:space="preserve">[ </w:t>
      </w:r>
      <w:r w:rsidRPr="008915C2">
        <w:t>1</w:t>
      </w:r>
      <w:r w:rsidR="00D902D2">
        <w:t xml:space="preserve">  /  </w:t>
      </w:r>
      <w:r>
        <w:t>2</w:t>
      </w:r>
      <w:r w:rsidR="00D902D2">
        <w:t xml:space="preserve">  /  </w:t>
      </w:r>
      <w:r>
        <w:t>3</w:t>
      </w:r>
      <w:r w:rsidR="00D902D2">
        <w:t xml:space="preserve">  /  </w:t>
      </w:r>
      <w:r>
        <w:t>4</w:t>
      </w:r>
      <w:r w:rsidR="00D902D2">
        <w:t xml:space="preserve">  /  </w:t>
      </w:r>
      <w:r>
        <w:t>5</w:t>
      </w:r>
      <w:r w:rsidR="00D902D2">
        <w:t xml:space="preserve">  /  </w:t>
      </w:r>
      <w:r>
        <w:t>6  ]</w:t>
      </w:r>
    </w:p>
    <w:p w:rsidR="0002080D" w:rsidRPr="006063CB" w:rsidRDefault="0002080D" w:rsidP="003E3FFB">
      <w:pPr>
        <w:pStyle w:val="guidancenote"/>
        <w:framePr w:wrap="around"/>
      </w:pPr>
      <w:r>
        <w:t xml:space="preserve">Type 1 </w:t>
      </w:r>
      <w:r w:rsidRPr="008915C2">
        <w:t>(heavy duty interior, e.g. kitchen equipment), 2 (interior and non-corrosive conditions, e.g. shelving), 3 (luminaries in non-corrosive interior conditions), 4 (corrosion resistant interior, e.g. fire extinguishers), 5 (corrosion resistant interior and exterior, e.g. AC equipment), 6</w:t>
      </w:r>
      <w:r w:rsidRPr="006063CB">
        <w:t xml:space="preserve"> (exterior, e.g. garden furni</w:t>
      </w:r>
      <w:r w:rsidRPr="006063CB">
        <w:softHyphen/>
        <w:t>ture)</w:t>
      </w:r>
    </w:p>
    <w:p w:rsidR="0002080D" w:rsidRDefault="0002080D" w:rsidP="00062723">
      <w:pPr>
        <w:pStyle w:val="bodytextbullet"/>
      </w:pPr>
      <w:proofErr w:type="spellStart"/>
      <w:proofErr w:type="gramStart"/>
      <w:r>
        <w:t>colour</w:t>
      </w:r>
      <w:proofErr w:type="spellEnd"/>
      <w:proofErr w:type="gramEnd"/>
      <w:r w:rsidR="00062723">
        <w:t>: …</w:t>
      </w:r>
    </w:p>
    <w:p w:rsidR="0002080D" w:rsidRPr="006063CB" w:rsidRDefault="0002080D" w:rsidP="008D2469">
      <w:pPr>
        <w:pStyle w:val="bodytextbullet"/>
      </w:pPr>
      <w:r>
        <w:t>gloss category/finish</w:t>
      </w:r>
      <w:r w:rsidR="004B5225">
        <w:t xml:space="preserve">: </w:t>
      </w:r>
      <w:r w:rsidRPr="006063CB">
        <w:t>mat</w:t>
      </w:r>
      <w:r w:rsidR="00D902D2">
        <w:t xml:space="preserve">  /  </w:t>
      </w:r>
      <w:r w:rsidRPr="006063CB">
        <w:t>satin</w:t>
      </w:r>
      <w:r w:rsidR="00D902D2">
        <w:t xml:space="preserve">  /  </w:t>
      </w:r>
      <w:r w:rsidRPr="006063CB">
        <w:t>high gloss</w:t>
      </w:r>
      <w:r w:rsidR="00D902D2">
        <w:t xml:space="preserve">  /  </w:t>
      </w:r>
      <w:proofErr w:type="spellStart"/>
      <w:r w:rsidRPr="006063CB">
        <w:t>hammertone</w:t>
      </w:r>
      <w:proofErr w:type="spellEnd"/>
      <w:r w:rsidR="00D902D2">
        <w:t xml:space="preserve">  /  </w:t>
      </w:r>
      <w:r w:rsidR="004B5225">
        <w:t>textured</w:t>
      </w:r>
    </w:p>
    <w:p w:rsidR="0002080D" w:rsidRDefault="0002080D" w:rsidP="00021A29">
      <w:pPr>
        <w:pStyle w:val="BodyTextIndent"/>
      </w:pPr>
      <w:r w:rsidRPr="006063CB">
        <w:t xml:space="preserve">colour of gaskets and </w:t>
      </w:r>
      <w:proofErr w:type="spellStart"/>
      <w:r w:rsidRPr="006063CB">
        <w:t>weatherstrips</w:t>
      </w:r>
      <w:proofErr w:type="spellEnd"/>
      <w:r w:rsidRPr="000258D2">
        <w:t>: black</w:t>
      </w:r>
    </w:p>
    <w:p w:rsidR="0002080D" w:rsidRDefault="0002080D" w:rsidP="00021A29">
      <w:pPr>
        <w:pStyle w:val="BodyTextIndent"/>
      </w:pPr>
      <w:proofErr w:type="spellStart"/>
      <w:r w:rsidRPr="006063CB">
        <w:t>weatherstrips</w:t>
      </w:r>
      <w:proofErr w:type="spellEnd"/>
      <w:r>
        <w:t>:</w:t>
      </w:r>
      <w:r w:rsidRPr="006063CB">
        <w:t xml:space="preserve"> re</w:t>
      </w:r>
      <w:r>
        <w:t>newable</w:t>
      </w:r>
    </w:p>
    <w:p w:rsidR="00751992" w:rsidRDefault="003261C7" w:rsidP="00751992">
      <w:pPr>
        <w:pStyle w:val="Heading3"/>
      </w:pPr>
      <w:r>
        <w:t>10.5.2</w:t>
      </w:r>
      <w:r>
        <w:tab/>
      </w:r>
      <w:r w:rsidR="00751992">
        <w:t>S</w:t>
      </w:r>
      <w:r w:rsidR="00751992" w:rsidRPr="006063CB">
        <w:t>kylights</w:t>
      </w:r>
    </w:p>
    <w:p w:rsidR="00751992" w:rsidRPr="006063CB" w:rsidRDefault="00751992" w:rsidP="003E3FFB">
      <w:pPr>
        <w:pStyle w:val="guidancenote"/>
        <w:framePr w:wrap="around"/>
      </w:pPr>
      <w:r w:rsidRPr="006063CB">
        <w:t>No national standard on skylights exists. The Skylight Association of Southern Africa (</w:t>
      </w:r>
      <w:proofErr w:type="spellStart"/>
      <w:r w:rsidRPr="006063CB">
        <w:t>SASA</w:t>
      </w:r>
      <w:proofErr w:type="spellEnd"/>
      <w:r>
        <w:t xml:space="preserve">, part of the </w:t>
      </w:r>
      <w:proofErr w:type="spellStart"/>
      <w:r>
        <w:t>AAAMSA</w:t>
      </w:r>
      <w:proofErr w:type="spellEnd"/>
      <w:r>
        <w:t xml:space="preserve"> group</w:t>
      </w:r>
      <w:r w:rsidRPr="006063CB">
        <w:t>)</w:t>
      </w:r>
      <w:r w:rsidR="00E60361" w:rsidRPr="00E60361">
        <w:t xml:space="preserve"> </w:t>
      </w:r>
      <w:r w:rsidR="00E60361">
        <w:t>is the industry representative body</w:t>
      </w:r>
      <w:r w:rsidRPr="006063CB">
        <w:t>. Consider heat transmission</w:t>
      </w:r>
      <w:r>
        <w:t>, glare, UV radiation and ventilation</w:t>
      </w:r>
      <w:r w:rsidRPr="006063CB">
        <w:t xml:space="preserve"> carefully. Provide </w:t>
      </w:r>
      <w:r w:rsidRPr="006F505D">
        <w:rPr>
          <w:i/>
        </w:rPr>
        <w:t>drawings</w:t>
      </w:r>
      <w:r w:rsidRPr="006063CB">
        <w:t xml:space="preserve"> at time of tender, if available</w:t>
      </w:r>
      <w:r>
        <w:t>.</w:t>
      </w:r>
    </w:p>
    <w:p w:rsidR="009D4D3B" w:rsidRDefault="00E60361" w:rsidP="00021A29">
      <w:pPr>
        <w:pStyle w:val="BodyTextIndent"/>
      </w:pPr>
      <w:r>
        <w:t xml:space="preserve">type, </w:t>
      </w:r>
      <w:r w:rsidR="00751992">
        <w:t>s</w:t>
      </w:r>
      <w:r w:rsidR="00751992" w:rsidRPr="006063CB">
        <w:t>hape</w:t>
      </w:r>
      <w:r w:rsidR="004B5225">
        <w:t xml:space="preserve">: </w:t>
      </w:r>
      <w:r w:rsidR="008B333B">
        <w:t>see drawings</w:t>
      </w:r>
    </w:p>
    <w:p w:rsidR="00751992" w:rsidRDefault="00751992" w:rsidP="003E3FFB">
      <w:pPr>
        <w:pStyle w:val="guidancenote"/>
        <w:framePr w:wrap="around"/>
      </w:pPr>
      <w:r w:rsidRPr="00490754">
        <w:t>sloped</w:t>
      </w:r>
      <w:r w:rsidR="00D902D2">
        <w:t xml:space="preserve">  /  </w:t>
      </w:r>
      <w:r w:rsidRPr="00490754">
        <w:t>pitched</w:t>
      </w:r>
      <w:r w:rsidR="00D902D2">
        <w:t xml:space="preserve">  /  </w:t>
      </w:r>
      <w:r w:rsidRPr="00490754">
        <w:t>arched</w:t>
      </w:r>
      <w:r w:rsidR="00D902D2">
        <w:t xml:space="preserve">  /  </w:t>
      </w:r>
      <w:r w:rsidRPr="00490754">
        <w:t>domed</w:t>
      </w:r>
      <w:r w:rsidR="00D902D2">
        <w:t xml:space="preserve">  /  </w:t>
      </w:r>
      <w:r w:rsidRPr="00490754">
        <w:t>single</w:t>
      </w:r>
      <w:r w:rsidR="00D902D2">
        <w:t xml:space="preserve">  /  </w:t>
      </w:r>
      <w:r w:rsidRPr="00490754">
        <w:t>composite</w:t>
      </w:r>
      <w:r w:rsidR="00D902D2">
        <w:t xml:space="preserve">  /  </w:t>
      </w:r>
      <w:proofErr w:type="spellStart"/>
      <w:r w:rsidR="004B5225">
        <w:t>openable</w:t>
      </w:r>
      <w:proofErr w:type="spellEnd"/>
    </w:p>
    <w:p w:rsidR="000B7B05" w:rsidRDefault="000B7B05" w:rsidP="00021A29">
      <w:pPr>
        <w:pStyle w:val="BodyTextIndent"/>
      </w:pPr>
      <w:r>
        <w:t>size</w:t>
      </w:r>
      <w:r w:rsidR="00062723">
        <w:t xml:space="preserve">: </w:t>
      </w:r>
      <w:r w:rsidR="001F3B6A">
        <w:t>see drawings</w:t>
      </w:r>
    </w:p>
    <w:p w:rsidR="000B7B05" w:rsidRDefault="000B7B05" w:rsidP="003E3FFB">
      <w:pPr>
        <w:pStyle w:val="guidancenote"/>
        <w:framePr w:wrap="around"/>
      </w:pPr>
      <w:r w:rsidRPr="002D5F44">
        <w:rPr>
          <w:i/>
        </w:rPr>
        <w:t>SANS</w:t>
      </w:r>
      <w:r>
        <w:t xml:space="preserve"> 10400-L: “skylights shall have a maximum opening area of 0</w:t>
      </w:r>
      <w:proofErr w:type="gramStart"/>
      <w:r>
        <w:t>,6</w:t>
      </w:r>
      <w:proofErr w:type="gramEnd"/>
      <w:r>
        <w:t xml:space="preserve"> m²</w:t>
      </w:r>
      <w:r w:rsidRPr="00475942">
        <w:t xml:space="preserve"> </w:t>
      </w:r>
      <w:r>
        <w:t>or, if in the form of a translucent roof sheet, an installed width of 700 mm”.</w:t>
      </w:r>
    </w:p>
    <w:p w:rsidR="000B7B05" w:rsidRDefault="000B7B05" w:rsidP="00021A29">
      <w:pPr>
        <w:pStyle w:val="BodyTextIndent"/>
      </w:pPr>
      <w:r>
        <w:t>slope</w:t>
      </w:r>
      <w:r w:rsidR="00062723">
        <w:t xml:space="preserve">: </w:t>
      </w:r>
      <w:r w:rsidR="001F3B6A">
        <w:t>see drawings</w:t>
      </w:r>
    </w:p>
    <w:p w:rsidR="000B7B05" w:rsidRDefault="000B7B05" w:rsidP="003E3FFB">
      <w:pPr>
        <w:pStyle w:val="guidancenote"/>
        <w:framePr w:wrap="around"/>
      </w:pPr>
      <w:r w:rsidRPr="006063CB">
        <w:t>To ensure proper condensation and water infiltration control, and to minimize the accumulation of dirt, inclination of glazing materials should be 15° minimum</w:t>
      </w:r>
      <w:r>
        <w:t>.</w:t>
      </w:r>
      <w:r w:rsidRPr="007160EB">
        <w:t xml:space="preserve"> </w:t>
      </w:r>
      <w:r>
        <w:t>Sloping glazing to have sufficient overhang to shed rainwater from significant vertical surfaces</w:t>
      </w:r>
    </w:p>
    <w:p w:rsidR="00751992" w:rsidRDefault="00751992" w:rsidP="00021A29">
      <w:pPr>
        <w:pStyle w:val="BodyTextIndent"/>
      </w:pPr>
      <w:r>
        <w:t>frame</w:t>
      </w:r>
      <w:r w:rsidR="004B5225">
        <w:t xml:space="preserve">: </w:t>
      </w:r>
      <w:r>
        <w:t>powder-coated steel</w:t>
      </w:r>
      <w:r w:rsidR="00D902D2">
        <w:t xml:space="preserve">  /  </w:t>
      </w:r>
      <w:r>
        <w:t>natural aluminium</w:t>
      </w:r>
      <w:r w:rsidR="00D902D2">
        <w:t xml:space="preserve">  /  </w:t>
      </w:r>
      <w:r>
        <w:t>anodized aluminium</w:t>
      </w:r>
      <w:r w:rsidR="00D902D2">
        <w:t xml:space="preserve">  /  </w:t>
      </w:r>
      <w:r>
        <w:t>powder-coated aluminium</w:t>
      </w:r>
      <w:r w:rsidR="00D902D2">
        <w:t xml:space="preserve">  /  </w:t>
      </w:r>
      <w:r>
        <w:t>painted wood</w:t>
      </w:r>
      <w:r w:rsidR="00D902D2">
        <w:t xml:space="preserve">  /  </w:t>
      </w:r>
      <w:r>
        <w:t xml:space="preserve">varnished wood </w:t>
      </w:r>
    </w:p>
    <w:p w:rsidR="00751992" w:rsidRDefault="00751992" w:rsidP="00021A29">
      <w:pPr>
        <w:pStyle w:val="BodyTextIndent"/>
      </w:pPr>
      <w:r>
        <w:t>glazing</w:t>
      </w:r>
      <w:r w:rsidR="004B5225">
        <w:t xml:space="preserve">: </w:t>
      </w:r>
      <w:r>
        <w:t>glass</w:t>
      </w:r>
      <w:r w:rsidR="00D902D2">
        <w:t xml:space="preserve">  /  </w:t>
      </w:r>
      <w:r>
        <w:t>polycarbonate</w:t>
      </w:r>
      <w:r w:rsidR="00D902D2">
        <w:t xml:space="preserve">  /  </w:t>
      </w:r>
      <w:r>
        <w:t xml:space="preserve">acrylic </w:t>
      </w:r>
    </w:p>
    <w:p w:rsidR="00751992" w:rsidRDefault="00751992" w:rsidP="00021A29">
      <w:pPr>
        <w:pStyle w:val="BodyTextIndent"/>
      </w:pPr>
      <w:r>
        <w:t>mounting</w:t>
      </w:r>
      <w:r w:rsidR="004B5225">
        <w:t xml:space="preserve">: </w:t>
      </w:r>
      <w:r w:rsidRPr="00490754">
        <w:t>flush</w:t>
      </w:r>
      <w:r w:rsidR="00D902D2">
        <w:t xml:space="preserve">  /  </w:t>
      </w:r>
      <w:r w:rsidRPr="00490754">
        <w:t>curb</w:t>
      </w:r>
      <w:r w:rsidR="00D902D2">
        <w:t xml:space="preserve">  /  </w:t>
      </w:r>
      <w:r w:rsidRPr="00490754">
        <w:t>integral</w:t>
      </w:r>
    </w:p>
    <w:p w:rsidR="00751992" w:rsidRDefault="00062723" w:rsidP="00021A29">
      <w:pPr>
        <w:pStyle w:val="BodyTextIndent"/>
      </w:pPr>
      <w:proofErr w:type="gramStart"/>
      <w:r>
        <w:lastRenderedPageBreak/>
        <w:t>fixed</w:t>
      </w:r>
      <w:proofErr w:type="gramEnd"/>
      <w:r>
        <w:t xml:space="preserve"> or operable: …</w:t>
      </w:r>
    </w:p>
    <w:p w:rsidR="00751992" w:rsidRDefault="003261C7" w:rsidP="00751992">
      <w:pPr>
        <w:pStyle w:val="Heading3"/>
      </w:pPr>
      <w:r>
        <w:t>10.5.3</w:t>
      </w:r>
      <w:r>
        <w:tab/>
      </w:r>
      <w:r w:rsidR="00751992">
        <w:t>Curtain walling</w:t>
      </w:r>
    </w:p>
    <w:p w:rsidR="00751992" w:rsidRDefault="00751992" w:rsidP="00021A29">
      <w:pPr>
        <w:pStyle w:val="BodyTextIndent"/>
      </w:pPr>
      <w:r>
        <w:t xml:space="preserve">curtain walling </w:t>
      </w:r>
      <w:r>
        <w:fldChar w:fldCharType="begin"/>
      </w:r>
      <w:r>
        <w:instrText xml:space="preserve"> XE "c</w:instrText>
      </w:r>
      <w:r w:rsidRPr="00556900">
        <w:instrText>urtain walling</w:instrText>
      </w:r>
      <w:r>
        <w:instrText xml:space="preserve">" </w:instrText>
      </w:r>
      <w:r>
        <w:fldChar w:fldCharType="end"/>
      </w:r>
      <w:r>
        <w:t>type</w:t>
      </w:r>
      <w:r w:rsidR="004B5225">
        <w:t xml:space="preserve">: </w:t>
      </w:r>
      <w:r w:rsidR="008B333B">
        <w:t>see drawings</w:t>
      </w:r>
      <w:r w:rsidR="008B333B" w:rsidRPr="001D6EF6">
        <w:t xml:space="preserve"> </w:t>
      </w:r>
      <w:r w:rsidR="008B333B">
        <w:t>(</w:t>
      </w:r>
      <w:r w:rsidRPr="001D6EF6">
        <w:t>site assembled continuous mullions with discontinuous transoms with infill glazing and panels</w:t>
      </w:r>
      <w:r w:rsidR="00D902D2">
        <w:t xml:space="preserve">  /  </w:t>
      </w:r>
      <w:r w:rsidRPr="001D6EF6">
        <w:t>prefabricated units of framework, glazing and panels</w:t>
      </w:r>
      <w:r w:rsidR="00D902D2">
        <w:t xml:space="preserve">  /  </w:t>
      </w:r>
      <w:r>
        <w:t>rational design</w:t>
      </w:r>
      <w:r w:rsidR="00D902D2">
        <w:t xml:space="preserve">  /  </w:t>
      </w:r>
      <w:r w:rsidRPr="001D6EF6">
        <w:t>submit proposals</w:t>
      </w:r>
      <w:r w:rsidR="008B333B">
        <w:t>)</w:t>
      </w:r>
    </w:p>
    <w:p w:rsidR="00751992" w:rsidRDefault="00751992" w:rsidP="00021A29">
      <w:pPr>
        <w:pStyle w:val="BodyTextIndent"/>
      </w:pPr>
      <w:proofErr w:type="gramStart"/>
      <w:r>
        <w:t>curtain</w:t>
      </w:r>
      <w:proofErr w:type="gramEnd"/>
      <w:r>
        <w:t xml:space="preserve"> walling panel construction</w:t>
      </w:r>
      <w:r w:rsidR="00062723">
        <w:t xml:space="preserve">: </w:t>
      </w:r>
      <w:r w:rsidRPr="001D6EF6">
        <w:t>external finish</w:t>
      </w:r>
      <w:r w:rsidR="00D902D2">
        <w:t xml:space="preserve">  /  </w:t>
      </w:r>
      <w:r w:rsidRPr="001D6EF6">
        <w:t>internal finish</w:t>
      </w:r>
      <w:r w:rsidR="00D902D2">
        <w:t xml:space="preserve">  /  </w:t>
      </w:r>
      <w:r w:rsidRPr="001D6EF6">
        <w:t>core insulation</w:t>
      </w:r>
      <w:r w:rsidR="00D902D2">
        <w:t xml:space="preserve">  /  </w:t>
      </w:r>
      <w:proofErr w:type="spellStart"/>
      <w:r>
        <w:t>combustability</w:t>
      </w:r>
      <w:proofErr w:type="spellEnd"/>
      <w:r w:rsidR="00D902D2">
        <w:t xml:space="preserve">  /  </w:t>
      </w:r>
      <w:r>
        <w:t>surface fire spread</w:t>
      </w:r>
      <w:r w:rsidR="00250962">
        <w:t>.</w:t>
      </w:r>
    </w:p>
    <w:p w:rsidR="00751992" w:rsidRDefault="003261C7" w:rsidP="00862DEA">
      <w:pPr>
        <w:pStyle w:val="Heading2"/>
      </w:pPr>
      <w:bookmarkStart w:id="320" w:name="_Toc352402640"/>
      <w:r>
        <w:t>10.6</w:t>
      </w:r>
      <w:r>
        <w:tab/>
      </w:r>
      <w:r w:rsidR="00751992">
        <w:t xml:space="preserve">Adjustable glass </w:t>
      </w:r>
      <w:proofErr w:type="spellStart"/>
      <w:r w:rsidR="00751992">
        <w:t>l</w:t>
      </w:r>
      <w:r w:rsidR="00751992" w:rsidRPr="006063CB">
        <w:t>ouvre</w:t>
      </w:r>
      <w:r w:rsidR="00751992">
        <w:t>d</w:t>
      </w:r>
      <w:proofErr w:type="spellEnd"/>
      <w:r w:rsidR="00751992" w:rsidRPr="006063CB">
        <w:t xml:space="preserve"> </w:t>
      </w:r>
      <w:r w:rsidR="00751992">
        <w:t>windows</w:t>
      </w:r>
      <w:bookmarkEnd w:id="320"/>
    </w:p>
    <w:p w:rsidR="00751992" w:rsidRDefault="00751992" w:rsidP="00021A29">
      <w:pPr>
        <w:pStyle w:val="BodyTextIndent"/>
      </w:pPr>
      <w:proofErr w:type="gramStart"/>
      <w:r>
        <w:t>operation</w:t>
      </w:r>
      <w:proofErr w:type="gramEnd"/>
      <w:r w:rsidR="004B5225">
        <w:t>: manual</w:t>
      </w:r>
      <w:r w:rsidR="00D902D2">
        <w:t xml:space="preserve">  /  </w:t>
      </w:r>
      <w:r w:rsidR="004B5225">
        <w:t>remote control.</w:t>
      </w:r>
    </w:p>
    <w:p w:rsidR="0002080D" w:rsidRDefault="003261C7" w:rsidP="00862DEA">
      <w:pPr>
        <w:pStyle w:val="Heading2"/>
      </w:pPr>
      <w:bookmarkStart w:id="321" w:name="_Toc352402641"/>
      <w:r>
        <w:t>10.7</w:t>
      </w:r>
      <w:r>
        <w:tab/>
      </w:r>
      <w:r w:rsidR="0002080D">
        <w:t>Wood framed units</w:t>
      </w:r>
      <w:bookmarkEnd w:id="321"/>
    </w:p>
    <w:p w:rsidR="0002080D" w:rsidRDefault="0002080D" w:rsidP="003E3FFB">
      <w:pPr>
        <w:pStyle w:val="guidancenote"/>
        <w:framePr w:wrap="around"/>
      </w:pPr>
      <w:r>
        <w:t>No national standard exists on wood frame doors and windows</w:t>
      </w:r>
      <w:r w:rsidR="00141079">
        <w:t xml:space="preserve">, but check compliance with </w:t>
      </w:r>
      <w:r w:rsidR="00141079">
        <w:rPr>
          <w:i/>
        </w:rPr>
        <w:t>SANS</w:t>
      </w:r>
      <w:r w:rsidR="00141079">
        <w:t xml:space="preserve"> 613.</w:t>
      </w:r>
      <w:r w:rsidRPr="007730E0">
        <w:t xml:space="preserve"> </w:t>
      </w:r>
    </w:p>
    <w:p w:rsidR="0002080D" w:rsidRDefault="0002080D" w:rsidP="003E3FFB">
      <w:pPr>
        <w:pStyle w:val="guidancenote"/>
        <w:framePr w:wrap="around"/>
      </w:pPr>
      <w:r>
        <w:t xml:space="preserve">Protect wood frames from rain by </w:t>
      </w:r>
      <w:proofErr w:type="gramStart"/>
      <w:r>
        <w:t>adequate  roof</w:t>
      </w:r>
      <w:proofErr w:type="gramEnd"/>
      <w:r>
        <w:t xml:space="preserve"> overhangs</w:t>
      </w:r>
      <w:r w:rsidR="00C378DE">
        <w:t xml:space="preserve"> or extended lintels with drips</w:t>
      </w:r>
      <w:r>
        <w:t>.</w:t>
      </w:r>
    </w:p>
    <w:p w:rsidR="007B2C31" w:rsidRDefault="007B2C31" w:rsidP="00021A29">
      <w:pPr>
        <w:pStyle w:val="BodyTextIndent"/>
      </w:pPr>
      <w:proofErr w:type="gramStart"/>
      <w:r>
        <w:t>wood</w:t>
      </w:r>
      <w:proofErr w:type="gramEnd"/>
      <w:r>
        <w:t xml:space="preserve"> species</w:t>
      </w:r>
      <w:r w:rsidR="00062723">
        <w:t>: …</w:t>
      </w:r>
    </w:p>
    <w:p w:rsidR="007B2C31" w:rsidRDefault="007B2C31" w:rsidP="00021A29">
      <w:pPr>
        <w:pStyle w:val="BodyTextIndent"/>
      </w:pPr>
      <w:r>
        <w:t xml:space="preserve">profile and </w:t>
      </w:r>
      <w:r w:rsidR="00EF4A31">
        <w:t>dimensions</w:t>
      </w:r>
      <w:r w:rsidR="00062723">
        <w:t xml:space="preserve">: </w:t>
      </w:r>
      <w:r w:rsidR="001F3B6A">
        <w:t>see drawings</w:t>
      </w:r>
    </w:p>
    <w:p w:rsidR="0002080D" w:rsidRDefault="003261C7" w:rsidP="00862DEA">
      <w:pPr>
        <w:pStyle w:val="Heading2"/>
      </w:pPr>
      <w:bookmarkStart w:id="322" w:name="_Toc352402642"/>
      <w:r>
        <w:t>10.8</w:t>
      </w:r>
      <w:r>
        <w:tab/>
      </w:r>
      <w:r w:rsidR="00494BE4">
        <w:t xml:space="preserve">PVC-U </w:t>
      </w:r>
      <w:r w:rsidR="0002080D">
        <w:t>f</w:t>
      </w:r>
      <w:r w:rsidR="0002080D" w:rsidRPr="006063CB">
        <w:t>rame</w:t>
      </w:r>
      <w:r w:rsidR="0002080D">
        <w:t>d units</w:t>
      </w:r>
      <w:r w:rsidR="00442050">
        <w:t xml:space="preserve"> (SANS 1553)</w:t>
      </w:r>
      <w:bookmarkEnd w:id="322"/>
    </w:p>
    <w:p w:rsidR="007B2C31" w:rsidRDefault="00494BE4" w:rsidP="00021A29">
      <w:pPr>
        <w:pStyle w:val="BodyTextIndent"/>
      </w:pPr>
      <w:r>
        <w:t>p</w:t>
      </w:r>
      <w:r w:rsidR="007B2C31">
        <w:t>rofile</w:t>
      </w:r>
      <w:r w:rsidR="00EF4A31">
        <w:t xml:space="preserve"> and dimensions</w:t>
      </w:r>
      <w:r w:rsidR="00062723">
        <w:t xml:space="preserve">: </w:t>
      </w:r>
      <w:r w:rsidR="001F3B6A">
        <w:t>see drawings</w:t>
      </w:r>
    </w:p>
    <w:p w:rsidR="009A7DFC" w:rsidRPr="009A7DFC" w:rsidRDefault="009A7DFC" w:rsidP="00021A29">
      <w:pPr>
        <w:pStyle w:val="BodyTextIndent"/>
      </w:pPr>
      <w:proofErr w:type="gramStart"/>
      <w:r>
        <w:t>surface</w:t>
      </w:r>
      <w:proofErr w:type="gramEnd"/>
      <w:r>
        <w:t xml:space="preserve"> finish</w:t>
      </w:r>
      <w:r w:rsidR="005B6AD3">
        <w:t>: matt</w:t>
      </w:r>
      <w:r w:rsidR="00D902D2">
        <w:t xml:space="preserve">  /  </w:t>
      </w:r>
      <w:r w:rsidR="005B6AD3">
        <w:t>glossy</w:t>
      </w:r>
      <w:r w:rsidR="00250962">
        <w:t>.</w:t>
      </w:r>
    </w:p>
    <w:p w:rsidR="0002080D" w:rsidRDefault="003261C7" w:rsidP="00862DEA">
      <w:pPr>
        <w:pStyle w:val="Heading2"/>
      </w:pPr>
      <w:bookmarkStart w:id="323" w:name="_Toc352402643"/>
      <w:r>
        <w:t>10.9</w:t>
      </w:r>
      <w:r>
        <w:tab/>
      </w:r>
      <w:r w:rsidR="0002080D">
        <w:t>Polymer concrete framed units</w:t>
      </w:r>
      <w:bookmarkEnd w:id="323"/>
    </w:p>
    <w:p w:rsidR="009A7DFC" w:rsidRDefault="009A7DFC" w:rsidP="00021A29">
      <w:pPr>
        <w:pStyle w:val="BodyTextIndent"/>
      </w:pPr>
      <w:r>
        <w:t>profile</w:t>
      </w:r>
      <w:r w:rsidR="00494BE4" w:rsidRPr="00494BE4">
        <w:t xml:space="preserve"> </w:t>
      </w:r>
      <w:r w:rsidR="00494BE4">
        <w:t>and dimensions</w:t>
      </w:r>
      <w:r w:rsidR="00062723">
        <w:t xml:space="preserve">: </w:t>
      </w:r>
      <w:r w:rsidR="001F3B6A">
        <w:t>see drawings</w:t>
      </w:r>
    </w:p>
    <w:p w:rsidR="009A7DFC" w:rsidRDefault="009A7DFC" w:rsidP="00021A29">
      <w:pPr>
        <w:pStyle w:val="BodyTextIndent"/>
      </w:pPr>
      <w:proofErr w:type="gramStart"/>
      <w:r>
        <w:t>surface</w:t>
      </w:r>
      <w:proofErr w:type="gramEnd"/>
      <w:r>
        <w:t xml:space="preserve"> finish</w:t>
      </w:r>
      <w:r w:rsidR="00062723">
        <w:t>: …</w:t>
      </w:r>
    </w:p>
    <w:p w:rsidR="009A7DFC" w:rsidRDefault="009A7DFC" w:rsidP="00021A29">
      <w:pPr>
        <w:pStyle w:val="BodyTextIndent"/>
      </w:pPr>
      <w:proofErr w:type="gramStart"/>
      <w:r>
        <w:t>sub</w:t>
      </w:r>
      <w:r w:rsidR="00494BE4">
        <w:t>-</w:t>
      </w:r>
      <w:proofErr w:type="gramEnd"/>
      <w:r w:rsidR="00494BE4">
        <w:t xml:space="preserve"> and opening frames</w:t>
      </w:r>
      <w:r w:rsidR="005B6AD3">
        <w:t xml:space="preserve">: </w:t>
      </w:r>
      <w:r>
        <w:t>aluminium</w:t>
      </w:r>
      <w:r w:rsidR="00D902D2">
        <w:t xml:space="preserve">  /  </w:t>
      </w:r>
      <w:r w:rsidR="005B6AD3">
        <w:t>cold rolled steel</w:t>
      </w:r>
      <w:r w:rsidR="00250962">
        <w:t>.</w:t>
      </w:r>
    </w:p>
    <w:p w:rsidR="006B4A47" w:rsidRDefault="003261C7" w:rsidP="00862DEA">
      <w:pPr>
        <w:pStyle w:val="Heading2"/>
      </w:pPr>
      <w:bookmarkStart w:id="324" w:name="_Toc352402644"/>
      <w:r>
        <w:t>10.10</w:t>
      </w:r>
      <w:r>
        <w:tab/>
      </w:r>
      <w:r w:rsidR="006B4A47">
        <w:t xml:space="preserve">Wood </w:t>
      </w:r>
      <w:r w:rsidR="006B4A47" w:rsidRPr="006063CB">
        <w:t>doors</w:t>
      </w:r>
      <w:r w:rsidR="00442050">
        <w:t xml:space="preserve"> (SANS 545)</w:t>
      </w:r>
      <w:bookmarkEnd w:id="324"/>
    </w:p>
    <w:p w:rsidR="009D4D3B" w:rsidRDefault="007730E0" w:rsidP="00021A29">
      <w:pPr>
        <w:pStyle w:val="BodyTextIndent"/>
      </w:pPr>
      <w:bookmarkStart w:id="325" w:name="_Toc344986110"/>
      <w:bookmarkStart w:id="326" w:name="_Toc345506460"/>
      <w:bookmarkStart w:id="327" w:name="_Toc346702977"/>
      <w:bookmarkStart w:id="328" w:name="_Toc346704753"/>
      <w:bookmarkStart w:id="329" w:name="_Toc347299378"/>
      <w:bookmarkStart w:id="330" w:name="_Toc347299539"/>
      <w:bookmarkEnd w:id="325"/>
      <w:bookmarkEnd w:id="326"/>
      <w:bookmarkEnd w:id="327"/>
      <w:bookmarkEnd w:id="328"/>
      <w:bookmarkEnd w:id="329"/>
      <w:bookmarkEnd w:id="330"/>
      <w:r>
        <w:t>t</w:t>
      </w:r>
      <w:r w:rsidR="00D4571C">
        <w:t>ype</w:t>
      </w:r>
      <w:r>
        <w:t xml:space="preserve"> of door</w:t>
      </w:r>
      <w:r w:rsidR="005B6AD3">
        <w:t xml:space="preserve">: </w:t>
      </w:r>
      <w:r w:rsidR="008B333B">
        <w:t>see drawings</w:t>
      </w:r>
    </w:p>
    <w:p w:rsidR="00F03406" w:rsidRDefault="007D579A" w:rsidP="003E3FFB">
      <w:pPr>
        <w:pStyle w:val="guidancenote"/>
        <w:framePr w:wrap="around"/>
      </w:pPr>
      <w:r w:rsidRPr="001D6EF6">
        <w:t>balanced</w:t>
      </w:r>
      <w:r w:rsidR="00D902D2">
        <w:t xml:space="preserve">  /  </w:t>
      </w:r>
      <w:r w:rsidRPr="001D6EF6">
        <w:t>batten</w:t>
      </w:r>
      <w:r w:rsidR="00D902D2">
        <w:t xml:space="preserve">  /  </w:t>
      </w:r>
      <w:r w:rsidRPr="001D6EF6">
        <w:t>flush</w:t>
      </w:r>
      <w:r w:rsidR="00D902D2">
        <w:t xml:space="preserve">  /  </w:t>
      </w:r>
      <w:r w:rsidRPr="001D6EF6">
        <w:t>casement</w:t>
      </w:r>
      <w:r w:rsidR="00D902D2">
        <w:t xml:space="preserve">  /  </w:t>
      </w:r>
      <w:proofErr w:type="spellStart"/>
      <w:r w:rsidRPr="001D6EF6">
        <w:t>prehung</w:t>
      </w:r>
      <w:proofErr w:type="spellEnd"/>
      <w:r w:rsidR="00D902D2">
        <w:t xml:space="preserve">  /  </w:t>
      </w:r>
      <w:r w:rsidRPr="001D6EF6">
        <w:t>security-view</w:t>
      </w:r>
      <w:r w:rsidR="00D902D2">
        <w:t xml:space="preserve">  /  </w:t>
      </w:r>
      <w:proofErr w:type="spellStart"/>
      <w:r w:rsidRPr="001D6EF6">
        <w:t>louvre</w:t>
      </w:r>
      <w:proofErr w:type="spellEnd"/>
      <w:r w:rsidR="00D902D2">
        <w:t xml:space="preserve">  /  </w:t>
      </w:r>
      <w:r w:rsidRPr="001D6EF6">
        <w:t>patterned</w:t>
      </w:r>
      <w:r w:rsidR="00D902D2">
        <w:t xml:space="preserve">  /  </w:t>
      </w:r>
      <w:r w:rsidRPr="001D6EF6">
        <w:t>screen</w:t>
      </w:r>
      <w:r w:rsidR="00D902D2">
        <w:t xml:space="preserve">  /  </w:t>
      </w:r>
      <w:r w:rsidRPr="001D6EF6">
        <w:t>sliding</w:t>
      </w:r>
      <w:r w:rsidR="00D902D2">
        <w:t xml:space="preserve">  /  </w:t>
      </w:r>
      <w:r w:rsidRPr="001D6EF6">
        <w:t>special</w:t>
      </w:r>
      <w:r w:rsidR="00D902D2">
        <w:t xml:space="preserve">  /  </w:t>
      </w:r>
      <w:r w:rsidRPr="001D6EF6">
        <w:t>stable</w:t>
      </w:r>
      <w:r w:rsidR="00D902D2">
        <w:t xml:space="preserve">  /  </w:t>
      </w:r>
      <w:r w:rsidRPr="001D6EF6">
        <w:t>cupboard</w:t>
      </w:r>
      <w:r w:rsidR="00D902D2">
        <w:t xml:space="preserve">  /  </w:t>
      </w:r>
      <w:r w:rsidRPr="001D6EF6">
        <w:t>X-ray</w:t>
      </w:r>
      <w:r w:rsidR="00D902D2">
        <w:t xml:space="preserve">  /  </w:t>
      </w:r>
      <w:r w:rsidRPr="001D6EF6">
        <w:t>single</w:t>
      </w:r>
      <w:r w:rsidR="00D902D2">
        <w:t xml:space="preserve">  /  </w:t>
      </w:r>
      <w:r w:rsidRPr="001D6EF6">
        <w:t>paired</w:t>
      </w:r>
      <w:r w:rsidR="00C5541A">
        <w:t xml:space="preserve"> single swing</w:t>
      </w:r>
      <w:r w:rsidR="00D902D2">
        <w:t xml:space="preserve">  /  </w:t>
      </w:r>
      <w:r w:rsidR="00C5541A">
        <w:t>paired double swing</w:t>
      </w:r>
    </w:p>
    <w:p w:rsidR="009D4D3B" w:rsidRDefault="00F03406" w:rsidP="00021A29">
      <w:pPr>
        <w:pStyle w:val="BodyTextIndent"/>
      </w:pPr>
      <w:r w:rsidRPr="00A23256">
        <w:t>dimensions</w:t>
      </w:r>
      <w:r w:rsidR="005B6AD3">
        <w:t xml:space="preserve">: </w:t>
      </w:r>
      <w:r w:rsidR="008B333B">
        <w:t>see drawings</w:t>
      </w:r>
    </w:p>
    <w:p w:rsidR="00F03406" w:rsidRDefault="00CA206A" w:rsidP="003E3FFB">
      <w:pPr>
        <w:pStyle w:val="guidancenote"/>
        <w:framePr w:wrap="around"/>
      </w:pPr>
      <w:proofErr w:type="gramStart"/>
      <w:r w:rsidRPr="001D6EF6">
        <w:t>610</w:t>
      </w:r>
      <w:r w:rsidR="00D902D2">
        <w:t xml:space="preserve">  /</w:t>
      </w:r>
      <w:proofErr w:type="gramEnd"/>
      <w:r w:rsidR="00D902D2">
        <w:t xml:space="preserve">  </w:t>
      </w:r>
      <w:r w:rsidRPr="001D6EF6">
        <w:t>762</w:t>
      </w:r>
      <w:r w:rsidR="00D902D2">
        <w:t xml:space="preserve">  /  </w:t>
      </w:r>
      <w:r w:rsidRPr="001D6EF6">
        <w:t>813</w:t>
      </w:r>
      <w:r w:rsidR="00D902D2">
        <w:t xml:space="preserve">  /  </w:t>
      </w:r>
      <w:r w:rsidRPr="001D6EF6">
        <w:t>86</w:t>
      </w:r>
      <w:r>
        <w:t>4</w:t>
      </w:r>
      <w:r w:rsidRPr="001D6EF6">
        <w:t xml:space="preserve"> mm x  </w:t>
      </w:r>
      <w:r w:rsidR="000D6D0D">
        <w:t>457</w:t>
      </w:r>
      <w:r w:rsidR="00D902D2">
        <w:t xml:space="preserve">  /  </w:t>
      </w:r>
      <w:r w:rsidR="000D6D0D">
        <w:t xml:space="preserve">2032 x </w:t>
      </w:r>
      <w:r w:rsidRPr="001D6EF6">
        <w:t>40</w:t>
      </w:r>
      <w:r w:rsidR="00C5541A">
        <w:t>/44</w:t>
      </w:r>
      <w:r w:rsidRPr="001D6EF6">
        <w:t xml:space="preserve"> mm</w:t>
      </w:r>
    </w:p>
    <w:p w:rsidR="00F03406" w:rsidRDefault="000D6D0D" w:rsidP="003E3FFB">
      <w:pPr>
        <w:pStyle w:val="guidancenote"/>
        <w:framePr w:wrap="around"/>
      </w:pPr>
      <w:proofErr w:type="gramStart"/>
      <w:r>
        <w:t>457 mm high doors for cupboards.</w:t>
      </w:r>
      <w:proofErr w:type="gramEnd"/>
      <w:r>
        <w:t xml:space="preserve"> </w:t>
      </w:r>
      <w:r w:rsidR="00F03406" w:rsidRPr="006063CB">
        <w:t xml:space="preserve">Entry doors for disabled persons in wheelchairs must be </w:t>
      </w:r>
      <w:r w:rsidR="00414E7C">
        <w:t xml:space="preserve">at least </w:t>
      </w:r>
      <w:r w:rsidR="00F03406" w:rsidRPr="006063CB">
        <w:t>813 mm wide</w:t>
      </w:r>
      <w:r w:rsidR="00F03406">
        <w:t>.</w:t>
      </w:r>
    </w:p>
    <w:p w:rsidR="00F03406" w:rsidRDefault="00F03406" w:rsidP="00021A29">
      <w:pPr>
        <w:pStyle w:val="BodyTextIndent"/>
      </w:pPr>
      <w:r w:rsidRPr="00A23256">
        <w:t>handing</w:t>
      </w:r>
      <w:r w:rsidR="00062723">
        <w:t xml:space="preserve">: </w:t>
      </w:r>
      <w:r w:rsidR="001F3B6A">
        <w:t>see drawings</w:t>
      </w:r>
    </w:p>
    <w:p w:rsidR="00CA206A" w:rsidRDefault="00CA206A" w:rsidP="003E3FFB">
      <w:pPr>
        <w:pStyle w:val="guidancenote"/>
        <w:framePr w:wrap="around"/>
      </w:pPr>
      <w:r>
        <w:t>Hand refers to position of hinge when door opens towards viewer.</w:t>
      </w:r>
      <w:r w:rsidR="00C5541A">
        <w:t xml:space="preserve"> Show first opening leaf of paired doors when important.</w:t>
      </w:r>
    </w:p>
    <w:p w:rsidR="00D4571C" w:rsidRDefault="00F03406" w:rsidP="00021A29">
      <w:pPr>
        <w:pStyle w:val="BodyTextIndent"/>
      </w:pPr>
      <w:r>
        <w:t xml:space="preserve">exposure </w:t>
      </w:r>
      <w:r w:rsidRPr="00A23256">
        <w:t>class</w:t>
      </w:r>
      <w:r w:rsidR="005B6AD3">
        <w:t xml:space="preserve">: </w:t>
      </w:r>
      <w:r w:rsidR="006F4143">
        <w:t>see drawings</w:t>
      </w:r>
    </w:p>
    <w:p w:rsidR="006F4143" w:rsidRDefault="006F4143" w:rsidP="003E3FFB">
      <w:pPr>
        <w:pStyle w:val="guidancenote"/>
        <w:framePr w:wrap="around"/>
      </w:pPr>
      <w:proofErr w:type="gramStart"/>
      <w:r>
        <w:t>2  /</w:t>
      </w:r>
      <w:proofErr w:type="gramEnd"/>
      <w:r>
        <w:t xml:space="preserve">  3  /  4</w:t>
      </w:r>
    </w:p>
    <w:p w:rsidR="00F03406" w:rsidRDefault="00F03406" w:rsidP="003E3FFB">
      <w:pPr>
        <w:pStyle w:val="guidancenote"/>
        <w:framePr w:wrap="around"/>
      </w:pPr>
      <w:proofErr w:type="gramStart"/>
      <w:r>
        <w:t>2 (semi-exterior, partly or wholly exposed at infrequent intervals</w:t>
      </w:r>
      <w:r w:rsidRPr="002544D9">
        <w:t xml:space="preserve"> </w:t>
      </w:r>
      <w:r>
        <w:t xml:space="preserve">to unprotected open air conditions); </w:t>
      </w:r>
      <w:r w:rsidR="00885679">
        <w:t xml:space="preserve">3 (humid interior); </w:t>
      </w:r>
      <w:r>
        <w:t>4 (dry interior)</w:t>
      </w:r>
      <w:r w:rsidR="0021439E">
        <w:t>.</w:t>
      </w:r>
      <w:proofErr w:type="gramEnd"/>
      <w:r w:rsidR="0021439E">
        <w:t xml:space="preserve"> Note there is no exposure class 1.</w:t>
      </w:r>
      <w:r w:rsidR="00C378DE" w:rsidRPr="00C378DE">
        <w:t xml:space="preserve"> </w:t>
      </w:r>
      <w:r w:rsidR="00C378DE">
        <w:t>Hardwood framed and braced batten doors are heavy duty doors, suitable for exposure class 2.</w:t>
      </w:r>
    </w:p>
    <w:p w:rsidR="00C5541A" w:rsidRDefault="00C5541A" w:rsidP="00C5541A">
      <w:pPr>
        <w:pStyle w:val="Heading4"/>
      </w:pPr>
      <w:proofErr w:type="gramStart"/>
      <w:r>
        <w:t>flush</w:t>
      </w:r>
      <w:proofErr w:type="gramEnd"/>
      <w:r>
        <w:t xml:space="preserve"> panel doors</w:t>
      </w:r>
    </w:p>
    <w:p w:rsidR="006F4143" w:rsidRDefault="00D4571C" w:rsidP="00021A29">
      <w:pPr>
        <w:pStyle w:val="BodyTextIndent"/>
      </w:pPr>
      <w:r>
        <w:t>performance class</w:t>
      </w:r>
      <w:r w:rsidR="005B6AD3">
        <w:t xml:space="preserve">: </w:t>
      </w:r>
      <w:r w:rsidR="008B333B">
        <w:t>see drawings</w:t>
      </w:r>
    </w:p>
    <w:p w:rsidR="00F03406" w:rsidRDefault="0029734D" w:rsidP="003E3FFB">
      <w:pPr>
        <w:pStyle w:val="guidancenote"/>
        <w:framePr w:wrap="around"/>
      </w:pPr>
      <w:proofErr w:type="gramStart"/>
      <w:r>
        <w:lastRenderedPageBreak/>
        <w:t>LD</w:t>
      </w:r>
      <w:r w:rsidR="00D902D2">
        <w:t xml:space="preserve">  /</w:t>
      </w:r>
      <w:proofErr w:type="gramEnd"/>
      <w:r w:rsidR="00D902D2">
        <w:t xml:space="preserve">  </w:t>
      </w:r>
      <w:r>
        <w:t>MD</w:t>
      </w:r>
      <w:r w:rsidR="00D902D2">
        <w:t xml:space="preserve">  /  </w:t>
      </w:r>
      <w:r>
        <w:t>HD</w:t>
      </w:r>
    </w:p>
    <w:p w:rsidR="0029734D" w:rsidRDefault="0029734D" w:rsidP="003E3FFB">
      <w:pPr>
        <w:pStyle w:val="guidancenote"/>
        <w:framePr w:wrap="around"/>
      </w:pPr>
      <w:r>
        <w:t>LD (</w:t>
      </w:r>
      <w:r w:rsidRPr="001D6EF6">
        <w:t>light duty</w:t>
      </w:r>
      <w:r>
        <w:t>,</w:t>
      </w:r>
      <w:r w:rsidRPr="001D6EF6">
        <w:t xml:space="preserve"> </w:t>
      </w:r>
      <w:r>
        <w:t>hollow core</w:t>
      </w:r>
      <w:proofErr w:type="gramStart"/>
      <w:r>
        <w:t>)</w:t>
      </w:r>
      <w:r w:rsidR="00D902D2">
        <w:t xml:space="preserve">  /</w:t>
      </w:r>
      <w:proofErr w:type="gramEnd"/>
      <w:r w:rsidR="00D902D2">
        <w:t xml:space="preserve">  </w:t>
      </w:r>
      <w:r>
        <w:t>MD (medium duty, semi-solid core</w:t>
      </w:r>
      <w:r w:rsidR="00D902D2">
        <w:t xml:space="preserve">  /  </w:t>
      </w:r>
      <w:r>
        <w:t>HD (</w:t>
      </w:r>
      <w:r w:rsidRPr="001D6EF6">
        <w:t>heavy duty</w:t>
      </w:r>
      <w:r>
        <w:t>, solid core)</w:t>
      </w:r>
    </w:p>
    <w:p w:rsidR="001E0C08" w:rsidRDefault="001E0C08" w:rsidP="003E3FFB">
      <w:pPr>
        <w:pStyle w:val="guidancenote"/>
        <w:framePr w:wrap="around"/>
      </w:pPr>
      <w:r>
        <w:t>Solid core flush panel doors are heavy duty doors suitable for dry interior use only</w:t>
      </w:r>
      <w:r w:rsidR="00D277F6">
        <w:t xml:space="preserve"> – specify for</w:t>
      </w:r>
      <w:r w:rsidR="00F45BF2">
        <w:t xml:space="preserve"> frequent use and abuse, e.g. schools, public places, hospitals</w:t>
      </w:r>
      <w:r w:rsidR="00D277F6">
        <w:t>.</w:t>
      </w:r>
    </w:p>
    <w:p w:rsidR="001E0C08" w:rsidRDefault="001E0C08" w:rsidP="003E3FFB">
      <w:pPr>
        <w:pStyle w:val="guidancenote"/>
        <w:framePr w:wrap="around"/>
      </w:pPr>
      <w:r>
        <w:t>Semi-solid flush panel doors are medium duty doors</w:t>
      </w:r>
      <w:r w:rsidRPr="001E0C08">
        <w:t xml:space="preserve"> </w:t>
      </w:r>
      <w:r>
        <w:t>suitable for dry interior use only</w:t>
      </w:r>
      <w:r w:rsidR="00D277F6">
        <w:t xml:space="preserve"> -</w:t>
      </w:r>
      <w:r w:rsidR="00D277F6" w:rsidRPr="00D277F6">
        <w:t xml:space="preserve"> </w:t>
      </w:r>
      <w:r w:rsidR="00D277F6">
        <w:t>specify for general use in office blocks, dwellings, barracks and single quarters, including cupboard doors.</w:t>
      </w:r>
    </w:p>
    <w:p w:rsidR="001E0C08" w:rsidRDefault="001E0C08" w:rsidP="003E3FFB">
      <w:pPr>
        <w:pStyle w:val="guidancenote"/>
        <w:framePr w:wrap="around"/>
      </w:pPr>
      <w:r>
        <w:t>Hollow core flush panel doors are light duty doors suitable for dry interior use only</w:t>
      </w:r>
      <w:r w:rsidR="00D277F6">
        <w:t xml:space="preserve"> – specify for dwellings or cupboard doors in dwellings only.</w:t>
      </w:r>
    </w:p>
    <w:p w:rsidR="00F03406" w:rsidRPr="00CF433A" w:rsidRDefault="00C378DE" w:rsidP="00021A29">
      <w:pPr>
        <w:pStyle w:val="BodyTextIndent"/>
      </w:pPr>
      <w:proofErr w:type="gramStart"/>
      <w:r>
        <w:t>any</w:t>
      </w:r>
      <w:proofErr w:type="gramEnd"/>
      <w:r>
        <w:t xml:space="preserve"> </w:t>
      </w:r>
      <w:r w:rsidR="00F03406">
        <w:t>special properties</w:t>
      </w:r>
      <w:r w:rsidR="00062723">
        <w:t>: …</w:t>
      </w:r>
    </w:p>
    <w:p w:rsidR="006F4143" w:rsidRDefault="00F03406" w:rsidP="00021A29">
      <w:pPr>
        <w:pStyle w:val="BodyTextIndent"/>
      </w:pPr>
      <w:r>
        <w:t>finish</w:t>
      </w:r>
      <w:r w:rsidR="00D4571C">
        <w:t>,</w:t>
      </w:r>
      <w:r>
        <w:t xml:space="preserve"> and wood specie</w:t>
      </w:r>
      <w:r w:rsidR="00D4571C">
        <w:t>s when relevant</w:t>
      </w:r>
      <w:r w:rsidR="005B6AD3">
        <w:t xml:space="preserve">: </w:t>
      </w:r>
      <w:r w:rsidR="008B333B">
        <w:t>see drawings</w:t>
      </w:r>
    </w:p>
    <w:p w:rsidR="00F03406" w:rsidRDefault="00F03406" w:rsidP="003E3FFB">
      <w:pPr>
        <w:pStyle w:val="guidancenote"/>
        <w:framePr w:wrap="around"/>
      </w:pPr>
      <w:proofErr w:type="gramStart"/>
      <w:r w:rsidRPr="001D6EF6">
        <w:t>fibre</w:t>
      </w:r>
      <w:proofErr w:type="gramEnd"/>
      <w:r w:rsidRPr="001D6EF6">
        <w:t xml:space="preserve"> board</w:t>
      </w:r>
      <w:r w:rsidR="00D902D2">
        <w:t xml:space="preserve">  /  </w:t>
      </w:r>
      <w:proofErr w:type="spellStart"/>
      <w:r w:rsidR="006F0E00">
        <w:t>sapele</w:t>
      </w:r>
      <w:proofErr w:type="spellEnd"/>
      <w:r w:rsidR="006F0E00">
        <w:t xml:space="preserve"> mahogany </w:t>
      </w:r>
      <w:r w:rsidRPr="001D6EF6">
        <w:t>veneer</w:t>
      </w:r>
      <w:r w:rsidR="00D902D2">
        <w:t xml:space="preserve">  /  </w:t>
      </w:r>
      <w:r w:rsidRPr="001D6EF6">
        <w:t>plywood</w:t>
      </w:r>
      <w:r w:rsidR="00D902D2">
        <w:t xml:space="preserve">  /  </w:t>
      </w:r>
      <w:r w:rsidRPr="001D6EF6">
        <w:t>coating</w:t>
      </w:r>
    </w:p>
    <w:p w:rsidR="00F03406" w:rsidRDefault="00F03406" w:rsidP="003E3FFB">
      <w:pPr>
        <w:pStyle w:val="guidancenote"/>
        <w:framePr w:wrap="around"/>
      </w:pPr>
      <w:r>
        <w:t>Do not specify veneer when door is to be painted.</w:t>
      </w:r>
      <w:r w:rsidR="006F0E00">
        <w:t xml:space="preserve"> Other commercial veneer species: maple, </w:t>
      </w:r>
      <w:proofErr w:type="spellStart"/>
      <w:r w:rsidR="006F0E00">
        <w:t>cherrywood</w:t>
      </w:r>
      <w:proofErr w:type="spellEnd"/>
      <w:r w:rsidR="006F0E00">
        <w:t>, beech</w:t>
      </w:r>
      <w:r w:rsidR="005B6AD3">
        <w:t xml:space="preserve"> – c</w:t>
      </w:r>
      <w:r w:rsidR="0029734D">
        <w:t>heck with suppliers.</w:t>
      </w:r>
    </w:p>
    <w:p w:rsidR="00A57DCD" w:rsidRPr="00A57DCD" w:rsidRDefault="003261C7" w:rsidP="00A57DCD">
      <w:pPr>
        <w:pStyle w:val="Heading2"/>
      </w:pPr>
      <w:bookmarkStart w:id="331" w:name="_Toc316226289"/>
      <w:bookmarkStart w:id="332" w:name="_Toc336416693"/>
      <w:bookmarkStart w:id="333" w:name="_Toc352402645"/>
      <w:bookmarkStart w:id="334" w:name="_Toc251739830"/>
      <w:bookmarkStart w:id="335" w:name="_Toc251943760"/>
      <w:bookmarkStart w:id="336" w:name="_Toc251945377"/>
      <w:bookmarkStart w:id="337" w:name="_Toc251945493"/>
      <w:r>
        <w:t>10.11</w:t>
      </w:r>
      <w:r>
        <w:tab/>
      </w:r>
      <w:r w:rsidR="00A57DCD" w:rsidRPr="006063CB">
        <w:t>Fire</w:t>
      </w:r>
      <w:r w:rsidR="00A57DCD">
        <w:t xml:space="preserve"> </w:t>
      </w:r>
      <w:r w:rsidR="00A57DCD" w:rsidRPr="006063CB">
        <w:t>doors and fire</w:t>
      </w:r>
      <w:r w:rsidR="00A57DCD">
        <w:t xml:space="preserve"> </w:t>
      </w:r>
      <w:r w:rsidR="00A57DCD" w:rsidRPr="006063CB">
        <w:t>shutters</w:t>
      </w:r>
      <w:r w:rsidR="00A57DCD">
        <w:t xml:space="preserve"> (SANS 1253</w:t>
      </w:r>
      <w:bookmarkEnd w:id="331"/>
      <w:bookmarkEnd w:id="332"/>
      <w:r w:rsidR="00CF22DB">
        <w:t>)</w:t>
      </w:r>
      <w:bookmarkEnd w:id="333"/>
    </w:p>
    <w:p w:rsidR="006F4143" w:rsidRDefault="00254C72" w:rsidP="00021A29">
      <w:pPr>
        <w:pStyle w:val="BodyTextIndent"/>
      </w:pPr>
      <w:r w:rsidRPr="00A23256">
        <w:t>class</w:t>
      </w:r>
      <w:r w:rsidR="00384470">
        <w:t xml:space="preserve"> (fire resistance in minutes)</w:t>
      </w:r>
      <w:r w:rsidR="00062723" w:rsidRPr="00062723">
        <w:t xml:space="preserve"> </w:t>
      </w:r>
      <w:r w:rsidR="005B6AD3">
        <w:t xml:space="preserve">: </w:t>
      </w:r>
      <w:r w:rsidR="006F4143">
        <w:t>see drawings</w:t>
      </w:r>
    </w:p>
    <w:p w:rsidR="00384470" w:rsidRDefault="005B6AD3" w:rsidP="003E3FFB">
      <w:pPr>
        <w:pStyle w:val="guidancenote"/>
        <w:framePr w:wrap="around"/>
      </w:pPr>
      <w:r>
        <w:t>A</w:t>
      </w:r>
      <w:r w:rsidR="00D902D2">
        <w:t xml:space="preserve">  /  </w:t>
      </w:r>
      <w:r>
        <w:t>B</w:t>
      </w:r>
      <w:r w:rsidR="00D902D2">
        <w:t xml:space="preserve">  /  </w:t>
      </w:r>
      <w:r>
        <w:t>C</w:t>
      </w:r>
      <w:r w:rsidR="00D902D2">
        <w:t xml:space="preserve">  /  </w:t>
      </w:r>
      <w:r>
        <w:t>D</w:t>
      </w:r>
      <w:r w:rsidR="00D902D2">
        <w:t xml:space="preserve">  /  </w:t>
      </w:r>
      <w:r>
        <w:t>E</w:t>
      </w:r>
      <w:r w:rsidR="00D902D2">
        <w:t xml:space="preserve">  /  </w:t>
      </w:r>
      <w:r>
        <w:t>F</w:t>
      </w:r>
    </w:p>
    <w:p w:rsidR="00254C72" w:rsidRDefault="00254C72" w:rsidP="003E3FFB">
      <w:pPr>
        <w:pStyle w:val="guidancenote"/>
        <w:framePr w:wrap="around"/>
      </w:pPr>
      <w:r w:rsidRPr="001D6EF6">
        <w:t>A (60 min</w:t>
      </w:r>
      <w:proofErr w:type="gramStart"/>
      <w:r w:rsidRPr="001D6EF6">
        <w:t>)</w:t>
      </w:r>
      <w:r w:rsidR="00D902D2">
        <w:t xml:space="preserve">  /</w:t>
      </w:r>
      <w:proofErr w:type="gramEnd"/>
      <w:r w:rsidR="00D902D2">
        <w:t xml:space="preserve">  </w:t>
      </w:r>
      <w:r w:rsidRPr="001D6EF6">
        <w:t>B or C or D (120 min)</w:t>
      </w:r>
      <w:r w:rsidR="00D902D2">
        <w:t xml:space="preserve">  /  </w:t>
      </w:r>
      <w:r w:rsidRPr="001D6EF6">
        <w:t>E or F (30 min)</w:t>
      </w:r>
    </w:p>
    <w:p w:rsidR="006F4143" w:rsidRDefault="00F23F84" w:rsidP="00021A29">
      <w:pPr>
        <w:pStyle w:val="BodyTextIndent"/>
      </w:pPr>
      <w:r>
        <w:t>type door</w:t>
      </w:r>
      <w:r w:rsidR="005B6AD3">
        <w:t xml:space="preserve">: </w:t>
      </w:r>
      <w:r w:rsidR="008B333B">
        <w:t>see drawings</w:t>
      </w:r>
    </w:p>
    <w:p w:rsidR="00254C72" w:rsidRDefault="00254C72" w:rsidP="003E3FFB">
      <w:pPr>
        <w:pStyle w:val="guidancenote"/>
        <w:framePr w:wrap="around"/>
      </w:pPr>
      <w:proofErr w:type="gramStart"/>
      <w:r w:rsidRPr="001D6EF6">
        <w:t>single</w:t>
      </w:r>
      <w:r w:rsidR="00D902D2">
        <w:t xml:space="preserve">  /</w:t>
      </w:r>
      <w:proofErr w:type="gramEnd"/>
      <w:r w:rsidR="00D902D2">
        <w:t xml:space="preserve">  </w:t>
      </w:r>
      <w:r w:rsidRPr="001D6EF6">
        <w:t>double</w:t>
      </w:r>
      <w:r w:rsidR="00D902D2">
        <w:t xml:space="preserve">  /  </w:t>
      </w:r>
      <w:r w:rsidRPr="001D6EF6">
        <w:t>swing</w:t>
      </w:r>
      <w:r w:rsidR="00D902D2">
        <w:t xml:space="preserve">  /  </w:t>
      </w:r>
      <w:r w:rsidRPr="001D6EF6">
        <w:t>sliding</w:t>
      </w:r>
    </w:p>
    <w:p w:rsidR="00C378DE" w:rsidRDefault="00C378DE" w:rsidP="003E3FFB">
      <w:pPr>
        <w:pStyle w:val="guidancenote"/>
        <w:framePr w:wrap="around"/>
      </w:pPr>
      <w:r>
        <w:t>Manually operated sliding fire doors are normally parked in open position, closing only in event of a fire by means of a fusible link or electric magnet.</w:t>
      </w:r>
    </w:p>
    <w:p w:rsidR="006F4143" w:rsidRDefault="00254C72" w:rsidP="00021A29">
      <w:pPr>
        <w:pStyle w:val="BodyTextIndent"/>
      </w:pPr>
      <w:r w:rsidRPr="00A23256">
        <w:t>type of clos</w:t>
      </w:r>
      <w:r>
        <w:t>ing device</w:t>
      </w:r>
      <w:r w:rsidR="005B6AD3">
        <w:t xml:space="preserve">: </w:t>
      </w:r>
      <w:r w:rsidR="006F4143">
        <w:t>see drawings</w:t>
      </w:r>
    </w:p>
    <w:p w:rsidR="00411465" w:rsidRDefault="00411465" w:rsidP="003E3FFB">
      <w:pPr>
        <w:pStyle w:val="guidancenote"/>
        <w:framePr w:wrap="around"/>
      </w:pPr>
      <w:proofErr w:type="gramStart"/>
      <w:r>
        <w:t>fusible</w:t>
      </w:r>
      <w:proofErr w:type="gramEnd"/>
      <w:r>
        <w:t xml:space="preserve"> link</w:t>
      </w:r>
      <w:r w:rsidR="00D902D2">
        <w:t xml:space="preserve">  /  </w:t>
      </w:r>
      <w:r>
        <w:t>electric magnet</w:t>
      </w:r>
      <w:r w:rsidR="00182603">
        <w:t xml:space="preserve"> </w:t>
      </w:r>
    </w:p>
    <w:p w:rsidR="00C378DE" w:rsidRPr="000258D2" w:rsidRDefault="00C378DE" w:rsidP="003E3FFB">
      <w:pPr>
        <w:pStyle w:val="guidancenote"/>
        <w:framePr w:wrap="around"/>
      </w:pPr>
      <w:r>
        <w:t>Electrical operation is recommended for larger doors that are frequently used.</w:t>
      </w:r>
    </w:p>
    <w:p w:rsidR="00254C72" w:rsidRDefault="00254C72" w:rsidP="00021A29">
      <w:pPr>
        <w:pStyle w:val="BodyTextIndent"/>
      </w:pPr>
      <w:r>
        <w:t>handing</w:t>
      </w:r>
      <w:r w:rsidR="00062723">
        <w:t xml:space="preserve">: </w:t>
      </w:r>
      <w:r w:rsidR="001F3B6A">
        <w:t>see drawings</w:t>
      </w:r>
    </w:p>
    <w:p w:rsidR="00CA206A" w:rsidRDefault="00CA206A" w:rsidP="003E3FFB">
      <w:pPr>
        <w:pStyle w:val="guidancenote"/>
        <w:framePr w:wrap="around"/>
      </w:pPr>
      <w:r>
        <w:t>D</w:t>
      </w:r>
      <w:r w:rsidRPr="006063CB">
        <w:t>oor</w:t>
      </w:r>
      <w:r>
        <w:t>s</w:t>
      </w:r>
      <w:r w:rsidRPr="006063CB">
        <w:t xml:space="preserve"> </w:t>
      </w:r>
      <w:r>
        <w:t>forming</w:t>
      </w:r>
      <w:r w:rsidRPr="006063CB">
        <w:t xml:space="preserve"> part </w:t>
      </w:r>
      <w:r w:rsidRPr="006860E6">
        <w:t xml:space="preserve">of fire escape routes </w:t>
      </w:r>
      <w:r w:rsidR="002B5926">
        <w:t xml:space="preserve">must </w:t>
      </w:r>
      <w:r w:rsidRPr="006860E6">
        <w:t>open in</w:t>
      </w:r>
      <w:r w:rsidRPr="006063CB">
        <w:t xml:space="preserve"> direction of route</w:t>
      </w:r>
      <w:r>
        <w:t>.</w:t>
      </w:r>
    </w:p>
    <w:p w:rsidR="00254C72" w:rsidRDefault="00411465" w:rsidP="00021A29">
      <w:pPr>
        <w:pStyle w:val="BodyTextIndent"/>
      </w:pPr>
      <w:r>
        <w:t>s</w:t>
      </w:r>
      <w:r w:rsidR="00254C72" w:rsidRPr="00A23256">
        <w:t>ize</w:t>
      </w:r>
      <w:r w:rsidR="00062723">
        <w:t xml:space="preserve">: </w:t>
      </w:r>
      <w:r w:rsidR="001F3B6A">
        <w:t>see drawings</w:t>
      </w:r>
    </w:p>
    <w:p w:rsidR="00411465" w:rsidRDefault="00411465" w:rsidP="003E3FFB">
      <w:pPr>
        <w:pStyle w:val="guidancenote"/>
        <w:framePr w:wrap="around"/>
      </w:pPr>
      <w:proofErr w:type="gramStart"/>
      <w:r>
        <w:t>Maximum 4 x 4 m.</w:t>
      </w:r>
      <w:proofErr w:type="gramEnd"/>
    </w:p>
    <w:p w:rsidR="006F4143" w:rsidRDefault="00411465" w:rsidP="00021A29">
      <w:pPr>
        <w:pStyle w:val="BodyTextIndent"/>
      </w:pPr>
      <w:r>
        <w:t>finish</w:t>
      </w:r>
      <w:r w:rsidR="005B6AD3">
        <w:t xml:space="preserve">: </w:t>
      </w:r>
      <w:r w:rsidR="006F4143">
        <w:t>see drawings</w:t>
      </w:r>
    </w:p>
    <w:p w:rsidR="00411465" w:rsidRDefault="00411465" w:rsidP="003E3FFB">
      <w:pPr>
        <w:pStyle w:val="guidancenote"/>
        <w:framePr w:wrap="around"/>
      </w:pPr>
      <w:proofErr w:type="gramStart"/>
      <w:r w:rsidRPr="003E70A1">
        <w:t>hardboard</w:t>
      </w:r>
      <w:r w:rsidR="00D902D2">
        <w:t xml:space="preserve">  /</w:t>
      </w:r>
      <w:proofErr w:type="gramEnd"/>
      <w:r w:rsidR="00D902D2">
        <w:t xml:space="preserve">  </w:t>
      </w:r>
      <w:r w:rsidRPr="003E70A1">
        <w:t xml:space="preserve">galvanized </w:t>
      </w:r>
      <w:r>
        <w:t xml:space="preserve">steel </w:t>
      </w:r>
      <w:r w:rsidRPr="003E70A1">
        <w:t>cladding</w:t>
      </w:r>
    </w:p>
    <w:p w:rsidR="00411465" w:rsidRPr="00C10607" w:rsidRDefault="00411465" w:rsidP="003E3FFB">
      <w:pPr>
        <w:pStyle w:val="guidancenote"/>
        <w:framePr w:wrap="around"/>
      </w:pPr>
      <w:proofErr w:type="gramStart"/>
      <w:r>
        <w:t>Galvanized steel for heavy duty and external doors or c</w:t>
      </w:r>
      <w:r w:rsidR="00C378DE">
        <w:t>orrosive conditions.</w:t>
      </w:r>
      <w:proofErr w:type="gramEnd"/>
    </w:p>
    <w:p w:rsidR="006D6548" w:rsidRDefault="003261C7" w:rsidP="00862DEA">
      <w:pPr>
        <w:pStyle w:val="Heading2"/>
      </w:pPr>
      <w:bookmarkStart w:id="338" w:name="_Toc251739832"/>
      <w:bookmarkStart w:id="339" w:name="_Toc251943762"/>
      <w:bookmarkStart w:id="340" w:name="_Toc251945379"/>
      <w:bookmarkStart w:id="341" w:name="_Toc251945495"/>
      <w:bookmarkStart w:id="342" w:name="_Toc316226290"/>
      <w:bookmarkStart w:id="343" w:name="_Toc336416694"/>
      <w:bookmarkStart w:id="344" w:name="_Toc352402646"/>
      <w:bookmarkEnd w:id="334"/>
      <w:bookmarkEnd w:id="335"/>
      <w:bookmarkEnd w:id="336"/>
      <w:bookmarkEnd w:id="337"/>
      <w:r>
        <w:t>10.12</w:t>
      </w:r>
      <w:r>
        <w:tab/>
      </w:r>
      <w:r w:rsidR="006D6548">
        <w:t>Garage doors</w:t>
      </w:r>
      <w:bookmarkEnd w:id="338"/>
      <w:bookmarkEnd w:id="339"/>
      <w:bookmarkEnd w:id="340"/>
      <w:bookmarkEnd w:id="341"/>
      <w:bookmarkEnd w:id="342"/>
      <w:bookmarkEnd w:id="343"/>
      <w:bookmarkEnd w:id="344"/>
    </w:p>
    <w:p w:rsidR="0057412B" w:rsidRDefault="0057412B" w:rsidP="006F4143">
      <w:pPr>
        <w:pStyle w:val="BodyTextIndent"/>
      </w:pPr>
      <w:r>
        <w:t>type</w:t>
      </w:r>
      <w:r w:rsidR="00FC7161">
        <w:t xml:space="preserve">: </w:t>
      </w:r>
      <w:r>
        <w:t>up-and-over</w:t>
      </w:r>
      <w:r w:rsidR="00D902D2">
        <w:t xml:space="preserve">  /  </w:t>
      </w:r>
      <w:r>
        <w:t>sectional overhead</w:t>
      </w:r>
      <w:r w:rsidR="00D902D2">
        <w:t xml:space="preserve">  /  </w:t>
      </w:r>
      <w:r w:rsidR="00FC7161">
        <w:t>sliding</w:t>
      </w:r>
      <w:r w:rsidR="00D902D2">
        <w:t xml:space="preserve">  /  </w:t>
      </w:r>
      <w:r w:rsidR="00FC7161">
        <w:t>swing</w:t>
      </w:r>
    </w:p>
    <w:p w:rsidR="002B5926" w:rsidRDefault="002B5926" w:rsidP="006F4143">
      <w:pPr>
        <w:pStyle w:val="BodyTextIndent"/>
      </w:pPr>
      <w:r>
        <w:t>size</w:t>
      </w:r>
      <w:r w:rsidR="00FC7161">
        <w:t xml:space="preserve">: </w:t>
      </w:r>
      <w:r w:rsidR="006F4143">
        <w:t>s</w:t>
      </w:r>
      <w:r w:rsidR="00FC7161">
        <w:t>ingle</w:t>
      </w:r>
      <w:r w:rsidR="00D902D2">
        <w:t xml:space="preserve">  /  </w:t>
      </w:r>
      <w:r w:rsidR="00FC7161">
        <w:t>double</w:t>
      </w:r>
    </w:p>
    <w:p w:rsidR="006F4143" w:rsidRDefault="00EB7862" w:rsidP="00021A29">
      <w:pPr>
        <w:pStyle w:val="BodyTextIndent"/>
      </w:pPr>
      <w:r>
        <w:t>framework</w:t>
      </w:r>
      <w:r w:rsidR="006F4143">
        <w:t xml:space="preserve"> material</w:t>
      </w:r>
      <w:r>
        <w:t xml:space="preserve">: </w:t>
      </w:r>
      <w:r w:rsidR="002B5926">
        <w:t>steel</w:t>
      </w:r>
      <w:r w:rsidR="00D902D2">
        <w:t xml:space="preserve">  /  </w:t>
      </w:r>
      <w:r w:rsidR="006F4143">
        <w:t>wood</w:t>
      </w:r>
    </w:p>
    <w:p w:rsidR="002B5926" w:rsidRDefault="002B5926" w:rsidP="00021A29">
      <w:pPr>
        <w:pStyle w:val="BodyTextIndent"/>
      </w:pPr>
      <w:r>
        <w:t>cladding/boarding</w:t>
      </w:r>
      <w:r w:rsidR="006F4143">
        <w:t xml:space="preserve"> material</w:t>
      </w:r>
      <w:r>
        <w:t xml:space="preserve">: </w:t>
      </w:r>
      <w:r w:rsidRPr="00975656">
        <w:t>hardwood</w:t>
      </w:r>
      <w:r w:rsidR="00D902D2">
        <w:t xml:space="preserve">  /  </w:t>
      </w:r>
      <w:r w:rsidRPr="00975656">
        <w:t>aluminium</w:t>
      </w:r>
      <w:r w:rsidR="00D902D2">
        <w:t xml:space="preserve">  /  </w:t>
      </w:r>
      <w:proofErr w:type="spellStart"/>
      <w:r w:rsidRPr="00975656">
        <w:t>prepainted</w:t>
      </w:r>
      <w:proofErr w:type="spellEnd"/>
      <w:r w:rsidRPr="00975656">
        <w:t xml:space="preserve"> galvanised steel</w:t>
      </w:r>
      <w:r w:rsidR="00D902D2">
        <w:t xml:space="preserve">  /  </w:t>
      </w:r>
      <w:r w:rsidRPr="00975656">
        <w:t xml:space="preserve">primed </w:t>
      </w:r>
      <w:r>
        <w:t>s</w:t>
      </w:r>
      <w:r w:rsidR="00FC7161">
        <w:t>teel</w:t>
      </w:r>
    </w:p>
    <w:p w:rsidR="002B5926" w:rsidRDefault="002B5926" w:rsidP="00021A29">
      <w:pPr>
        <w:pStyle w:val="BodyTextIndent"/>
      </w:pPr>
      <w:r>
        <w:t>operation</w:t>
      </w:r>
      <w:r w:rsidR="00FC7161">
        <w:t xml:space="preserve">: </w:t>
      </w:r>
      <w:r w:rsidRPr="00975656">
        <w:t>manual</w:t>
      </w:r>
      <w:r w:rsidR="00D902D2">
        <w:t xml:space="preserve">  /  </w:t>
      </w:r>
      <w:r>
        <w:t>electric</w:t>
      </w:r>
      <w:r w:rsidR="00D902D2">
        <w:t xml:space="preserve">  /  </w:t>
      </w:r>
      <w:r w:rsidRPr="00975656">
        <w:t>chain drive</w:t>
      </w:r>
      <w:r w:rsidR="00D902D2">
        <w:t xml:space="preserve">  /  </w:t>
      </w:r>
      <w:r w:rsidRPr="00975656">
        <w:t>hand crank</w:t>
      </w:r>
    </w:p>
    <w:p w:rsidR="002B5926" w:rsidRDefault="002B5926" w:rsidP="00021A29">
      <w:pPr>
        <w:pStyle w:val="BodyTextIndent"/>
      </w:pPr>
      <w:r>
        <w:t>finish</w:t>
      </w:r>
      <w:r w:rsidR="00FC7161">
        <w:t xml:space="preserve">: </w:t>
      </w:r>
      <w:r>
        <w:t>varnish</w:t>
      </w:r>
      <w:r w:rsidR="00FC7161">
        <w:t>/sealer</w:t>
      </w:r>
      <w:r w:rsidR="00D902D2">
        <w:t xml:space="preserve">  /  </w:t>
      </w:r>
      <w:r>
        <w:t>paint</w:t>
      </w:r>
      <w:r w:rsidR="00D902D2">
        <w:t xml:space="preserve">  /  </w:t>
      </w:r>
      <w:r w:rsidRPr="00975656">
        <w:t>powder coated</w:t>
      </w:r>
      <w:r w:rsidR="00D902D2">
        <w:t xml:space="preserve">  /  </w:t>
      </w:r>
      <w:r w:rsidRPr="00975656">
        <w:t>anodised</w:t>
      </w:r>
      <w:r w:rsidR="00D902D2">
        <w:t xml:space="preserve">  /  </w:t>
      </w:r>
      <w:r w:rsidRPr="00975656">
        <w:t>epoxy coated</w:t>
      </w:r>
    </w:p>
    <w:p w:rsidR="002B5926" w:rsidRPr="00317C6A" w:rsidRDefault="002B5926" w:rsidP="00021A29">
      <w:pPr>
        <w:pStyle w:val="BodyTextIndent"/>
      </w:pPr>
      <w:r>
        <w:t>locking devices</w:t>
      </w:r>
      <w:r w:rsidR="00FC7161">
        <w:t xml:space="preserve">: </w:t>
      </w:r>
      <w:r w:rsidRPr="00975656">
        <w:t>chrome plated centre lock with spring loaded side catches,</w:t>
      </w:r>
      <w:r w:rsidRPr="00FC7161">
        <w:rPr>
          <w:szCs w:val="16"/>
        </w:rPr>
        <w:t xml:space="preserve"> i</w:t>
      </w:r>
      <w:r w:rsidRPr="00975656">
        <w:t>nterior/exterior padlock bolt and keep</w:t>
      </w:r>
      <w:r w:rsidR="00D902D2">
        <w:t xml:space="preserve">  /  </w:t>
      </w:r>
      <w:r w:rsidRPr="00975656">
        <w:t>automated (no locking device required)</w:t>
      </w:r>
    </w:p>
    <w:p w:rsidR="00604555" w:rsidRDefault="00604555" w:rsidP="00604555">
      <w:pPr>
        <w:pStyle w:val="Heading4"/>
      </w:pPr>
      <w:proofErr w:type="gramStart"/>
      <w:r>
        <w:t>sectional</w:t>
      </w:r>
      <w:proofErr w:type="gramEnd"/>
      <w:r>
        <w:t xml:space="preserve"> overhead doors</w:t>
      </w:r>
    </w:p>
    <w:p w:rsidR="00604555" w:rsidRDefault="00FC7161" w:rsidP="00021A29">
      <w:pPr>
        <w:pStyle w:val="BodyTextIndent"/>
      </w:pPr>
      <w:r>
        <w:t xml:space="preserve">panels: </w:t>
      </w:r>
      <w:r w:rsidR="00604555" w:rsidRPr="00975656">
        <w:t>aluminium</w:t>
      </w:r>
      <w:r w:rsidR="00D902D2">
        <w:t xml:space="preserve">  /  </w:t>
      </w:r>
      <w:r w:rsidR="00604555" w:rsidRPr="00975656">
        <w:t>aluminium/zinc</w:t>
      </w:r>
      <w:r w:rsidR="00D902D2">
        <w:t xml:space="preserve">  /  </w:t>
      </w:r>
      <w:r w:rsidR="00604555" w:rsidRPr="00975656">
        <w:t>galvanised mild steel</w:t>
      </w:r>
      <w:r w:rsidR="00D902D2">
        <w:t xml:space="preserve">  /  </w:t>
      </w:r>
      <w:proofErr w:type="spellStart"/>
      <w:r w:rsidR="00604555" w:rsidRPr="00975656">
        <w:t>prepainted</w:t>
      </w:r>
      <w:proofErr w:type="spellEnd"/>
      <w:r w:rsidR="00604555" w:rsidRPr="00975656">
        <w:t xml:space="preserve"> galvanised mild steel</w:t>
      </w:r>
      <w:r w:rsidR="00D902D2">
        <w:t xml:space="preserve">  /  </w:t>
      </w:r>
      <w:r w:rsidR="00604555" w:rsidRPr="00975656">
        <w:t>hardwood</w:t>
      </w:r>
      <w:r w:rsidR="00D902D2">
        <w:t xml:space="preserve">  /  </w:t>
      </w:r>
      <w:r w:rsidR="00604555" w:rsidRPr="00975656">
        <w:t>glass</w:t>
      </w:r>
    </w:p>
    <w:p w:rsidR="00604555" w:rsidRDefault="002B5926" w:rsidP="00021A29">
      <w:pPr>
        <w:pStyle w:val="BodyTextIndent"/>
      </w:pPr>
      <w:proofErr w:type="gramStart"/>
      <w:r>
        <w:lastRenderedPageBreak/>
        <w:t>specialised</w:t>
      </w:r>
      <w:proofErr w:type="gramEnd"/>
      <w:r>
        <w:t xml:space="preserve"> applications for solid doors</w:t>
      </w:r>
      <w:r w:rsidR="00FC7161">
        <w:t xml:space="preserve">: </w:t>
      </w:r>
      <w:r w:rsidR="00FC7161" w:rsidRPr="00975656">
        <w:t>fire-door</w:t>
      </w:r>
      <w:r w:rsidR="00FC7161">
        <w:t>s</w:t>
      </w:r>
      <w:r w:rsidR="00FC7161" w:rsidRPr="00FC7161">
        <w:rPr>
          <w:i/>
        </w:rPr>
        <w:t xml:space="preserve"> </w:t>
      </w:r>
      <w:r w:rsidR="00604555" w:rsidRPr="00FC7161">
        <w:rPr>
          <w:i/>
        </w:rPr>
        <w:t>SANS</w:t>
      </w:r>
      <w:r w:rsidR="00604555" w:rsidRPr="00975656">
        <w:t xml:space="preserve"> 1253 class </w:t>
      </w:r>
      <w:r w:rsidR="00604555">
        <w:t>…</w:t>
      </w:r>
      <w:r w:rsidR="00D902D2">
        <w:t xml:space="preserve">  /  </w:t>
      </w:r>
      <w:r w:rsidR="00604555" w:rsidRPr="00975656">
        <w:t>with fusible link, permanently open</w:t>
      </w:r>
      <w:r w:rsidR="00D902D2">
        <w:t xml:space="preserve">  /  </w:t>
      </w:r>
      <w:r w:rsidR="00604555" w:rsidRPr="00975656">
        <w:t xml:space="preserve">gas leak proof </w:t>
      </w:r>
      <w:r w:rsidR="00D902D2">
        <w:t xml:space="preserve">  /  </w:t>
      </w:r>
      <w:r>
        <w:t xml:space="preserve"> </w:t>
      </w:r>
      <w:r w:rsidR="00604555" w:rsidRPr="00975656">
        <w:t>tornado wind resistant</w:t>
      </w:r>
      <w:r>
        <w:t xml:space="preserve"> </w:t>
      </w:r>
      <w:r w:rsidR="00D902D2">
        <w:t xml:space="preserve">  /  </w:t>
      </w:r>
      <w:r>
        <w:t xml:space="preserve"> </w:t>
      </w:r>
      <w:r w:rsidR="00604555" w:rsidRPr="00975656">
        <w:t>high-frequency</w:t>
      </w:r>
      <w:r>
        <w:t xml:space="preserve"> </w:t>
      </w:r>
      <w:r w:rsidR="00D902D2">
        <w:t xml:space="preserve">  /  </w:t>
      </w:r>
      <w:r>
        <w:t xml:space="preserve"> </w:t>
      </w:r>
      <w:r w:rsidR="00604555" w:rsidRPr="00975656">
        <w:t>petrol bomb resistant</w:t>
      </w:r>
      <w:r>
        <w:t xml:space="preserve"> </w:t>
      </w:r>
      <w:r w:rsidR="00D902D2">
        <w:t xml:space="preserve">  /  </w:t>
      </w:r>
      <w:r>
        <w:t xml:space="preserve"> </w:t>
      </w:r>
      <w:r w:rsidR="00604555" w:rsidRPr="00975656">
        <w:t>acoustic control</w:t>
      </w:r>
      <w:r w:rsidR="00250962">
        <w:t>.</w:t>
      </w:r>
    </w:p>
    <w:p w:rsidR="00604555" w:rsidRPr="006063CB" w:rsidRDefault="003261C7" w:rsidP="00862DEA">
      <w:pPr>
        <w:pStyle w:val="Heading2"/>
      </w:pPr>
      <w:bookmarkStart w:id="345" w:name="_Toc316226291"/>
      <w:bookmarkStart w:id="346" w:name="_Toc336416695"/>
      <w:bookmarkStart w:id="347" w:name="_Toc352402647"/>
      <w:r>
        <w:t>10.13</w:t>
      </w:r>
      <w:r>
        <w:tab/>
      </w:r>
      <w:r w:rsidR="00604555">
        <w:t>Roller shutter</w:t>
      </w:r>
      <w:r w:rsidR="00604555" w:rsidRPr="006063CB">
        <w:t xml:space="preserve"> </w:t>
      </w:r>
      <w:r w:rsidR="00604555">
        <w:t>d</w:t>
      </w:r>
      <w:commentRangeStart w:id="348"/>
      <w:r w:rsidR="00604555" w:rsidRPr="006063CB">
        <w:t>oors</w:t>
      </w:r>
      <w:commentRangeEnd w:id="348"/>
      <w:r w:rsidR="00604555" w:rsidRPr="00317C6A">
        <w:commentReference w:id="348"/>
      </w:r>
      <w:bookmarkEnd w:id="345"/>
      <w:bookmarkEnd w:id="346"/>
      <w:bookmarkEnd w:id="347"/>
      <w:r w:rsidR="00604555" w:rsidRPr="006063CB">
        <w:t xml:space="preserve"> </w:t>
      </w:r>
    </w:p>
    <w:p w:rsidR="00604555" w:rsidRDefault="00604555" w:rsidP="003E3FFB">
      <w:pPr>
        <w:pStyle w:val="guidancenote"/>
        <w:framePr w:wrap="around"/>
      </w:pPr>
      <w:r>
        <w:t xml:space="preserve">Roller shutter doors are </w:t>
      </w:r>
      <w:r w:rsidRPr="00EF2608">
        <w:rPr>
          <w:i/>
        </w:rPr>
        <w:t>suitable</w:t>
      </w:r>
      <w:r>
        <w:t xml:space="preserve"> for from counter closures to aircraft hangars,</w:t>
      </w:r>
      <w:r w:rsidRPr="009320FA">
        <w:t xml:space="preserve"> </w:t>
      </w:r>
      <w:r>
        <w:t xml:space="preserve">and may be </w:t>
      </w:r>
      <w:r w:rsidRPr="009320FA">
        <w:t>used for security, fire</w:t>
      </w:r>
      <w:r>
        <w:t>,</w:t>
      </w:r>
      <w:r w:rsidRPr="009320FA">
        <w:t xml:space="preserve"> smoke</w:t>
      </w:r>
      <w:r>
        <w:t xml:space="preserve">, gas, </w:t>
      </w:r>
      <w:proofErr w:type="gramStart"/>
      <w:r>
        <w:t>wind</w:t>
      </w:r>
      <w:proofErr w:type="gramEnd"/>
      <w:r>
        <w:t xml:space="preserve"> and bomb</w:t>
      </w:r>
      <w:r w:rsidRPr="009320FA">
        <w:t xml:space="preserve"> control</w:t>
      </w:r>
      <w:r>
        <w:t>.</w:t>
      </w:r>
    </w:p>
    <w:p w:rsidR="00604555" w:rsidRDefault="00604555" w:rsidP="003E3FFB">
      <w:pPr>
        <w:pStyle w:val="guidancenote"/>
        <w:framePr w:wrap="around"/>
      </w:pPr>
      <w:r>
        <w:t xml:space="preserve">Push-up operation </w:t>
      </w:r>
      <w:r w:rsidR="00BD7EE4">
        <w:t xml:space="preserve">is </w:t>
      </w:r>
      <w:r>
        <w:t>limited to 7</w:t>
      </w:r>
      <w:proofErr w:type="gramStart"/>
      <w:r>
        <w:t>,5</w:t>
      </w:r>
      <w:proofErr w:type="gramEnd"/>
      <w:r>
        <w:t> m²; chain 8</w:t>
      </w:r>
      <w:r w:rsidR="00F01C69">
        <w:t xml:space="preserve"> – </w:t>
      </w:r>
      <w:r>
        <w:t>30 m²; crank to 25 m²; electrical to any size</w:t>
      </w:r>
      <w:r w:rsidR="00BD7EE4">
        <w:t>.</w:t>
      </w:r>
    </w:p>
    <w:p w:rsidR="00604555" w:rsidRDefault="00604555" w:rsidP="00021A29">
      <w:pPr>
        <w:pStyle w:val="BodyTextIndent"/>
      </w:pPr>
      <w:r>
        <w:t>size</w:t>
      </w:r>
      <w:r w:rsidR="00062723">
        <w:t xml:space="preserve">: </w:t>
      </w:r>
      <w:r w:rsidR="001F3B6A">
        <w:t>see drawings</w:t>
      </w:r>
    </w:p>
    <w:p w:rsidR="00604555" w:rsidRDefault="00F23F84" w:rsidP="00021A29">
      <w:pPr>
        <w:pStyle w:val="BodyTextIndent"/>
      </w:pPr>
      <w:r>
        <w:t>operation</w:t>
      </w:r>
      <w:r w:rsidR="00CD16C5">
        <w:t xml:space="preserve">: </w:t>
      </w:r>
      <w:r w:rsidR="00604555" w:rsidRPr="00975656">
        <w:t>push-up</w:t>
      </w:r>
      <w:r w:rsidR="00D902D2">
        <w:t xml:space="preserve">  /  </w:t>
      </w:r>
      <w:r w:rsidR="00604555" w:rsidRPr="00975656">
        <w:t>chain</w:t>
      </w:r>
      <w:r w:rsidR="00D902D2">
        <w:t xml:space="preserve">  /  </w:t>
      </w:r>
      <w:r w:rsidR="00604555" w:rsidRPr="00975656">
        <w:t>crank</w:t>
      </w:r>
      <w:r w:rsidR="00D902D2">
        <w:t xml:space="preserve">  /  </w:t>
      </w:r>
      <w:r w:rsidR="00604555" w:rsidRPr="00975656">
        <w:t>electric</w:t>
      </w:r>
    </w:p>
    <w:p w:rsidR="00604555" w:rsidRDefault="000141F3" w:rsidP="00021A29">
      <w:pPr>
        <w:pStyle w:val="BodyTextIndent"/>
      </w:pPr>
      <w:r>
        <w:t>slats</w:t>
      </w:r>
      <w:r w:rsidR="00CD16C5">
        <w:t xml:space="preserve">: </w:t>
      </w:r>
      <w:r w:rsidR="00604555" w:rsidRPr="00975656">
        <w:t>steel</w:t>
      </w:r>
      <w:r w:rsidR="00D902D2">
        <w:t xml:space="preserve">  /  </w:t>
      </w:r>
      <w:r w:rsidR="00604555" w:rsidRPr="00975656">
        <w:t>aluminium</w:t>
      </w:r>
      <w:r w:rsidR="00D902D2">
        <w:t xml:space="preserve">  /  </w:t>
      </w:r>
      <w:r w:rsidR="00604555" w:rsidRPr="00975656">
        <w:t>solid</w:t>
      </w:r>
      <w:r w:rsidR="00D902D2">
        <w:t xml:space="preserve">  /  </w:t>
      </w:r>
      <w:r w:rsidR="00604555" w:rsidRPr="00975656">
        <w:t>see-through/ventilated</w:t>
      </w:r>
      <w:r w:rsidR="00D902D2">
        <w:t xml:space="preserve">  /  </w:t>
      </w:r>
      <w:r w:rsidR="00604555" w:rsidRPr="00975656">
        <w:t>double wall</w:t>
      </w:r>
      <w:r w:rsidR="00D902D2">
        <w:t xml:space="preserve">  /  </w:t>
      </w:r>
      <w:r w:rsidR="00604555" w:rsidRPr="00975656">
        <w:t>grille</w:t>
      </w:r>
      <w:r w:rsidR="00D902D2">
        <w:t xml:space="preserve">  /  </w:t>
      </w:r>
      <w:r w:rsidR="00604555" w:rsidRPr="00975656">
        <w:t>with end-locks</w:t>
      </w:r>
    </w:p>
    <w:p w:rsidR="00604555" w:rsidRDefault="00F23F84" w:rsidP="00021A29">
      <w:pPr>
        <w:pStyle w:val="BodyTextIndent"/>
      </w:pPr>
      <w:proofErr w:type="gramStart"/>
      <w:r>
        <w:t>grill</w:t>
      </w:r>
      <w:proofErr w:type="gramEnd"/>
      <w:r w:rsidR="00604555" w:rsidRPr="00975656">
        <w:t xml:space="preserve"> pattern</w:t>
      </w:r>
      <w:r w:rsidR="00062723">
        <w:t>: …</w:t>
      </w:r>
    </w:p>
    <w:p w:rsidR="00604555" w:rsidRDefault="000141F3" w:rsidP="00021A29">
      <w:pPr>
        <w:pStyle w:val="BodyTextIndent"/>
      </w:pPr>
      <w:r>
        <w:t>finish</w:t>
      </w:r>
      <w:r w:rsidR="00CD16C5">
        <w:t xml:space="preserve">: </w:t>
      </w:r>
      <w:r w:rsidR="00604555" w:rsidRPr="00975656">
        <w:t>mill</w:t>
      </w:r>
      <w:r w:rsidR="00D902D2">
        <w:t xml:space="preserve">  /  </w:t>
      </w:r>
      <w:r w:rsidR="00604555">
        <w:t>hot dip</w:t>
      </w:r>
      <w:r w:rsidR="00604555" w:rsidRPr="00975656">
        <w:t xml:space="preserve"> galvanised</w:t>
      </w:r>
      <w:r w:rsidR="00D902D2">
        <w:t xml:space="preserve">  /  </w:t>
      </w:r>
      <w:r w:rsidR="00604555" w:rsidRPr="00975656">
        <w:t>wet spray</w:t>
      </w:r>
      <w:r w:rsidR="00D902D2">
        <w:t xml:space="preserve">  /  </w:t>
      </w:r>
      <w:r w:rsidR="00604555" w:rsidRPr="00975656">
        <w:t>anodised</w:t>
      </w:r>
      <w:r w:rsidR="00D902D2">
        <w:t xml:space="preserve">  /  </w:t>
      </w:r>
      <w:r w:rsidR="00604555" w:rsidRPr="00975656">
        <w:t>powder coated</w:t>
      </w:r>
    </w:p>
    <w:p w:rsidR="00E20F41" w:rsidRDefault="00604555" w:rsidP="00021A29">
      <w:pPr>
        <w:pStyle w:val="BodyTextIndent"/>
      </w:pPr>
      <w:r>
        <w:t>canopy enclos</w:t>
      </w:r>
      <w:r w:rsidR="00CD16C5">
        <w:t>ing rolling mechanism: required</w:t>
      </w:r>
      <w:r w:rsidR="00D902D2">
        <w:t xml:space="preserve">  /  </w:t>
      </w:r>
      <w:r w:rsidR="00250962">
        <w:t>not required</w:t>
      </w:r>
    </w:p>
    <w:p w:rsidR="00BD7EE4" w:rsidRDefault="00F23F84" w:rsidP="00021A29">
      <w:pPr>
        <w:pStyle w:val="BodyTextIndent"/>
      </w:pPr>
      <w:r>
        <w:t>bottom bar</w:t>
      </w:r>
      <w:r w:rsidR="000141F3">
        <w:t xml:space="preserve"> in case of sloping floor</w:t>
      </w:r>
      <w:r w:rsidR="00CD16C5">
        <w:t xml:space="preserve">: </w:t>
      </w:r>
      <w:r w:rsidR="00604555" w:rsidRPr="00975656">
        <w:t>sloping</w:t>
      </w:r>
      <w:r w:rsidR="00D902D2">
        <w:t xml:space="preserve">  /  </w:t>
      </w:r>
      <w:r w:rsidR="00604555" w:rsidRPr="00975656">
        <w:t xml:space="preserve">with flexible </w:t>
      </w:r>
      <w:proofErr w:type="spellStart"/>
      <w:r w:rsidR="00604555" w:rsidRPr="00975656">
        <w:t>weatherstrip</w:t>
      </w:r>
      <w:proofErr w:type="spellEnd"/>
      <w:r w:rsidR="00BD7EE4" w:rsidRPr="00BD7EE4">
        <w:t xml:space="preserve"> </w:t>
      </w:r>
    </w:p>
    <w:p w:rsidR="00604555" w:rsidRDefault="00604555" w:rsidP="00021A29">
      <w:pPr>
        <w:pStyle w:val="BodyTextIndent"/>
      </w:pPr>
      <w:r w:rsidRPr="00E51056">
        <w:t>locking</w:t>
      </w:r>
      <w:r>
        <w:t xml:space="preserve"> devices</w:t>
      </w:r>
      <w:r w:rsidR="00CD16C5">
        <w:t xml:space="preserve">: </w:t>
      </w:r>
      <w:r w:rsidRPr="00975656">
        <w:t>side bolt at waste height</w:t>
      </w:r>
      <w:r w:rsidR="00D902D2">
        <w:t xml:space="preserve">  /  </w:t>
      </w:r>
      <w:r w:rsidRPr="00975656">
        <w:t>external pad bolt</w:t>
      </w:r>
      <w:r w:rsidR="00D902D2">
        <w:t xml:space="preserve">  /  </w:t>
      </w:r>
      <w:r w:rsidRPr="00975656">
        <w:t>centre lift lock  with external key and internal knob operation</w:t>
      </w:r>
      <w:r w:rsidR="00D902D2">
        <w:t xml:space="preserve">  /  </w:t>
      </w:r>
      <w:r w:rsidRPr="00975656">
        <w:t>floor level four point slide bolts</w:t>
      </w:r>
    </w:p>
    <w:p w:rsidR="00E20F41" w:rsidRDefault="00F23F84" w:rsidP="00021A29">
      <w:pPr>
        <w:pStyle w:val="BodyTextIndent"/>
      </w:pPr>
      <w:r>
        <w:t>wicket door 685 x 1830 mm</w:t>
      </w:r>
      <w:r w:rsidR="00CD16C5">
        <w:t xml:space="preserve">: </w:t>
      </w:r>
      <w:r w:rsidR="00604555" w:rsidRPr="00975656">
        <w:t>opening in</w:t>
      </w:r>
      <w:r w:rsidR="00D902D2">
        <w:t xml:space="preserve">  /  </w:t>
      </w:r>
      <w:r w:rsidR="00604555" w:rsidRPr="00975656">
        <w:t>opening out</w:t>
      </w:r>
      <w:r w:rsidR="00604555">
        <w:t xml:space="preserve"> </w:t>
      </w:r>
    </w:p>
    <w:p w:rsidR="00604555" w:rsidRDefault="00F23F84" w:rsidP="00021A29">
      <w:pPr>
        <w:pStyle w:val="BodyTextIndent"/>
      </w:pPr>
      <w:r>
        <w:t>additional features required</w:t>
      </w:r>
      <w:r w:rsidR="00CD16C5">
        <w:t xml:space="preserve">: </w:t>
      </w:r>
      <w:r w:rsidR="00E3788A" w:rsidRPr="00975656">
        <w:t>card readers</w:t>
      </w:r>
      <w:r w:rsidR="00D902D2">
        <w:t xml:space="preserve">  /  </w:t>
      </w:r>
      <w:r w:rsidR="00E3788A" w:rsidRPr="00975656">
        <w:t>inductive loop circuits</w:t>
      </w:r>
      <w:r w:rsidR="00D902D2">
        <w:t xml:space="preserve">  /  </w:t>
      </w:r>
      <w:r w:rsidR="00E3788A" w:rsidRPr="00975656">
        <w:t>automation</w:t>
      </w:r>
    </w:p>
    <w:p w:rsidR="00604555" w:rsidRDefault="00604555" w:rsidP="00021A29">
      <w:pPr>
        <w:pStyle w:val="BodyTextIndent"/>
      </w:pPr>
      <w:r>
        <w:t>specialise</w:t>
      </w:r>
      <w:r w:rsidR="00F23F84">
        <w:t>d applications for solid doors</w:t>
      </w:r>
      <w:r w:rsidR="00CD16C5">
        <w:t xml:space="preserve">: </w:t>
      </w:r>
      <w:r w:rsidR="000141F3">
        <w:t>not required</w:t>
      </w:r>
      <w:r w:rsidR="00D902D2">
        <w:t xml:space="preserve">  /  </w:t>
      </w:r>
      <w:r w:rsidR="00E3788A" w:rsidRPr="00975656">
        <w:t>fire-door</w:t>
      </w:r>
      <w:r w:rsidR="00E3788A" w:rsidRPr="00CD16C5">
        <w:rPr>
          <w:i/>
        </w:rPr>
        <w:t xml:space="preserve"> SANS</w:t>
      </w:r>
      <w:r w:rsidR="00E3788A" w:rsidRPr="00975656">
        <w:t xml:space="preserve"> 1253 class </w:t>
      </w:r>
      <w:r w:rsidR="00E3788A">
        <w:t>…</w:t>
      </w:r>
      <w:r w:rsidR="00D902D2">
        <w:t xml:space="preserve">  /  </w:t>
      </w:r>
      <w:r w:rsidR="00E3788A" w:rsidRPr="00975656">
        <w:t>with fusible link, permanently open</w:t>
      </w:r>
      <w:r w:rsidR="00D902D2">
        <w:t xml:space="preserve">  /  </w:t>
      </w:r>
      <w:r w:rsidR="00E3788A" w:rsidRPr="00975656">
        <w:t>gas leak proof</w:t>
      </w:r>
      <w:r w:rsidR="00D902D2">
        <w:t xml:space="preserve">  /  </w:t>
      </w:r>
      <w:r w:rsidR="00E3788A" w:rsidRPr="00975656">
        <w:t>tornado wind resistant</w:t>
      </w:r>
      <w:r w:rsidR="00D902D2">
        <w:t xml:space="preserve">  /  </w:t>
      </w:r>
      <w:r w:rsidR="00E3788A" w:rsidRPr="00975656">
        <w:t>high-frequency</w:t>
      </w:r>
      <w:r w:rsidR="00D902D2">
        <w:t xml:space="preserve">  /  </w:t>
      </w:r>
      <w:r w:rsidR="00E3788A" w:rsidRPr="00975656">
        <w:t>petrol bomb resistant</w:t>
      </w:r>
      <w:r w:rsidR="00D902D2">
        <w:t xml:space="preserve">  /  </w:t>
      </w:r>
      <w:r w:rsidR="00E3788A" w:rsidRPr="00975656">
        <w:t>floor shutter</w:t>
      </w:r>
      <w:r w:rsidR="00D902D2">
        <w:t xml:space="preserve">  /  </w:t>
      </w:r>
      <w:r w:rsidR="00E3788A" w:rsidRPr="00975656">
        <w:t>acoustic control</w:t>
      </w:r>
      <w:r w:rsidR="000141F3">
        <w:t xml:space="preserve"> </w:t>
      </w:r>
      <w:r w:rsidR="00250962">
        <w:t>.</w:t>
      </w:r>
    </w:p>
    <w:p w:rsidR="00403B04" w:rsidRPr="006063CB" w:rsidRDefault="003261C7" w:rsidP="00862DEA">
      <w:pPr>
        <w:pStyle w:val="Heading2"/>
      </w:pPr>
      <w:bookmarkStart w:id="349" w:name="_Toc420069181"/>
      <w:bookmarkStart w:id="350" w:name="_Toc420069546"/>
      <w:bookmarkStart w:id="351" w:name="_Toc421498760"/>
      <w:bookmarkStart w:id="352" w:name="_Toc424799065"/>
      <w:bookmarkStart w:id="353" w:name="_Toc424800373"/>
      <w:bookmarkStart w:id="354" w:name="_Toc424803923"/>
      <w:bookmarkStart w:id="355" w:name="_Toc424804454"/>
      <w:bookmarkStart w:id="356" w:name="_Toc438047823"/>
      <w:bookmarkStart w:id="357" w:name="_Toc251739833"/>
      <w:bookmarkStart w:id="358" w:name="_Toc251943763"/>
      <w:bookmarkStart w:id="359" w:name="_Toc251945380"/>
      <w:bookmarkStart w:id="360" w:name="_Toc251945496"/>
      <w:bookmarkStart w:id="361" w:name="_Toc316226292"/>
      <w:bookmarkStart w:id="362" w:name="_Toc336416696"/>
      <w:bookmarkStart w:id="363" w:name="_Toc352402648"/>
      <w:r>
        <w:t>10.14</w:t>
      </w:r>
      <w:r>
        <w:tab/>
      </w:r>
      <w:proofErr w:type="spellStart"/>
      <w:r w:rsidR="00403B04" w:rsidRPr="006063CB">
        <w:t>Strongroom</w:t>
      </w:r>
      <w:proofErr w:type="spellEnd"/>
      <w:r w:rsidR="00403B04" w:rsidRPr="006063CB">
        <w:t>/</w:t>
      </w:r>
      <w:r w:rsidR="00403B04">
        <w:t>r</w:t>
      </w:r>
      <w:r w:rsidR="00403B04" w:rsidRPr="006063CB">
        <w:t xml:space="preserve">ecord </w:t>
      </w:r>
      <w:r w:rsidR="00403B04">
        <w:t>r</w:t>
      </w:r>
      <w:r w:rsidR="00403B04" w:rsidRPr="006063CB">
        <w:t xml:space="preserve">oom </w:t>
      </w:r>
      <w:r w:rsidR="00403B04">
        <w:t>d</w:t>
      </w:r>
      <w:r w:rsidR="00403B04" w:rsidRPr="006063CB">
        <w:t>oors</w:t>
      </w:r>
      <w:r w:rsidR="00403B04">
        <w:t>,</w:t>
      </w:r>
      <w:r w:rsidR="00403B04" w:rsidRPr="006063CB">
        <w:t xml:space="preserve"> </w:t>
      </w:r>
      <w:r w:rsidR="00403B04">
        <w:t>v</w:t>
      </w:r>
      <w:r w:rsidR="00403B04" w:rsidRPr="006063CB">
        <w:t>entilators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00403B04" w:rsidRPr="006063CB">
        <w:t xml:space="preserve"> </w:t>
      </w:r>
    </w:p>
    <w:p w:rsidR="006F4143" w:rsidRDefault="00BD7EE4" w:rsidP="00021A29">
      <w:pPr>
        <w:pStyle w:val="BodyTextIndent"/>
      </w:pPr>
      <w:r>
        <w:t>type</w:t>
      </w:r>
      <w:r w:rsidR="00CD16C5">
        <w:t xml:space="preserve">: </w:t>
      </w:r>
      <w:r w:rsidR="008B333B">
        <w:t>see drawings</w:t>
      </w:r>
    </w:p>
    <w:p w:rsidR="00BD7EE4" w:rsidRDefault="00BD7EE4" w:rsidP="003E3FFB">
      <w:pPr>
        <w:pStyle w:val="guidancenote"/>
        <w:framePr w:wrap="around"/>
      </w:pPr>
      <w:proofErr w:type="spellStart"/>
      <w:proofErr w:type="gramStart"/>
      <w:r>
        <w:t>s</w:t>
      </w:r>
      <w:r w:rsidR="00CD16C5">
        <w:t>trongroom</w:t>
      </w:r>
      <w:proofErr w:type="spellEnd"/>
      <w:r w:rsidR="00D902D2">
        <w:t xml:space="preserve">  /</w:t>
      </w:r>
      <w:proofErr w:type="gramEnd"/>
      <w:r w:rsidR="00D902D2">
        <w:t xml:space="preserve">  </w:t>
      </w:r>
      <w:r w:rsidR="00CD16C5">
        <w:t>vault</w:t>
      </w:r>
      <w:r w:rsidR="00D902D2">
        <w:t xml:space="preserve">  /  </w:t>
      </w:r>
      <w:r w:rsidR="00CD16C5">
        <w:t>record room</w:t>
      </w:r>
    </w:p>
    <w:p w:rsidR="00403B04" w:rsidRDefault="00403B04" w:rsidP="00403B04">
      <w:pPr>
        <w:pStyle w:val="Heading4"/>
      </w:pPr>
      <w:proofErr w:type="spellStart"/>
      <w:proofErr w:type="gramStart"/>
      <w:r>
        <w:t>s</w:t>
      </w:r>
      <w:r w:rsidRPr="006063CB">
        <w:t>trongroom</w:t>
      </w:r>
      <w:proofErr w:type="spellEnd"/>
      <w:proofErr w:type="gramEnd"/>
      <w:r w:rsidRPr="006063CB">
        <w:t xml:space="preserve"> </w:t>
      </w:r>
      <w:r>
        <w:t xml:space="preserve">and vault </w:t>
      </w:r>
      <w:r w:rsidRPr="006063CB">
        <w:t>doors</w:t>
      </w:r>
      <w:r w:rsidR="00CD16C5">
        <w:t xml:space="preserve"> (SANS 949</w:t>
      </w:r>
      <w:r w:rsidR="00A37C45">
        <w:t>)</w:t>
      </w:r>
    </w:p>
    <w:p w:rsidR="00403B04" w:rsidRDefault="00403B04" w:rsidP="00021A29">
      <w:pPr>
        <w:pStyle w:val="BodyTextIndent"/>
      </w:pPr>
      <w:r>
        <w:t>c</w:t>
      </w:r>
      <w:r w:rsidRPr="006063CB">
        <w:t>ategory</w:t>
      </w:r>
      <w:r w:rsidR="00F23F84">
        <w:t xml:space="preserve"> </w:t>
      </w:r>
      <w:proofErr w:type="spellStart"/>
      <w:r w:rsidR="00F23F84">
        <w:t>strongroom</w:t>
      </w:r>
      <w:proofErr w:type="spellEnd"/>
      <w:r w:rsidR="00F23F84">
        <w:t xml:space="preserve"> doors</w:t>
      </w:r>
      <w:r w:rsidR="00CD16C5">
        <w:t xml:space="preserve">: </w:t>
      </w:r>
      <w:r w:rsidRPr="00E35988">
        <w:t>1</w:t>
      </w:r>
      <w:r w:rsidR="00D902D2">
        <w:t xml:space="preserve">  /  </w:t>
      </w:r>
      <w:r w:rsidRPr="00E35988">
        <w:t>2</w:t>
      </w:r>
      <w:r w:rsidR="00D902D2">
        <w:t xml:space="preserve">  /  </w:t>
      </w:r>
      <w:r w:rsidRPr="00E35988">
        <w:t>2 ADM</w:t>
      </w:r>
    </w:p>
    <w:p w:rsidR="00403B04" w:rsidRPr="007B7BA2" w:rsidRDefault="00403B04" w:rsidP="003E3FFB">
      <w:pPr>
        <w:pStyle w:val="guidancenote"/>
        <w:framePr w:wrap="around"/>
      </w:pPr>
      <w:r>
        <w:t xml:space="preserve">Category: </w:t>
      </w:r>
      <w:r w:rsidRPr="006063CB">
        <w:t>1 (fire resistance 30 minutes, entry resistance 15 minutes), 2 (30 minutes, 1 h), 2 A</w:t>
      </w:r>
      <w:r>
        <w:t>DM (anti-disc cutter material)</w:t>
      </w:r>
    </w:p>
    <w:p w:rsidR="00403B04" w:rsidRDefault="00403B04" w:rsidP="00021A29">
      <w:pPr>
        <w:pStyle w:val="BodyTextIndent"/>
      </w:pPr>
      <w:r>
        <w:t>c</w:t>
      </w:r>
      <w:r w:rsidRPr="006063CB">
        <w:t>ategory</w:t>
      </w:r>
      <w:r w:rsidR="00F23F84">
        <w:t xml:space="preserve"> vault doors</w:t>
      </w:r>
      <w:r w:rsidR="00CD16C5">
        <w:t xml:space="preserve">: </w:t>
      </w:r>
      <w:r w:rsidRPr="00975656">
        <w:t>1</w:t>
      </w:r>
      <w:r w:rsidR="00D902D2">
        <w:t xml:space="preserve">  /  </w:t>
      </w:r>
      <w:r w:rsidRPr="00975656">
        <w:t>2</w:t>
      </w:r>
      <w:r w:rsidR="00D902D2">
        <w:t xml:space="preserve">  /  </w:t>
      </w:r>
      <w:r w:rsidRPr="00975656">
        <w:t>2 ADM</w:t>
      </w:r>
      <w:r w:rsidR="00D902D2">
        <w:t xml:space="preserve">  /  </w:t>
      </w:r>
      <w:r w:rsidRPr="00975656">
        <w:t>3</w:t>
      </w:r>
      <w:r w:rsidR="00D902D2">
        <w:t xml:space="preserve">  /  </w:t>
      </w:r>
      <w:r w:rsidRPr="00975656">
        <w:t>4</w:t>
      </w:r>
      <w:r w:rsidR="00D902D2">
        <w:t xml:space="preserve">  /  </w:t>
      </w:r>
      <w:r w:rsidRPr="00975656">
        <w:t>5</w:t>
      </w:r>
    </w:p>
    <w:p w:rsidR="005B12B9" w:rsidRDefault="005B12B9" w:rsidP="003E3FFB">
      <w:pPr>
        <w:pStyle w:val="guidancenote"/>
        <w:framePr w:wrap="around"/>
      </w:pPr>
      <w:r>
        <w:t>Category 3, 4 and 5 resist increasing levels of attack.</w:t>
      </w:r>
    </w:p>
    <w:p w:rsidR="00403B04" w:rsidRDefault="00403B04" w:rsidP="00021A29">
      <w:pPr>
        <w:pStyle w:val="BodyTextIndent"/>
      </w:pPr>
      <w:r>
        <w:t>dimensions</w:t>
      </w:r>
      <w:r w:rsidR="00062723">
        <w:t xml:space="preserve">: </w:t>
      </w:r>
      <w:r w:rsidR="001F3B6A">
        <w:t>see drawings</w:t>
      </w:r>
    </w:p>
    <w:p w:rsidR="00403B04" w:rsidRDefault="00403B04" w:rsidP="00021A29">
      <w:pPr>
        <w:pStyle w:val="BodyTextIndent"/>
      </w:pPr>
      <w:proofErr w:type="gramStart"/>
      <w:r>
        <w:t>f</w:t>
      </w:r>
      <w:r w:rsidRPr="006063CB">
        <w:t>it</w:t>
      </w:r>
      <w:r>
        <w:t>tings</w:t>
      </w:r>
      <w:proofErr w:type="gramEnd"/>
      <w:r w:rsidR="00062723">
        <w:t>: …</w:t>
      </w:r>
    </w:p>
    <w:p w:rsidR="00DE3606" w:rsidRDefault="00DE3606" w:rsidP="00021A29">
      <w:pPr>
        <w:pStyle w:val="BodyTextIndent"/>
      </w:pPr>
      <w:r>
        <w:t>handing</w:t>
      </w:r>
      <w:r w:rsidR="00062723">
        <w:t xml:space="preserve">: </w:t>
      </w:r>
      <w:r w:rsidR="001F3B6A">
        <w:t>see drawings</w:t>
      </w:r>
    </w:p>
    <w:p w:rsidR="00403B04" w:rsidRPr="006063CB" w:rsidRDefault="00403B04" w:rsidP="00021A29">
      <w:pPr>
        <w:pStyle w:val="BodyTextIndent"/>
      </w:pPr>
      <w:proofErr w:type="gramStart"/>
      <w:r w:rsidRPr="006063CB">
        <w:t>type</w:t>
      </w:r>
      <w:proofErr w:type="gramEnd"/>
      <w:r w:rsidRPr="006063CB">
        <w:t xml:space="preserve"> and number of locks</w:t>
      </w:r>
      <w:r w:rsidRPr="00A37EA6">
        <w:t xml:space="preserve"> </w:t>
      </w:r>
      <w:r>
        <w:t>if other than specified</w:t>
      </w:r>
      <w:r w:rsidR="00062723">
        <w:t>: …</w:t>
      </w:r>
    </w:p>
    <w:p w:rsidR="00403B04" w:rsidRDefault="006F4859" w:rsidP="008D2469">
      <w:pPr>
        <w:pStyle w:val="BodyTextIndent"/>
      </w:pPr>
      <w:r>
        <w:t>factory finish</w:t>
      </w:r>
      <w:r w:rsidR="006F4143">
        <w:t xml:space="preserve">: </w:t>
      </w:r>
      <w:r w:rsidR="00403B04">
        <w:t>primer only</w:t>
      </w:r>
      <w:r w:rsidR="00D902D2">
        <w:t xml:space="preserve">  /  </w:t>
      </w:r>
      <w:r w:rsidR="00403B04" w:rsidRPr="00975656">
        <w:t>baked enamel</w:t>
      </w:r>
      <w:r w:rsidR="00D902D2">
        <w:t xml:space="preserve">  /  </w:t>
      </w:r>
      <w:proofErr w:type="spellStart"/>
      <w:r w:rsidR="00403B04" w:rsidRPr="00975656">
        <w:t>hammertone</w:t>
      </w:r>
      <w:proofErr w:type="spellEnd"/>
    </w:p>
    <w:p w:rsidR="00C168EE" w:rsidRDefault="00C168EE" w:rsidP="00C168EE">
      <w:pPr>
        <w:pStyle w:val="Heading4"/>
      </w:pPr>
      <w:proofErr w:type="gramStart"/>
      <w:r>
        <w:t>fire-resist</w:t>
      </w:r>
      <w:r w:rsidR="006F4BDB">
        <w:t>ing</w:t>
      </w:r>
      <w:proofErr w:type="gramEnd"/>
      <w:r>
        <w:t xml:space="preserve"> record room doors</w:t>
      </w:r>
      <w:r w:rsidR="00442050">
        <w:t xml:space="preserve"> (SANS 1015)</w:t>
      </w:r>
    </w:p>
    <w:p w:rsidR="00C168EE" w:rsidRDefault="00C168EE" w:rsidP="00021A29">
      <w:pPr>
        <w:pStyle w:val="BodyTextIndent"/>
      </w:pPr>
      <w:proofErr w:type="gramStart"/>
      <w:r>
        <w:t>type</w:t>
      </w:r>
      <w:proofErr w:type="gramEnd"/>
      <w:r>
        <w:t xml:space="preserve"> of lock if other than specified</w:t>
      </w:r>
      <w:r w:rsidR="00062723">
        <w:t>: …</w:t>
      </w:r>
    </w:p>
    <w:p w:rsidR="00C168EE" w:rsidRDefault="006F4859" w:rsidP="00021A29">
      <w:pPr>
        <w:pStyle w:val="BodyTextIndent"/>
      </w:pPr>
      <w:proofErr w:type="gramStart"/>
      <w:r>
        <w:t>finish</w:t>
      </w:r>
      <w:proofErr w:type="gramEnd"/>
      <w:r w:rsidR="005E3DAA">
        <w:t xml:space="preserve">: </w:t>
      </w:r>
      <w:r w:rsidR="00C168EE" w:rsidRPr="00975656">
        <w:t>baked enamel</w:t>
      </w:r>
      <w:r w:rsidR="00D902D2">
        <w:t xml:space="preserve">  /  </w:t>
      </w:r>
      <w:proofErr w:type="spellStart"/>
      <w:r w:rsidR="00C168EE" w:rsidRPr="00975656">
        <w:t>hammertone</w:t>
      </w:r>
      <w:proofErr w:type="spellEnd"/>
      <w:r w:rsidR="00250962">
        <w:t>.</w:t>
      </w:r>
    </w:p>
    <w:p w:rsidR="00C168EE" w:rsidRDefault="003261C7" w:rsidP="00862DEA">
      <w:pPr>
        <w:pStyle w:val="Heading2"/>
      </w:pPr>
      <w:bookmarkStart w:id="364" w:name="_Toc251739835"/>
      <w:bookmarkStart w:id="365" w:name="_Toc251943765"/>
      <w:bookmarkStart w:id="366" w:name="_Toc251945382"/>
      <w:bookmarkStart w:id="367" w:name="_Toc251945498"/>
      <w:bookmarkStart w:id="368" w:name="_Toc316226294"/>
      <w:bookmarkStart w:id="369" w:name="_Toc336416698"/>
      <w:bookmarkStart w:id="370" w:name="_Toc352402649"/>
      <w:r>
        <w:t>10.15</w:t>
      </w:r>
      <w:r>
        <w:tab/>
      </w:r>
      <w:r w:rsidR="00C168EE">
        <w:t>Solar control</w:t>
      </w:r>
      <w:bookmarkEnd w:id="364"/>
      <w:bookmarkEnd w:id="365"/>
      <w:bookmarkEnd w:id="366"/>
      <w:bookmarkEnd w:id="367"/>
      <w:bookmarkEnd w:id="368"/>
      <w:bookmarkEnd w:id="369"/>
      <w:bookmarkEnd w:id="370"/>
    </w:p>
    <w:p w:rsidR="00C168EE" w:rsidRDefault="006F4859" w:rsidP="00021A29">
      <w:pPr>
        <w:pStyle w:val="BodyTextIndent"/>
      </w:pPr>
      <w:r>
        <w:t>type</w:t>
      </w:r>
      <w:r w:rsidR="005E3DAA">
        <w:t xml:space="preserve">: </w:t>
      </w:r>
      <w:r w:rsidR="00C168EE" w:rsidRPr="00975656">
        <w:t>internal</w:t>
      </w:r>
      <w:r w:rsidR="00D902D2">
        <w:t xml:space="preserve">  /  </w:t>
      </w:r>
      <w:r w:rsidR="00C168EE" w:rsidRPr="00975656">
        <w:t>external</w:t>
      </w:r>
      <w:r w:rsidR="00D902D2">
        <w:t xml:space="preserve">  /  </w:t>
      </w:r>
      <w:r w:rsidR="00C168EE" w:rsidRPr="00975656">
        <w:t>fixed</w:t>
      </w:r>
      <w:r w:rsidR="00D902D2">
        <w:t xml:space="preserve">  /  </w:t>
      </w:r>
      <w:r w:rsidR="00C168EE" w:rsidRPr="00975656">
        <w:t>retractable</w:t>
      </w:r>
      <w:r w:rsidR="00D902D2">
        <w:t xml:space="preserve">  /  </w:t>
      </w:r>
      <w:r w:rsidR="00C168EE" w:rsidRPr="00975656">
        <w:t>awning</w:t>
      </w:r>
      <w:r w:rsidR="00D902D2">
        <w:t xml:space="preserve">  /  </w:t>
      </w:r>
      <w:r w:rsidR="00C168EE" w:rsidRPr="00975656">
        <w:t>canopy</w:t>
      </w:r>
      <w:r w:rsidR="00D902D2">
        <w:t xml:space="preserve">  /  </w:t>
      </w:r>
      <w:r w:rsidR="00C168EE" w:rsidRPr="00975656">
        <w:t>blind</w:t>
      </w:r>
      <w:r w:rsidR="00D902D2">
        <w:t xml:space="preserve">  /  </w:t>
      </w:r>
      <w:proofErr w:type="spellStart"/>
      <w:r w:rsidR="00C168EE" w:rsidRPr="00975656">
        <w:t>louvre</w:t>
      </w:r>
      <w:proofErr w:type="spellEnd"/>
    </w:p>
    <w:p w:rsidR="00C168EE" w:rsidRDefault="006F4859" w:rsidP="00021A29">
      <w:pPr>
        <w:pStyle w:val="BodyTextIndent"/>
      </w:pPr>
      <w:r>
        <w:t>material</w:t>
      </w:r>
      <w:r w:rsidR="005E3DAA">
        <w:t xml:space="preserve">: </w:t>
      </w:r>
      <w:r w:rsidR="00C168EE" w:rsidRPr="00975656">
        <w:t>fabric</w:t>
      </w:r>
      <w:r w:rsidR="00D902D2">
        <w:t xml:space="preserve">  /  </w:t>
      </w:r>
      <w:r w:rsidR="00C168EE" w:rsidRPr="00975656">
        <w:t>metal</w:t>
      </w:r>
      <w:r w:rsidR="00D902D2">
        <w:t xml:space="preserve">  /  </w:t>
      </w:r>
      <w:r w:rsidR="00C168EE" w:rsidRPr="00975656">
        <w:t>concrete</w:t>
      </w:r>
      <w:r w:rsidR="00D902D2">
        <w:t xml:space="preserve">  /  </w:t>
      </w:r>
      <w:r w:rsidR="00C168EE" w:rsidRPr="00975656">
        <w:t>glass</w:t>
      </w:r>
    </w:p>
    <w:p w:rsidR="00C168EE" w:rsidRDefault="00C168EE" w:rsidP="00021A29">
      <w:pPr>
        <w:pStyle w:val="BodyTextIndent"/>
      </w:pPr>
      <w:r>
        <w:t xml:space="preserve">fabric: </w:t>
      </w:r>
      <w:r w:rsidRPr="00975656">
        <w:t>UV-resistant, washable, rot-proof</w:t>
      </w:r>
    </w:p>
    <w:p w:rsidR="00C168EE" w:rsidRPr="00062723" w:rsidRDefault="00C168EE" w:rsidP="00062723">
      <w:pPr>
        <w:pStyle w:val="bodytextbullet"/>
      </w:pPr>
      <w:proofErr w:type="gramStart"/>
      <w:r w:rsidRPr="00975656">
        <w:t>visible</w:t>
      </w:r>
      <w:proofErr w:type="gramEnd"/>
      <w:r w:rsidRPr="00975656">
        <w:t xml:space="preserve"> t</w:t>
      </w:r>
      <w:r w:rsidRPr="00062723">
        <w:t>ransmission</w:t>
      </w:r>
      <w:r w:rsidR="00062723">
        <w:t>: …</w:t>
      </w:r>
    </w:p>
    <w:p w:rsidR="00C168EE" w:rsidRDefault="00C168EE" w:rsidP="00062723">
      <w:pPr>
        <w:pStyle w:val="bodytextbullet"/>
      </w:pPr>
      <w:proofErr w:type="gramStart"/>
      <w:r w:rsidRPr="00062723">
        <w:t>solar</w:t>
      </w:r>
      <w:proofErr w:type="gramEnd"/>
      <w:r w:rsidRPr="00062723">
        <w:t xml:space="preserve"> tra</w:t>
      </w:r>
      <w:r w:rsidRPr="00975656">
        <w:t>nsmission</w:t>
      </w:r>
      <w:r w:rsidR="00062723">
        <w:t>: …</w:t>
      </w:r>
    </w:p>
    <w:p w:rsidR="00C168EE" w:rsidRDefault="006F4859" w:rsidP="00021A29">
      <w:pPr>
        <w:pStyle w:val="BodyTextIndent"/>
      </w:pPr>
      <w:r>
        <w:lastRenderedPageBreak/>
        <w:t>metal</w:t>
      </w:r>
      <w:r w:rsidR="005E3DAA">
        <w:t xml:space="preserve">: </w:t>
      </w:r>
      <w:r w:rsidR="00C168EE" w:rsidRPr="00975656">
        <w:t>aluminium</w:t>
      </w:r>
      <w:r w:rsidR="00D902D2">
        <w:t xml:space="preserve">  /  </w:t>
      </w:r>
      <w:proofErr w:type="spellStart"/>
      <w:r w:rsidR="00C168EE" w:rsidRPr="00975656">
        <w:t>prepainted</w:t>
      </w:r>
      <w:proofErr w:type="spellEnd"/>
      <w:r w:rsidR="00C168EE" w:rsidRPr="00975656">
        <w:t xml:space="preserve"> </w:t>
      </w:r>
      <w:r w:rsidR="00C168EE">
        <w:t>hot dip galvanized</w:t>
      </w:r>
      <w:r w:rsidR="00C168EE" w:rsidRPr="00975656">
        <w:t xml:space="preserve"> steel</w:t>
      </w:r>
    </w:p>
    <w:p w:rsidR="00C168EE" w:rsidRDefault="006F4859" w:rsidP="00021A29">
      <w:pPr>
        <w:pStyle w:val="BodyTextIndent"/>
      </w:pPr>
      <w:proofErr w:type="spellStart"/>
      <w:r>
        <w:t>louvre</w:t>
      </w:r>
      <w:proofErr w:type="spellEnd"/>
      <w:r w:rsidR="005E3DAA">
        <w:t xml:space="preserve">: </w:t>
      </w:r>
      <w:r w:rsidR="00C168EE" w:rsidRPr="00975656">
        <w:t>fixed</w:t>
      </w:r>
      <w:r w:rsidR="00D902D2">
        <w:t xml:space="preserve">  /  </w:t>
      </w:r>
      <w:r w:rsidR="00C168EE" w:rsidRPr="00975656">
        <w:t>adjustable</w:t>
      </w:r>
    </w:p>
    <w:p w:rsidR="00C168EE" w:rsidRDefault="006F4859" w:rsidP="00021A29">
      <w:pPr>
        <w:pStyle w:val="BodyTextIndent"/>
      </w:pPr>
      <w:proofErr w:type="gramStart"/>
      <w:r>
        <w:t>operation</w:t>
      </w:r>
      <w:proofErr w:type="gramEnd"/>
      <w:r>
        <w:t xml:space="preserve"> when relevant</w:t>
      </w:r>
      <w:r w:rsidR="005E3DAA">
        <w:t xml:space="preserve">: </w:t>
      </w:r>
      <w:r w:rsidR="00C168EE" w:rsidRPr="00975656">
        <w:t>manual</w:t>
      </w:r>
      <w:r w:rsidR="00D902D2">
        <w:t xml:space="preserve">  /  </w:t>
      </w:r>
      <w:r w:rsidR="00C168EE" w:rsidRPr="00975656">
        <w:t>automated</w:t>
      </w:r>
      <w:r w:rsidR="00D902D2">
        <w:t xml:space="preserve">  /  </w:t>
      </w:r>
      <w:r w:rsidR="00C168EE" w:rsidRPr="00975656">
        <w:t>from inside</w:t>
      </w:r>
      <w:r w:rsidR="00250962">
        <w:t>.</w:t>
      </w:r>
    </w:p>
    <w:p w:rsidR="006F4859" w:rsidRDefault="006F4859" w:rsidP="006F4859"/>
    <w:p w:rsidR="00C168EE" w:rsidRDefault="00C168EE" w:rsidP="003E3FFB">
      <w:pPr>
        <w:pStyle w:val="guidancenote"/>
        <w:framePr w:wrap="around"/>
      </w:pPr>
      <w:r>
        <w:t>Relevant standards:</w:t>
      </w:r>
    </w:p>
    <w:p w:rsidR="00C168EE" w:rsidRDefault="00C168EE" w:rsidP="003E3FFB">
      <w:pPr>
        <w:pStyle w:val="guidancenote"/>
        <w:framePr w:wrap="around"/>
        <w:rPr>
          <w:i/>
        </w:rPr>
      </w:pPr>
      <w:proofErr w:type="gramStart"/>
      <w:r w:rsidRPr="002D5F44">
        <w:rPr>
          <w:i/>
        </w:rPr>
        <w:t>SANS</w:t>
      </w:r>
      <w:r>
        <w:t xml:space="preserve"> 10400-O Lighting and Ventilation.</w:t>
      </w:r>
      <w:proofErr w:type="gramEnd"/>
      <w:r w:rsidRPr="00BE64E0">
        <w:rPr>
          <w:i/>
        </w:rPr>
        <w:t xml:space="preserve"> </w:t>
      </w:r>
    </w:p>
    <w:p w:rsidR="00C168EE" w:rsidRPr="000D4082" w:rsidRDefault="00C168EE" w:rsidP="003E3FFB">
      <w:pPr>
        <w:pStyle w:val="guidancenote"/>
        <w:framePr w:wrap="around"/>
      </w:pPr>
      <w:r>
        <w:rPr>
          <w:i/>
        </w:rPr>
        <w:t xml:space="preserve">SANS </w:t>
      </w:r>
      <w:r>
        <w:t>204 Energy efficiency in buildings</w:t>
      </w:r>
    </w:p>
    <w:p w:rsidR="00591C0D" w:rsidRDefault="00591C0D" w:rsidP="00591C0D">
      <w:pPr>
        <w:sectPr w:rsidR="00591C0D" w:rsidSect="00D0296F">
          <w:footerReference w:type="even" r:id="rId50"/>
          <w:footerReference w:type="default" r:id="rId51"/>
          <w:headerReference w:type="first" r:id="rId52"/>
          <w:type w:val="oddPage"/>
          <w:pgSz w:w="11907" w:h="16834" w:code="9"/>
          <w:pgMar w:top="1134" w:right="1134" w:bottom="1134" w:left="1134" w:header="720" w:footer="720" w:gutter="0"/>
          <w:pgNumType w:start="1" w:chapStyle="1"/>
          <w:cols w:space="708"/>
          <w:docGrid w:linePitch="326"/>
        </w:sectPr>
      </w:pPr>
      <w:bookmarkStart w:id="371" w:name="_Toc251739836"/>
      <w:bookmarkStart w:id="372" w:name="_Toc251943766"/>
      <w:bookmarkStart w:id="373" w:name="_Toc251944481"/>
      <w:bookmarkStart w:id="374" w:name="_Toc251945383"/>
      <w:bookmarkStart w:id="375" w:name="_Toc251945499"/>
      <w:bookmarkStart w:id="376" w:name="_Toc316226295"/>
      <w:bookmarkStart w:id="377" w:name="_Toc336416699"/>
    </w:p>
    <w:p w:rsidR="00591C0D" w:rsidRPr="006063CB" w:rsidRDefault="00591C0D" w:rsidP="00591C0D">
      <w:pPr>
        <w:pStyle w:val="Heading1"/>
        <w:tabs>
          <w:tab w:val="left" w:pos="737"/>
        </w:tabs>
      </w:pPr>
      <w:bookmarkStart w:id="378" w:name="_Toc352402650"/>
      <w:r w:rsidRPr="006063CB">
        <w:lastRenderedPageBreak/>
        <w:t>P</w:t>
      </w:r>
      <w:r>
        <w:t>laster, screeds, toppings, terrazzo</w:t>
      </w:r>
      <w:bookmarkEnd w:id="371"/>
      <w:bookmarkEnd w:id="372"/>
      <w:bookmarkEnd w:id="373"/>
      <w:bookmarkEnd w:id="374"/>
      <w:bookmarkEnd w:id="375"/>
      <w:bookmarkEnd w:id="376"/>
      <w:bookmarkEnd w:id="377"/>
      <w:bookmarkEnd w:id="378"/>
    </w:p>
    <w:p w:rsidR="009C6C89" w:rsidRDefault="00EF0F96" w:rsidP="00862DEA">
      <w:pPr>
        <w:pStyle w:val="Heading2"/>
      </w:pPr>
      <w:bookmarkStart w:id="379" w:name="_Toc352402651"/>
      <w:r>
        <w:t>11.1</w:t>
      </w:r>
      <w:r>
        <w:tab/>
      </w:r>
      <w:r w:rsidR="009C6C89">
        <w:t>Plaster</w:t>
      </w:r>
      <w:bookmarkEnd w:id="379"/>
    </w:p>
    <w:p w:rsidR="006F4143" w:rsidRDefault="00BD7EE4" w:rsidP="00021A29">
      <w:pPr>
        <w:pStyle w:val="BodyTextIndent"/>
      </w:pPr>
      <w:r>
        <w:t>type</w:t>
      </w:r>
      <w:r w:rsidR="001857EA">
        <w:t xml:space="preserve">: </w:t>
      </w:r>
      <w:r w:rsidR="006F4143">
        <w:t>see drawings</w:t>
      </w:r>
    </w:p>
    <w:p w:rsidR="00BD7EE4" w:rsidRDefault="001857EA" w:rsidP="003E3FFB">
      <w:pPr>
        <w:pStyle w:val="guidancenote"/>
        <w:framePr w:wrap="around"/>
      </w:pPr>
      <w:r>
        <w:t>c</w:t>
      </w:r>
      <w:r w:rsidR="00BD7EE4">
        <w:t>ement plaster</w:t>
      </w:r>
      <w:r w:rsidR="00D902D2">
        <w:t xml:space="preserve">  /  </w:t>
      </w:r>
      <w:r w:rsidR="00BD7EE4">
        <w:t>gypsum plaster</w:t>
      </w:r>
      <w:r w:rsidR="00D902D2">
        <w:t xml:space="preserve">  /  </w:t>
      </w:r>
      <w:r w:rsidR="00BD7EE4">
        <w:t>lime plaster</w:t>
      </w:r>
      <w:r w:rsidR="00D902D2">
        <w:t xml:space="preserve">  /  </w:t>
      </w:r>
      <w:r w:rsidR="00BD7EE4">
        <w:t>insulating plaster</w:t>
      </w:r>
      <w:r w:rsidR="00D902D2">
        <w:t xml:space="preserve">  /  </w:t>
      </w:r>
      <w:r w:rsidR="00BD7EE4">
        <w:t>barit</w:t>
      </w:r>
      <w:r>
        <w:t>e plaster</w:t>
      </w:r>
      <w:r w:rsidR="00D902D2">
        <w:t xml:space="preserve">  /  </w:t>
      </w:r>
      <w:r>
        <w:t>waterproof plaster</w:t>
      </w:r>
    </w:p>
    <w:p w:rsidR="00A031B4" w:rsidRPr="00A031B4" w:rsidRDefault="00EF0F96" w:rsidP="009C6C89">
      <w:pPr>
        <w:pStyle w:val="Heading3"/>
      </w:pPr>
      <w:r>
        <w:t>11.1.1</w:t>
      </w:r>
      <w:r>
        <w:tab/>
      </w:r>
      <w:r w:rsidR="00A031B4">
        <w:t>Cement plaster (SANS 2001 EM1)</w:t>
      </w:r>
    </w:p>
    <w:p w:rsidR="00A031B4" w:rsidRPr="00896D8F" w:rsidRDefault="00A031B4" w:rsidP="003E3FFB">
      <w:pPr>
        <w:pStyle w:val="guidancenote"/>
        <w:framePr w:wrap="around"/>
      </w:pPr>
      <w:r w:rsidRPr="00637D38">
        <w:t>SANS 2</w:t>
      </w:r>
      <w:r w:rsidRPr="006063CB">
        <w:t>001-</w:t>
      </w:r>
      <w:r w:rsidRPr="0010010A">
        <w:t xml:space="preserve"> </w:t>
      </w:r>
      <w:r>
        <w:t>Construction Works</w:t>
      </w:r>
      <w:r w:rsidRPr="006063CB">
        <w:t xml:space="preserve"> </w:t>
      </w:r>
      <w:r>
        <w:t xml:space="preserve">Part </w:t>
      </w:r>
      <w:r w:rsidRPr="006063CB">
        <w:t>EM1</w:t>
      </w:r>
      <w:r>
        <w:t xml:space="preserve">: Cement Plaster Admixtures are not permitted in cement plasters </w:t>
      </w:r>
      <w:r w:rsidRPr="00896D8F">
        <w:t xml:space="preserve">to improve workability </w:t>
      </w:r>
      <w:proofErr w:type="gramStart"/>
      <w:r w:rsidRPr="00896D8F">
        <w:t>or</w:t>
      </w:r>
      <w:r>
        <w:t xml:space="preserve"> </w:t>
      </w:r>
      <w:r w:rsidRPr="00896D8F">
        <w:t xml:space="preserve"> improve</w:t>
      </w:r>
      <w:proofErr w:type="gramEnd"/>
      <w:r w:rsidRPr="00896D8F">
        <w:t xml:space="preserve"> the properties of the finished plaster</w:t>
      </w:r>
      <w:r>
        <w:t>.</w:t>
      </w:r>
    </w:p>
    <w:p w:rsidR="00613D89" w:rsidRDefault="004F76C1" w:rsidP="00613D89">
      <w:r>
        <w:rPr>
          <w:rStyle w:val="StyleBodyTextItalicChar"/>
        </w:rPr>
        <w:t>Specification data:</w:t>
      </w:r>
    </w:p>
    <w:p w:rsidR="0055651F" w:rsidRDefault="0055651F" w:rsidP="00021A29">
      <w:pPr>
        <w:pStyle w:val="BodyTextIndent"/>
      </w:pPr>
      <w:r>
        <w:t>application: single coat</w:t>
      </w:r>
      <w:r w:rsidR="00D902D2">
        <w:t xml:space="preserve">  /  </w:t>
      </w:r>
      <w:proofErr w:type="spellStart"/>
      <w:r>
        <w:t>multicoat</w:t>
      </w:r>
      <w:proofErr w:type="spellEnd"/>
    </w:p>
    <w:p w:rsidR="00A031B4" w:rsidRDefault="00A031B4" w:rsidP="00021A29">
      <w:pPr>
        <w:pStyle w:val="BodyTextIndent"/>
      </w:pPr>
      <w:r w:rsidRPr="006063CB">
        <w:t xml:space="preserve">finish to </w:t>
      </w:r>
      <w:r>
        <w:t>cement plaster</w:t>
      </w:r>
      <w:r w:rsidR="001857EA">
        <w:t xml:space="preserve">: </w:t>
      </w:r>
      <w:r w:rsidRPr="00975656">
        <w:t>smooth</w:t>
      </w:r>
      <w:r w:rsidR="00D902D2">
        <w:t xml:space="preserve">  /  </w:t>
      </w:r>
      <w:r w:rsidRPr="00975656">
        <w:t>textured</w:t>
      </w:r>
      <w:r w:rsidR="00D902D2">
        <w:t xml:space="preserve">  /  </w:t>
      </w:r>
      <w:r w:rsidRPr="00975656">
        <w:t>roughcast</w:t>
      </w:r>
      <w:r w:rsidR="00D902D2">
        <w:t xml:space="preserve">  /  </w:t>
      </w:r>
      <w:r w:rsidRPr="00975656">
        <w:t>bagg</w:t>
      </w:r>
      <w:r w:rsidR="001857EA">
        <w:t>ed</w:t>
      </w:r>
      <w:r w:rsidR="00D902D2">
        <w:t xml:space="preserve">  /  </w:t>
      </w:r>
      <w:r w:rsidR="001857EA">
        <w:t>skimmed</w:t>
      </w:r>
    </w:p>
    <w:p w:rsidR="00AB0A50" w:rsidRDefault="00AB0A50" w:rsidP="003E3FFB">
      <w:pPr>
        <w:pStyle w:val="guidancenote"/>
        <w:framePr w:wrap="around"/>
      </w:pPr>
      <w:r>
        <w:t>Show in drawings</w:t>
      </w:r>
      <w:r w:rsidR="00470BBF">
        <w:t>:</w:t>
      </w:r>
      <w:r>
        <w:t xml:space="preserve"> V-joints through full plaster thickness at </w:t>
      </w:r>
      <w:proofErr w:type="spellStart"/>
      <w:r>
        <w:t>dpc</w:t>
      </w:r>
      <w:proofErr w:type="spellEnd"/>
      <w:r>
        <w:t xml:space="preserve"> level and where different materials meet</w:t>
      </w:r>
      <w:r w:rsidR="00470BBF">
        <w:t>; metal lath strips over roof anchors on single leaf masonry walls, or across joints between different materials – see SANS 2001-EM1.</w:t>
      </w:r>
    </w:p>
    <w:p w:rsidR="009C6C89" w:rsidRDefault="00EF0F96" w:rsidP="009C6C89">
      <w:pPr>
        <w:pStyle w:val="Heading3"/>
      </w:pPr>
      <w:r>
        <w:t>11.1.2</w:t>
      </w:r>
      <w:r>
        <w:tab/>
      </w:r>
      <w:r w:rsidR="009C6C89">
        <w:t>Gypsum plaster</w:t>
      </w:r>
    </w:p>
    <w:p w:rsidR="009C6C89" w:rsidRPr="006063CB" w:rsidRDefault="009C6C89" w:rsidP="003E3FFB">
      <w:pPr>
        <w:pStyle w:val="guidancenote"/>
        <w:framePr w:wrap="around"/>
      </w:pPr>
      <w:r w:rsidRPr="006063CB">
        <w:t>Do not mix gypsum-based plaster with plaster made with common cement</w:t>
      </w:r>
      <w:r w:rsidR="00F01C69">
        <w:t xml:space="preserve"> – </w:t>
      </w:r>
      <w:r w:rsidRPr="006063CB">
        <w:t>the sulphate compound attacks common cement paste</w:t>
      </w:r>
      <w:r>
        <w:t>.</w:t>
      </w:r>
    </w:p>
    <w:p w:rsidR="00EF0F96" w:rsidRDefault="00EF0F96" w:rsidP="00EF0F96">
      <w:pPr>
        <w:pStyle w:val="Heading3"/>
      </w:pPr>
      <w:r>
        <w:t>11.1.4</w:t>
      </w:r>
      <w:r>
        <w:tab/>
        <w:t>I</w:t>
      </w:r>
      <w:r w:rsidRPr="006063CB">
        <w:t>nsulating plaster</w:t>
      </w:r>
    </w:p>
    <w:p w:rsidR="00C85C74" w:rsidRDefault="00163DD9" w:rsidP="00021A29">
      <w:pPr>
        <w:pStyle w:val="BodyTextIndent"/>
      </w:pPr>
      <w:r w:rsidRPr="006063CB">
        <w:t xml:space="preserve">low density </w:t>
      </w:r>
      <w:r w:rsidR="00C85C74" w:rsidRPr="006063CB">
        <w:t xml:space="preserve">aggregate </w:t>
      </w:r>
      <w:r w:rsidR="00C85C74" w:rsidRPr="00975656">
        <w:t>density range</w:t>
      </w:r>
      <w:r w:rsidR="00AB0A50">
        <w:t xml:space="preserve">: </w:t>
      </w:r>
      <w:r w:rsidR="00C85C74" w:rsidRPr="00975656">
        <w:t>60</w:t>
      </w:r>
      <w:r w:rsidR="00F01C69">
        <w:t xml:space="preserve"> – </w:t>
      </w:r>
      <w:r w:rsidR="00C85C74" w:rsidRPr="00975656">
        <w:t>160</w:t>
      </w:r>
      <w:r w:rsidR="00D902D2">
        <w:t xml:space="preserve">  /  </w:t>
      </w:r>
      <w:r w:rsidR="00C85C74" w:rsidRPr="00975656">
        <w:t>120</w:t>
      </w:r>
      <w:r w:rsidR="00F01C69">
        <w:t xml:space="preserve"> – </w:t>
      </w:r>
      <w:r w:rsidR="00C85C74" w:rsidRPr="00975656">
        <w:t>240</w:t>
      </w:r>
      <w:r w:rsidR="00D902D2">
        <w:t xml:space="preserve">  /  </w:t>
      </w:r>
      <w:r w:rsidR="00C85C74" w:rsidRPr="00975656">
        <w:t>450</w:t>
      </w:r>
      <w:r w:rsidR="00F01C69">
        <w:t xml:space="preserve"> – </w:t>
      </w:r>
      <w:r w:rsidR="00C85C74" w:rsidRPr="00975656">
        <w:t>720 kg/m³</w:t>
      </w:r>
    </w:p>
    <w:p w:rsidR="00C85C74" w:rsidRDefault="00C85C74" w:rsidP="003E3FFB">
      <w:pPr>
        <w:pStyle w:val="guidancenote"/>
        <w:framePr w:wrap="around"/>
      </w:pPr>
      <w:r>
        <w:t>60</w:t>
      </w:r>
      <w:r w:rsidR="00F01C69">
        <w:t xml:space="preserve"> – </w:t>
      </w:r>
      <w:r w:rsidRPr="006766D7">
        <w:t>160</w:t>
      </w:r>
      <w:r w:rsidRPr="00317C6A">
        <w:t xml:space="preserve"> </w:t>
      </w:r>
      <w:r>
        <w:t>(exfoliated vermiculite); 120</w:t>
      </w:r>
      <w:r w:rsidR="00F01C69">
        <w:t xml:space="preserve"> – </w:t>
      </w:r>
      <w:r>
        <w:t>240 (perlite); 450</w:t>
      </w:r>
      <w:r w:rsidR="00F01C69">
        <w:t xml:space="preserve"> – </w:t>
      </w:r>
      <w:r>
        <w:t>720 (foamed slag)</w:t>
      </w:r>
      <w:r w:rsidR="00AA7B86">
        <w:t>.</w:t>
      </w:r>
      <w:r w:rsidRPr="00BE678A">
        <w:t xml:space="preserve"> </w:t>
      </w:r>
    </w:p>
    <w:p w:rsidR="009C6C89" w:rsidRDefault="009C6C89" w:rsidP="003E3FFB">
      <w:pPr>
        <w:pStyle w:val="guidancenote"/>
        <w:framePr w:wrap="around"/>
      </w:pPr>
      <w:r>
        <w:t>Omit if default (800 – 960</w:t>
      </w:r>
      <w:r w:rsidRPr="00417F28">
        <w:t xml:space="preserve"> </w:t>
      </w:r>
      <w:r w:rsidRPr="00975656">
        <w:t>kg/m³</w:t>
      </w:r>
      <w:r>
        <w:t xml:space="preserve"> (clinker)</w:t>
      </w:r>
      <w:r w:rsidR="00AB0A50">
        <w:t xml:space="preserve"> </w:t>
      </w:r>
      <w:r w:rsidR="00A41D28">
        <w:t xml:space="preserve">covered </w:t>
      </w:r>
      <w:r w:rsidR="00AB0A50">
        <w:t>in SANS 2001-EM1</w:t>
      </w:r>
      <w:r w:rsidR="0034005A">
        <w:t>)</w:t>
      </w:r>
      <w:r>
        <w:t xml:space="preserve"> is acceptable.</w:t>
      </w:r>
    </w:p>
    <w:p w:rsidR="00AA406F" w:rsidRDefault="00AA406F" w:rsidP="00AA406F">
      <w:bookmarkStart w:id="380" w:name="_Toc316226297"/>
      <w:bookmarkStart w:id="381" w:name="_Toc336416701"/>
    </w:p>
    <w:p w:rsidR="00AA406F" w:rsidRPr="006063CB" w:rsidRDefault="00AA406F" w:rsidP="003E3FFB">
      <w:pPr>
        <w:pStyle w:val="guidancenote"/>
        <w:framePr w:wrap="around"/>
      </w:pPr>
      <w:proofErr w:type="gramStart"/>
      <w:r>
        <w:t>Barite plaster</w:t>
      </w:r>
      <w:r w:rsidRPr="006063CB">
        <w:t xml:space="preserve"> for use in X-ray rooms.</w:t>
      </w:r>
      <w:proofErr w:type="gramEnd"/>
      <w:r w:rsidRPr="006063CB">
        <w:t xml:space="preserve"> </w:t>
      </w:r>
      <w:proofErr w:type="gramStart"/>
      <w:r w:rsidRPr="006063CB">
        <w:t xml:space="preserve">Thickness for general diagnostic X-ray work normally between 15 and 30 mm. Check </w:t>
      </w:r>
      <w:r>
        <w:t xml:space="preserve">mix and thickness </w:t>
      </w:r>
      <w:r w:rsidRPr="006063CB">
        <w:t>with requirements</w:t>
      </w:r>
      <w:r>
        <w:t>.</w:t>
      </w:r>
      <w:proofErr w:type="gramEnd"/>
    </w:p>
    <w:p w:rsidR="007A7967" w:rsidRDefault="00EF0F96" w:rsidP="00122F17">
      <w:pPr>
        <w:pStyle w:val="Heading3"/>
      </w:pPr>
      <w:r>
        <w:t>11.1.6</w:t>
      </w:r>
      <w:r>
        <w:tab/>
      </w:r>
      <w:r w:rsidR="00122F17">
        <w:t>Accessories</w:t>
      </w:r>
    </w:p>
    <w:p w:rsidR="00DC774F" w:rsidRDefault="0070499B" w:rsidP="00021A29">
      <w:pPr>
        <w:pStyle w:val="BodyTextIndent"/>
      </w:pPr>
      <w:r>
        <w:t xml:space="preserve">expanded metal, </w:t>
      </w:r>
      <w:r w:rsidR="00DC774F">
        <w:t>type: sheet/plate</w:t>
      </w:r>
      <w:r w:rsidR="00D902D2">
        <w:t xml:space="preserve">  /  </w:t>
      </w:r>
      <w:r w:rsidR="00DC774F">
        <w:t>angle bead</w:t>
      </w:r>
      <w:r w:rsidR="00D902D2">
        <w:t xml:space="preserve">  /  </w:t>
      </w:r>
      <w:r w:rsidR="00DC774F">
        <w:t>base bead</w:t>
      </w:r>
      <w:r w:rsidR="00D902D2">
        <w:t xml:space="preserve">  /  </w:t>
      </w:r>
      <w:r w:rsidR="00DC774F">
        <w:t>corner mesh</w:t>
      </w:r>
      <w:r w:rsidR="00D902D2">
        <w:t xml:space="preserve">  /  </w:t>
      </w:r>
      <w:r w:rsidR="00DC774F">
        <w:t>plaster lath</w:t>
      </w:r>
      <w:r w:rsidR="00D902D2">
        <w:t xml:space="preserve">  /  </w:t>
      </w:r>
      <w:r w:rsidR="00DC774F">
        <w:t>plaster stop</w:t>
      </w:r>
      <w:r w:rsidR="00D902D2">
        <w:t xml:space="preserve">  /  </w:t>
      </w:r>
      <w:r w:rsidR="00DC774F">
        <w:t>rib lath</w:t>
      </w:r>
      <w:r w:rsidR="00D902D2">
        <w:t xml:space="preserve">  /  </w:t>
      </w:r>
      <w:r w:rsidR="00DC774F">
        <w:t>strip mesh</w:t>
      </w:r>
    </w:p>
    <w:p w:rsidR="00123D6C" w:rsidRDefault="00123D6C" w:rsidP="00021A29">
      <w:pPr>
        <w:pStyle w:val="BodyTextIndent"/>
      </w:pPr>
      <w:proofErr w:type="gramStart"/>
      <w:r>
        <w:t>angle</w:t>
      </w:r>
      <w:proofErr w:type="gramEnd"/>
      <w:r>
        <w:t xml:space="preserve"> rounded</w:t>
      </w:r>
      <w:r w:rsidRPr="0042783F">
        <w:t xml:space="preserve"> corner protection</w:t>
      </w:r>
      <w:r>
        <w:t xml:space="preserve">: </w:t>
      </w:r>
      <w:r w:rsidRPr="0042783F">
        <w:t>1</w:t>
      </w:r>
      <w:r>
        <w:t> </w:t>
      </w:r>
      <w:r w:rsidRPr="0042783F">
        <w:t xml:space="preserve">500 x 1,0 x 35 mm girth </w:t>
      </w:r>
      <w:r>
        <w:t>strip</w:t>
      </w:r>
      <w:r w:rsidR="00520DAC">
        <w:t>, position</w:t>
      </w:r>
      <w:r w:rsidR="00AB0A50">
        <w:t xml:space="preserve">: </w:t>
      </w:r>
      <w:r w:rsidR="001F3B6A">
        <w:t>see drawings</w:t>
      </w:r>
      <w:r w:rsidR="00CF22DB">
        <w:t>.</w:t>
      </w:r>
    </w:p>
    <w:p w:rsidR="00C85C74" w:rsidRDefault="00EF0F96" w:rsidP="00862DEA">
      <w:pPr>
        <w:pStyle w:val="Heading2"/>
      </w:pPr>
      <w:bookmarkStart w:id="382" w:name="_Toc352402652"/>
      <w:r>
        <w:t>11.2</w:t>
      </w:r>
      <w:r>
        <w:tab/>
      </w:r>
      <w:r w:rsidR="00C85C74" w:rsidRPr="006063CB">
        <w:t>Screed</w:t>
      </w:r>
      <w:r w:rsidR="00C85C74">
        <w:t>s,</w:t>
      </w:r>
      <w:r w:rsidR="00C85C74" w:rsidRPr="006063CB">
        <w:t xml:space="preserve"> </w:t>
      </w:r>
      <w:r w:rsidR="00C85C74">
        <w:t>t</w:t>
      </w:r>
      <w:r w:rsidR="00C85C74" w:rsidRPr="006063CB">
        <w:t>opping</w:t>
      </w:r>
      <w:r w:rsidR="00C85C74">
        <w:t>s</w:t>
      </w:r>
      <w:r w:rsidR="00C85C74" w:rsidRPr="006063CB">
        <w:t xml:space="preserve">, </w:t>
      </w:r>
      <w:r w:rsidR="00C85C74">
        <w:t>t</w:t>
      </w:r>
      <w:r w:rsidR="00C85C74" w:rsidRPr="006063CB">
        <w:t>errazzo</w:t>
      </w:r>
      <w:bookmarkEnd w:id="380"/>
      <w:bookmarkEnd w:id="381"/>
      <w:bookmarkEnd w:id="382"/>
      <w:r w:rsidR="00C85C74" w:rsidRPr="006063CB">
        <w:t xml:space="preserve"> </w:t>
      </w:r>
    </w:p>
    <w:p w:rsidR="00C85C74" w:rsidRPr="006063CB" w:rsidRDefault="00C85C74" w:rsidP="003E3FFB">
      <w:pPr>
        <w:pStyle w:val="guidancenote"/>
        <w:framePr w:wrap="around"/>
      </w:pPr>
      <w:r>
        <w:t xml:space="preserve">To be published: </w:t>
      </w:r>
      <w:r w:rsidRPr="002D5F44">
        <w:rPr>
          <w:i/>
        </w:rPr>
        <w:t>SANS</w:t>
      </w:r>
      <w:r>
        <w:t xml:space="preserve"> 2001-EM2 Screeds and toppings.</w:t>
      </w:r>
      <w:r w:rsidRPr="006063CB">
        <w:fldChar w:fldCharType="begin"/>
      </w:r>
      <w:r w:rsidRPr="006063CB">
        <w:instrText xml:space="preserve"> XE "CEILINGS, PARTITIONS</w:instrText>
      </w:r>
      <w:r>
        <w:instrText>,</w:instrText>
      </w:r>
      <w:r w:rsidRPr="006063CB">
        <w:instrText xml:space="preserve"> ACCESS FLOORING" </w:instrText>
      </w:r>
      <w:r w:rsidRPr="006063CB">
        <w:fldChar w:fldCharType="end"/>
      </w:r>
      <w:r w:rsidRPr="006063CB">
        <w:fldChar w:fldCharType="begin"/>
      </w:r>
      <w:r w:rsidRPr="006063CB">
        <w:instrText xml:space="preserve"> XE "</w:instrText>
      </w:r>
      <w:r>
        <w:instrText xml:space="preserve"> screeds, toppings, terrazzo</w:instrText>
      </w:r>
      <w:r w:rsidRPr="006063CB">
        <w:instrText xml:space="preserve">" </w:instrText>
      </w:r>
      <w:r w:rsidRPr="006063CB">
        <w:fldChar w:fldCharType="end"/>
      </w:r>
    </w:p>
    <w:p w:rsidR="00163DD9" w:rsidRDefault="00163DD9" w:rsidP="003E3FFB">
      <w:pPr>
        <w:pStyle w:val="guidancenote"/>
        <w:framePr w:wrap="around"/>
      </w:pPr>
      <w:bookmarkStart w:id="383" w:name="_Toc424799072"/>
      <w:bookmarkStart w:id="384" w:name="_Toc424800380"/>
      <w:bookmarkStart w:id="385" w:name="_Toc424803930"/>
      <w:bookmarkStart w:id="386" w:name="_Toc424804461"/>
      <w:bookmarkStart w:id="387" w:name="_Toc438047830"/>
      <w:r w:rsidRPr="00C30405">
        <w:t>Screed</w:t>
      </w:r>
      <w:r>
        <w:t xml:space="preserve"> is a layer of a well-compacted mixture of cement and fine aggregate applied to a concrete base, </w:t>
      </w:r>
      <w:r w:rsidRPr="00EF2608">
        <w:rPr>
          <w:i/>
        </w:rPr>
        <w:t>suitable</w:t>
      </w:r>
      <w:r>
        <w:t xml:space="preserve"> for receiving a floor finish. </w:t>
      </w:r>
    </w:p>
    <w:p w:rsidR="00163DD9" w:rsidRDefault="00163DD9" w:rsidP="003E3FFB">
      <w:pPr>
        <w:pStyle w:val="guidancenote"/>
        <w:framePr w:wrap="around"/>
      </w:pPr>
      <w:r w:rsidRPr="00C30405">
        <w:t>Topping</w:t>
      </w:r>
      <w:r>
        <w:t xml:space="preserve"> is a layer of high-strength concrete designed to provide a dense, abrasion-resistant surface on a concrete base. </w:t>
      </w:r>
    </w:p>
    <w:p w:rsidR="00163DD9" w:rsidRDefault="00163DD9" w:rsidP="003E3FFB">
      <w:pPr>
        <w:pStyle w:val="guidancenote"/>
        <w:framePr w:wrap="around"/>
      </w:pPr>
      <w:r>
        <w:t>Terrazzo is a hard-wearing decorative concrete finish in which crushed or uncrushed aggregate like marble and pigments are used, and of which the surface is generally ground and polished.</w:t>
      </w:r>
      <w:r w:rsidRPr="00F12C12">
        <w:t xml:space="preserve"> </w:t>
      </w:r>
    </w:p>
    <w:p w:rsidR="00163DD9" w:rsidRDefault="00163DD9" w:rsidP="003E3FFB">
      <w:pPr>
        <w:pStyle w:val="guidancenote"/>
        <w:framePr w:wrap="around"/>
      </w:pPr>
      <w:r w:rsidRPr="006063CB">
        <w:t xml:space="preserve">Specify screed </w:t>
      </w:r>
      <w:r>
        <w:t xml:space="preserve">or topping </w:t>
      </w:r>
      <w:r w:rsidRPr="006063CB">
        <w:t>only where a direct-finished one-course concrete floor is impracticable.</w:t>
      </w:r>
      <w:r>
        <w:t xml:space="preserve"> </w:t>
      </w:r>
    </w:p>
    <w:p w:rsidR="00F12C12" w:rsidRDefault="00EF0F96" w:rsidP="00BB1620">
      <w:pPr>
        <w:pStyle w:val="Heading3"/>
      </w:pPr>
      <w:bookmarkStart w:id="388" w:name="_Toc316226298"/>
      <w:bookmarkStart w:id="389" w:name="_Toc336416702"/>
      <w:bookmarkEnd w:id="383"/>
      <w:bookmarkEnd w:id="384"/>
      <w:bookmarkEnd w:id="385"/>
      <w:bookmarkEnd w:id="386"/>
      <w:bookmarkEnd w:id="387"/>
      <w:r>
        <w:t>11.2.1</w:t>
      </w:r>
      <w:r>
        <w:tab/>
      </w:r>
      <w:r w:rsidR="00F12C12" w:rsidRPr="00BB1620">
        <w:t>Materials</w:t>
      </w:r>
      <w:bookmarkEnd w:id="388"/>
      <w:bookmarkEnd w:id="389"/>
    </w:p>
    <w:p w:rsidR="00F12C12" w:rsidRDefault="00F12C12" w:rsidP="00F12C12">
      <w:pPr>
        <w:pStyle w:val="Heading4"/>
      </w:pPr>
      <w:proofErr w:type="gramStart"/>
      <w:r>
        <w:t>proprietary</w:t>
      </w:r>
      <w:proofErr w:type="gramEnd"/>
      <w:r>
        <w:t xml:space="preserve"> surface treatments</w:t>
      </w:r>
    </w:p>
    <w:p w:rsidR="00163DD9" w:rsidRPr="009E18A8" w:rsidRDefault="00163DD9" w:rsidP="003E3FFB">
      <w:pPr>
        <w:pStyle w:val="guidancenote"/>
        <w:framePr w:wrap="around"/>
      </w:pPr>
      <w:r w:rsidRPr="009E18A8">
        <w:t>Treatments to harden or seal the surface of toppings are not normally required, provided a sufficiently high grade of properly finished concrete is used. They may however be useful in dust sensitive areas or where oil spills or mildly acidic solutions may occur.</w:t>
      </w:r>
      <w:r>
        <w:t xml:space="preserve"> </w:t>
      </w:r>
      <w:r w:rsidRPr="009E18A8">
        <w:t>Expert advice should be sought from the manufacturer</w:t>
      </w:r>
      <w:r>
        <w:t>/supplier.</w:t>
      </w:r>
    </w:p>
    <w:p w:rsidR="00C85C74" w:rsidRDefault="00163DD9" w:rsidP="00021A29">
      <w:pPr>
        <w:pStyle w:val="BodyTextIndent"/>
      </w:pPr>
      <w:r>
        <w:lastRenderedPageBreak/>
        <w:t>form</w:t>
      </w:r>
      <w:r w:rsidR="00F96B4E">
        <w:t>: dry shake</w:t>
      </w:r>
      <w:r w:rsidR="00D902D2">
        <w:t xml:space="preserve">  /  </w:t>
      </w:r>
      <w:r w:rsidR="00F12C12" w:rsidRPr="00AB68EB">
        <w:t>coat</w:t>
      </w:r>
      <w:r w:rsidR="00F96B4E">
        <w:t>ing</w:t>
      </w:r>
      <w:r w:rsidR="00D902D2">
        <w:t xml:space="preserve">  /  </w:t>
      </w:r>
      <w:r w:rsidR="00F96B4E">
        <w:t>screed</w:t>
      </w:r>
    </w:p>
    <w:p w:rsidR="00C85C74" w:rsidRDefault="00C85C74" w:rsidP="00021A29">
      <w:pPr>
        <w:pStyle w:val="BodyTextIndent"/>
      </w:pPr>
      <w:r w:rsidRPr="00AB68EB">
        <w:t>to improve</w:t>
      </w:r>
      <w:r w:rsidR="00F96B4E">
        <w:t xml:space="preserve">: </w:t>
      </w:r>
      <w:r w:rsidR="00F12C12" w:rsidRPr="00AB68EB">
        <w:t>abrasion</w:t>
      </w:r>
      <w:r w:rsidR="00F12C12">
        <w:t xml:space="preserve"> resistance</w:t>
      </w:r>
      <w:r w:rsidR="00D902D2">
        <w:t xml:space="preserve">  /  </w:t>
      </w:r>
      <w:r w:rsidR="00F12C12" w:rsidRPr="00AB68EB">
        <w:t>chemical impact</w:t>
      </w:r>
      <w:r w:rsidR="00F12C12">
        <w:t xml:space="preserve"> resistance</w:t>
      </w:r>
      <w:r w:rsidR="00D902D2">
        <w:t xml:space="preserve">  /  </w:t>
      </w:r>
      <w:r w:rsidR="00F12C12">
        <w:t xml:space="preserve">slip </w:t>
      </w:r>
      <w:r w:rsidR="00F12C12" w:rsidRPr="00AB68EB">
        <w:t>resistance</w:t>
      </w:r>
      <w:r w:rsidR="00D902D2">
        <w:t xml:space="preserve">  /  </w:t>
      </w:r>
      <w:r w:rsidR="00F12C12">
        <w:t>density</w:t>
      </w:r>
      <w:r w:rsidR="00D902D2">
        <w:t xml:space="preserve">  /  </w:t>
      </w:r>
      <w:r w:rsidR="00F12C12" w:rsidRPr="00AB68EB">
        <w:t>UV</w:t>
      </w:r>
      <w:r w:rsidR="00F12C12" w:rsidRPr="003E4637">
        <w:t xml:space="preserve"> </w:t>
      </w:r>
      <w:r w:rsidR="00F12C12" w:rsidRPr="00AB68EB">
        <w:t>resist</w:t>
      </w:r>
      <w:r w:rsidR="00F12C12">
        <w:t>ance</w:t>
      </w:r>
    </w:p>
    <w:p w:rsidR="00C85C74" w:rsidRDefault="00F12C12" w:rsidP="00021A29">
      <w:pPr>
        <w:pStyle w:val="BodyTextIndent"/>
      </w:pPr>
      <w:proofErr w:type="gramStart"/>
      <w:r w:rsidRPr="00AB68EB">
        <w:t>colour/finish</w:t>
      </w:r>
      <w:proofErr w:type="gramEnd"/>
      <w:r w:rsidR="00003F6B">
        <w:t>: …</w:t>
      </w:r>
    </w:p>
    <w:p w:rsidR="00AD1EB4" w:rsidRDefault="00AD1EB4" w:rsidP="00AD1EB4">
      <w:pPr>
        <w:pStyle w:val="Heading4"/>
      </w:pPr>
      <w:proofErr w:type="gramStart"/>
      <w:r>
        <w:t>m</w:t>
      </w:r>
      <w:r w:rsidRPr="00AB68EB">
        <w:t>esh</w:t>
      </w:r>
      <w:proofErr w:type="gramEnd"/>
      <w:r w:rsidRPr="00AB68EB">
        <w:t xml:space="preserve"> reinforcement</w:t>
      </w:r>
    </w:p>
    <w:p w:rsidR="00AD1EB4" w:rsidRDefault="00AD1EB4" w:rsidP="00021A29">
      <w:pPr>
        <w:pStyle w:val="BodyTextIndent"/>
      </w:pPr>
      <w:proofErr w:type="gramStart"/>
      <w:r>
        <w:t>mesh</w:t>
      </w:r>
      <w:proofErr w:type="gramEnd"/>
      <w:r>
        <w:t xml:space="preserve"> reinforcement</w:t>
      </w:r>
      <w:r w:rsidR="00003F6B">
        <w:t>: …</w:t>
      </w:r>
    </w:p>
    <w:p w:rsidR="00AD1EB4" w:rsidRPr="003E3A39" w:rsidRDefault="00AD1EB4" w:rsidP="003E3FFB">
      <w:pPr>
        <w:pStyle w:val="guidancenote"/>
        <w:framePr w:wrap="around"/>
      </w:pPr>
      <w:r>
        <w:t xml:space="preserve">Mesh reinforcement may be required </w:t>
      </w:r>
      <w:r w:rsidRPr="00AB68EB">
        <w:t>to restrain differential shrinkage</w:t>
      </w:r>
      <w:r>
        <w:t xml:space="preserve"> stresses and control cracking on precast concrete elements – not normally required.</w:t>
      </w:r>
    </w:p>
    <w:p w:rsidR="00565B70" w:rsidRDefault="00565B70" w:rsidP="00565B70">
      <w:pPr>
        <w:pStyle w:val="Heading4"/>
      </w:pPr>
      <w:proofErr w:type="gramStart"/>
      <w:r>
        <w:t>water</w:t>
      </w:r>
      <w:proofErr w:type="gramEnd"/>
    </w:p>
    <w:p w:rsidR="00565B70" w:rsidRDefault="00565B70" w:rsidP="00021A29">
      <w:pPr>
        <w:pStyle w:val="BodyTextIndent"/>
      </w:pPr>
      <w:r>
        <w:t>water</w:t>
      </w:r>
      <w:r w:rsidR="00003F6B">
        <w:t>:</w:t>
      </w:r>
      <w:r>
        <w:t xml:space="preserve"> </w:t>
      </w:r>
      <w:r w:rsidRPr="00003F6B">
        <w:rPr>
          <w:i/>
        </w:rPr>
        <w:t>SANS</w:t>
      </w:r>
      <w:r>
        <w:t xml:space="preserve"> 51008</w:t>
      </w:r>
    </w:p>
    <w:p w:rsidR="008C73FE" w:rsidRDefault="008C73FE" w:rsidP="003E3FFB">
      <w:pPr>
        <w:pStyle w:val="guidancenote"/>
        <w:framePr w:wrap="around"/>
      </w:pPr>
      <w:r>
        <w:t xml:space="preserve">Omit </w:t>
      </w:r>
      <w:r w:rsidR="00094C3D">
        <w:t xml:space="preserve">if </w:t>
      </w:r>
      <w:r w:rsidR="006333AD">
        <w:t>default (drinking water) is acceptable.</w:t>
      </w:r>
    </w:p>
    <w:p w:rsidR="00F12C12" w:rsidRDefault="00EF0F96" w:rsidP="00BB1620">
      <w:pPr>
        <w:pStyle w:val="Heading3"/>
      </w:pPr>
      <w:r>
        <w:t>11.2.2</w:t>
      </w:r>
      <w:r>
        <w:tab/>
      </w:r>
      <w:r w:rsidR="00F12C12">
        <w:t>Mix</w:t>
      </w:r>
    </w:p>
    <w:p w:rsidR="00F12C12" w:rsidRPr="00EC3075" w:rsidRDefault="00F12C12" w:rsidP="00F12C12">
      <w:pPr>
        <w:pStyle w:val="Heading4"/>
      </w:pPr>
      <w:proofErr w:type="gramStart"/>
      <w:r>
        <w:t>t</w:t>
      </w:r>
      <w:r w:rsidRPr="00774E1F">
        <w:t>opping</w:t>
      </w:r>
      <w:proofErr w:type="gramEnd"/>
    </w:p>
    <w:p w:rsidR="003949A8" w:rsidRDefault="00163DD9" w:rsidP="00021A29">
      <w:pPr>
        <w:pStyle w:val="BodyTextIndent"/>
      </w:pPr>
      <w:r>
        <w:t>concrete grade</w:t>
      </w:r>
      <w:r w:rsidR="00123D6C">
        <w:t xml:space="preserve">: </w:t>
      </w:r>
      <w:r w:rsidR="008B333B">
        <w:t>see drawings</w:t>
      </w:r>
    </w:p>
    <w:p w:rsidR="00F12C12" w:rsidRDefault="00F12C12" w:rsidP="003E3FFB">
      <w:pPr>
        <w:pStyle w:val="guidancenote"/>
        <w:framePr w:wrap="around"/>
      </w:pPr>
      <w:proofErr w:type="gramStart"/>
      <w:r>
        <w:t>20</w:t>
      </w:r>
      <w:r w:rsidR="00D902D2">
        <w:t xml:space="preserve">  /</w:t>
      </w:r>
      <w:proofErr w:type="gramEnd"/>
      <w:r w:rsidR="00D902D2">
        <w:t xml:space="preserve">  </w:t>
      </w:r>
      <w:r>
        <w:t>30</w:t>
      </w:r>
      <w:r w:rsidR="00D902D2">
        <w:t xml:space="preserve">  /  </w:t>
      </w:r>
      <w:r>
        <w:t>40</w:t>
      </w:r>
      <w:r w:rsidR="00D902D2">
        <w:t xml:space="preserve">  /  </w:t>
      </w:r>
      <w:r>
        <w:t>50</w:t>
      </w:r>
    </w:p>
    <w:p w:rsidR="00F12C12" w:rsidRPr="006063CB" w:rsidRDefault="00F12C12" w:rsidP="003E3FFB">
      <w:pPr>
        <w:pStyle w:val="guidancenote"/>
        <w:framePr w:wrap="around"/>
      </w:pPr>
      <w:r>
        <w:t xml:space="preserve">Topping: </w:t>
      </w:r>
      <w:r w:rsidRPr="006063CB">
        <w:t xml:space="preserve">1 </w:t>
      </w:r>
      <w:r>
        <w:t>p</w:t>
      </w:r>
      <w:r w:rsidRPr="006063CB">
        <w:t>art cement to 1½ parts sand to 1½ parts stone would produce a concrete strength of 25</w:t>
      </w:r>
      <w:r w:rsidR="00F01C69">
        <w:t xml:space="preserve"> – </w:t>
      </w:r>
      <w:r w:rsidRPr="006063CB">
        <w:t xml:space="preserve">30 </w:t>
      </w:r>
      <w:proofErr w:type="spellStart"/>
      <w:r w:rsidRPr="006063CB">
        <w:t>MPa</w:t>
      </w:r>
      <w:proofErr w:type="spellEnd"/>
      <w:r w:rsidRPr="006063CB">
        <w:t xml:space="preserve">. Use concrete of </w:t>
      </w:r>
      <w:r w:rsidR="00414E7C">
        <w:t>at least</w:t>
      </w:r>
      <w:r w:rsidRPr="006063CB">
        <w:t xml:space="preserve"> grade</w:t>
      </w:r>
      <w:r>
        <w:t xml:space="preserve"> 20 where abrasion resistance is not a consideration;</w:t>
      </w:r>
      <w:r w:rsidRPr="006063CB">
        <w:t xml:space="preserve"> grade 30 for floors for </w:t>
      </w:r>
      <w:r>
        <w:t xml:space="preserve">light duty </w:t>
      </w:r>
      <w:r w:rsidRPr="006063CB">
        <w:t xml:space="preserve">industrial </w:t>
      </w:r>
      <w:r>
        <w:t xml:space="preserve">and commercial </w:t>
      </w:r>
      <w:r w:rsidRPr="006063CB">
        <w:t>purposes</w:t>
      </w:r>
      <w:r>
        <w:t>; 40 for ditto m</w:t>
      </w:r>
      <w:r w:rsidRPr="00B72A82">
        <w:t>edium duty</w:t>
      </w:r>
      <w:r>
        <w:t xml:space="preserve">; 50 </w:t>
      </w:r>
      <w:r w:rsidRPr="00B72A82">
        <w:t xml:space="preserve">for </w:t>
      </w:r>
      <w:r>
        <w:t>h</w:t>
      </w:r>
      <w:r w:rsidRPr="00B72A82">
        <w:t>eavy duty indu</w:t>
      </w:r>
      <w:r w:rsidRPr="00B72A82">
        <w:softHyphen/>
        <w:t>strial, workshops, special commer</w:t>
      </w:r>
      <w:r w:rsidRPr="00B72A82">
        <w:softHyphen/>
        <w:t>cial</w:t>
      </w:r>
      <w:r>
        <w:t>;</w:t>
      </w:r>
      <w:r w:rsidRPr="00B72A82">
        <w:t xml:space="preserve"> </w:t>
      </w:r>
      <w:r>
        <w:t>v</w:t>
      </w:r>
      <w:r w:rsidRPr="00B72A82">
        <w:t>ery heavy duty engineering workshops</w:t>
      </w:r>
      <w:r>
        <w:t xml:space="preserve"> would require a proprietary topping.</w:t>
      </w:r>
      <w:r w:rsidRPr="00B72A82">
        <w:t xml:space="preserve"> </w:t>
      </w:r>
      <w:r>
        <w:t>Consult t</w:t>
      </w:r>
      <w:r w:rsidRPr="006063CB">
        <w:t xml:space="preserve">he Cement and Concrete Institute </w:t>
      </w:r>
      <w:r>
        <w:t>(</w:t>
      </w:r>
      <w:proofErr w:type="spellStart"/>
      <w:r>
        <w:t>C&amp;CI</w:t>
      </w:r>
      <w:proofErr w:type="spellEnd"/>
      <w:r>
        <w:t xml:space="preserve">) for </w:t>
      </w:r>
      <w:r w:rsidRPr="006063CB">
        <w:t>advice</w:t>
      </w:r>
      <w:r>
        <w:t>.</w:t>
      </w:r>
    </w:p>
    <w:p w:rsidR="00EF0F96" w:rsidRDefault="00EF0F96" w:rsidP="00EF0F96">
      <w:pPr>
        <w:pStyle w:val="Heading3"/>
      </w:pPr>
      <w:bookmarkStart w:id="390" w:name="_Toc424799077"/>
      <w:bookmarkStart w:id="391" w:name="_Toc424800385"/>
      <w:bookmarkStart w:id="392" w:name="_Toc424803935"/>
      <w:bookmarkStart w:id="393" w:name="_Toc424804466"/>
      <w:bookmarkStart w:id="394" w:name="_Toc438047836"/>
      <w:r>
        <w:t>11.2.4</w:t>
      </w:r>
      <w:r>
        <w:tab/>
      </w:r>
      <w:r w:rsidRPr="006063CB">
        <w:t>Lay</w:t>
      </w:r>
      <w:r>
        <w:t>ing</w:t>
      </w:r>
    </w:p>
    <w:p w:rsidR="00D95085" w:rsidRDefault="00D95085" w:rsidP="003E3FFB">
      <w:pPr>
        <w:pStyle w:val="guidancenote"/>
        <w:framePr w:wrap="around"/>
      </w:pPr>
      <w:r>
        <w:t>M</w:t>
      </w:r>
      <w:r w:rsidRPr="006063CB">
        <w:t xml:space="preserve">ethod of </w:t>
      </w:r>
      <w:proofErr w:type="gramStart"/>
      <w:r w:rsidRPr="006063CB">
        <w:t>laying</w:t>
      </w:r>
      <w:proofErr w:type="gramEnd"/>
      <w:r w:rsidRPr="006063CB">
        <w:t xml:space="preserve"> as described here is known as "separate bonded construction", where the topping or screed is laid on and bonded to a hardened base. For other methods, for example monolithic </w:t>
      </w:r>
      <w:proofErr w:type="gramStart"/>
      <w:r w:rsidRPr="006063CB">
        <w:t xml:space="preserve">construction, and separate </w:t>
      </w:r>
      <w:proofErr w:type="spellStart"/>
      <w:r w:rsidRPr="006063CB">
        <w:t>unbonded</w:t>
      </w:r>
      <w:proofErr w:type="spellEnd"/>
      <w:r w:rsidRPr="006063CB">
        <w:t xml:space="preserve"> construction, consult</w:t>
      </w:r>
      <w:proofErr w:type="gramEnd"/>
      <w:r w:rsidRPr="00856083">
        <w:rPr>
          <w:i/>
        </w:rPr>
        <w:t xml:space="preserve"> </w:t>
      </w:r>
      <w:r w:rsidRPr="002D5F44">
        <w:rPr>
          <w:i/>
        </w:rPr>
        <w:t>SANS</w:t>
      </w:r>
      <w:r w:rsidRPr="00C30405">
        <w:t xml:space="preserve"> </w:t>
      </w:r>
      <w:r w:rsidRPr="006063CB">
        <w:t>10109 part</w:t>
      </w:r>
      <w:r>
        <w:t> </w:t>
      </w:r>
      <w:r w:rsidRPr="006063CB">
        <w:t>2</w:t>
      </w:r>
      <w:r>
        <w:t>.</w:t>
      </w:r>
      <w:r w:rsidRPr="00D95085">
        <w:t xml:space="preserve"> </w:t>
      </w:r>
    </w:p>
    <w:p w:rsidR="00D95085" w:rsidRDefault="00D95085" w:rsidP="003E3FFB">
      <w:pPr>
        <w:pStyle w:val="guidancenote"/>
        <w:framePr w:wrap="around"/>
      </w:pPr>
      <w:r w:rsidRPr="006063CB">
        <w:t>Compaction of the mix is most important. Stiff semi-dry mixes not well compacted are a common cause of bond failure. Compact stiff mixes with power-operated equipment such as vibrating screed boards</w:t>
      </w:r>
      <w:r>
        <w:t>.</w:t>
      </w:r>
      <w:r w:rsidRPr="00D95085">
        <w:t xml:space="preserve"> </w:t>
      </w:r>
    </w:p>
    <w:p w:rsidR="00D95085" w:rsidRPr="006063CB" w:rsidRDefault="00D95085" w:rsidP="003E3FFB">
      <w:pPr>
        <w:pStyle w:val="guidancenote"/>
        <w:framePr w:wrap="around"/>
      </w:pPr>
      <w:r w:rsidRPr="006063CB">
        <w:t>Joints in screed</w:t>
      </w:r>
      <w:r>
        <w:t>s</w:t>
      </w:r>
      <w:r w:rsidRPr="006063CB">
        <w:t xml:space="preserve"> should be minimal. Screed</w:t>
      </w:r>
      <w:r>
        <w:t>s</w:t>
      </w:r>
      <w:r w:rsidRPr="006063CB">
        <w:t xml:space="preserve"> laid in large areas may crack, but this is more acceptable than curling at edges of small panels</w:t>
      </w:r>
      <w:r>
        <w:t>.</w:t>
      </w:r>
    </w:p>
    <w:bookmarkEnd w:id="390"/>
    <w:bookmarkEnd w:id="391"/>
    <w:bookmarkEnd w:id="392"/>
    <w:bookmarkEnd w:id="393"/>
    <w:bookmarkEnd w:id="394"/>
    <w:p w:rsidR="003949A8" w:rsidRDefault="00D95085" w:rsidP="00021A29">
      <w:pPr>
        <w:pStyle w:val="BodyTextIndent"/>
      </w:pPr>
      <w:r>
        <w:t>screed thickness</w:t>
      </w:r>
      <w:r w:rsidR="00123D6C">
        <w:t xml:space="preserve">: </w:t>
      </w:r>
      <w:r w:rsidR="001F3B6A">
        <w:t>see drawings</w:t>
      </w:r>
    </w:p>
    <w:p w:rsidR="00DF5161" w:rsidRPr="00F12C12" w:rsidRDefault="00DF5161" w:rsidP="003E3FFB">
      <w:pPr>
        <w:pStyle w:val="guidancenote"/>
        <w:framePr w:wrap="around"/>
      </w:pPr>
      <w:r>
        <w:t>25</w:t>
      </w:r>
      <w:r w:rsidR="00F01C69">
        <w:t xml:space="preserve"> </w:t>
      </w:r>
      <w:r w:rsidR="00123D6C">
        <w:t>–</w:t>
      </w:r>
      <w:r w:rsidR="00F01C69">
        <w:t xml:space="preserve"> </w:t>
      </w:r>
      <w:r w:rsidR="003949A8">
        <w:t>50 mm</w:t>
      </w:r>
    </w:p>
    <w:p w:rsidR="003949A8" w:rsidRDefault="00D95085" w:rsidP="00021A29">
      <w:pPr>
        <w:pStyle w:val="BodyTextIndent"/>
      </w:pPr>
      <w:r>
        <w:t>topping thickness</w:t>
      </w:r>
      <w:r w:rsidR="00123D6C">
        <w:t xml:space="preserve">: </w:t>
      </w:r>
      <w:r w:rsidR="001F3B6A">
        <w:t>see drawings</w:t>
      </w:r>
    </w:p>
    <w:p w:rsidR="00DF5161" w:rsidRDefault="00123D6C" w:rsidP="003E3FFB">
      <w:pPr>
        <w:pStyle w:val="guidancenote"/>
        <w:framePr w:wrap="around"/>
      </w:pPr>
      <w:r>
        <w:t xml:space="preserve">25 – </w:t>
      </w:r>
      <w:r w:rsidR="00DF5161">
        <w:t>40 mm</w:t>
      </w:r>
    </w:p>
    <w:p w:rsidR="00AD1EB4" w:rsidRDefault="00AD1EB4" w:rsidP="00021A29">
      <w:pPr>
        <w:pStyle w:val="BodyTextIndent"/>
      </w:pPr>
      <w:bookmarkStart w:id="395" w:name="_Toc438047838"/>
      <w:proofErr w:type="gramStart"/>
      <w:r>
        <w:t>edge/feature/dividing</w:t>
      </w:r>
      <w:proofErr w:type="gramEnd"/>
      <w:r w:rsidRPr="006063CB">
        <w:t xml:space="preserve"> strips</w:t>
      </w:r>
      <w:r w:rsidR="00003F6B">
        <w:t xml:space="preserve">: </w:t>
      </w:r>
      <w:r w:rsidR="001F3B6A">
        <w:t>see drawings</w:t>
      </w:r>
      <w:r w:rsidR="00CF22DB">
        <w:t>.</w:t>
      </w:r>
    </w:p>
    <w:p w:rsidR="00D95085" w:rsidRDefault="00EF0F96" w:rsidP="004913E6">
      <w:pPr>
        <w:pStyle w:val="Heading3"/>
      </w:pPr>
      <w:r>
        <w:t>11.2.5</w:t>
      </w:r>
      <w:r>
        <w:tab/>
      </w:r>
      <w:r w:rsidR="00D95085" w:rsidRPr="004913E6">
        <w:t>Finish</w:t>
      </w:r>
      <w:bookmarkEnd w:id="395"/>
      <w:r w:rsidR="00F57F58" w:rsidRPr="004913E6">
        <w:t>ing</w:t>
      </w:r>
      <w:r w:rsidR="00D95085">
        <w:t xml:space="preserve"> </w:t>
      </w:r>
    </w:p>
    <w:p w:rsidR="00D95085" w:rsidRPr="007B27D4" w:rsidRDefault="00893243" w:rsidP="00021A29">
      <w:pPr>
        <w:pStyle w:val="BodyTextIndent"/>
      </w:pPr>
      <w:r>
        <w:t xml:space="preserve">type of </w:t>
      </w:r>
      <w:r w:rsidR="00626129">
        <w:t>finish</w:t>
      </w:r>
      <w:r w:rsidR="00123D6C">
        <w:t xml:space="preserve">: </w:t>
      </w:r>
      <w:r w:rsidR="00D95085">
        <w:t>ordinary</w:t>
      </w:r>
      <w:r w:rsidR="00D902D2">
        <w:t xml:space="preserve">  /  </w:t>
      </w:r>
      <w:r w:rsidR="00D95085">
        <w:t>hard</w:t>
      </w:r>
      <w:r w:rsidR="00D902D2">
        <w:t xml:space="preserve">  /  </w:t>
      </w:r>
      <w:r w:rsidR="00D95085">
        <w:t>colour pigmented</w:t>
      </w:r>
      <w:r w:rsidR="00D902D2">
        <w:t xml:space="preserve">  /  </w:t>
      </w:r>
      <w:r w:rsidR="00D95085">
        <w:t>dry shake</w:t>
      </w:r>
      <w:r w:rsidR="00D902D2">
        <w:t xml:space="preserve">  /  </w:t>
      </w:r>
      <w:r w:rsidR="00D95085">
        <w:t>surface gr</w:t>
      </w:r>
      <w:r w:rsidR="003C6ABA">
        <w:t>oun</w:t>
      </w:r>
      <w:r w:rsidR="00D95085">
        <w:t>d and polished</w:t>
      </w:r>
    </w:p>
    <w:p w:rsidR="002C2C6E" w:rsidRDefault="00D95085" w:rsidP="003E3FFB">
      <w:pPr>
        <w:pStyle w:val="guidancenote"/>
        <w:framePr w:wrap="around"/>
      </w:pPr>
      <w:r>
        <w:t xml:space="preserve">Ordinary finish is </w:t>
      </w:r>
      <w:r w:rsidRPr="00EF2608">
        <w:rPr>
          <w:i/>
        </w:rPr>
        <w:t>suitable</w:t>
      </w:r>
      <w:r>
        <w:t xml:space="preserve"> for surfaces that are to be covered by flooring. </w:t>
      </w:r>
      <w:r w:rsidRPr="00F35D17">
        <w:t xml:space="preserve">Hard finish is </w:t>
      </w:r>
      <w:r w:rsidRPr="00EF2608">
        <w:rPr>
          <w:i/>
        </w:rPr>
        <w:t>suitable</w:t>
      </w:r>
      <w:r w:rsidRPr="00F35D17">
        <w:t xml:space="preserve"> for surfaces that are not to be covered with flooring and for toppings that require high resistance to wear</w:t>
      </w:r>
      <w:r>
        <w:t xml:space="preserve"> (grade 30 and higher).</w:t>
      </w:r>
      <w:r w:rsidR="002C2C6E" w:rsidRPr="002C2C6E">
        <w:t xml:space="preserve"> </w:t>
      </w:r>
    </w:p>
    <w:p w:rsidR="00D95085" w:rsidRPr="00F35D17" w:rsidRDefault="002C2C6E" w:rsidP="003E3FFB">
      <w:pPr>
        <w:pStyle w:val="guidancenote"/>
        <w:framePr w:wrap="around"/>
      </w:pPr>
      <w:r>
        <w:t xml:space="preserve">Hardwearing surfaces like toppings and terrazzo may be ground and polished – not recommended for </w:t>
      </w:r>
      <w:proofErr w:type="spellStart"/>
      <w:r>
        <w:t>sand</w:t>
      </w:r>
      <w:proofErr w:type="gramStart"/>
      <w:r>
        <w:t>:cement</w:t>
      </w:r>
      <w:proofErr w:type="spellEnd"/>
      <w:proofErr w:type="gramEnd"/>
      <w:r>
        <w:t xml:space="preserve"> screeds.</w:t>
      </w:r>
      <w:r w:rsidRPr="00E72F54">
        <w:t xml:space="preserve"> </w:t>
      </w:r>
      <w:r>
        <w:t>Grinding tends to create lower slip resistance.</w:t>
      </w:r>
      <w:r w:rsidRPr="00E72F54">
        <w:t xml:space="preserve"> </w:t>
      </w:r>
      <w:r>
        <w:t>Grinding will affect appearance and will remove surface treatments such as dry shakes.</w:t>
      </w:r>
    </w:p>
    <w:p w:rsidR="00F57F58" w:rsidRDefault="009935EE" w:rsidP="00021A29">
      <w:pPr>
        <w:pStyle w:val="BodyTextIndent"/>
      </w:pPr>
      <w:bookmarkStart w:id="396" w:name="_Toc424799076"/>
      <w:bookmarkStart w:id="397" w:name="_Toc424800384"/>
      <w:bookmarkStart w:id="398" w:name="_Toc424803934"/>
      <w:bookmarkStart w:id="399" w:name="_Toc424804465"/>
      <w:bookmarkStart w:id="400" w:name="_Toc438047835"/>
      <w:bookmarkStart w:id="401" w:name="_Toc424799083"/>
      <w:bookmarkStart w:id="402" w:name="_Toc424800391"/>
      <w:bookmarkStart w:id="403" w:name="_Toc424803941"/>
      <w:bookmarkStart w:id="404" w:name="_Toc424804472"/>
      <w:bookmarkStart w:id="405" w:name="_Toc438047839"/>
      <w:r>
        <w:t>surface smoothness: smooth</w:t>
      </w:r>
      <w:r w:rsidR="00D902D2">
        <w:t xml:space="preserve">  /  </w:t>
      </w:r>
      <w:r>
        <w:t>non-slip</w:t>
      </w:r>
    </w:p>
    <w:p w:rsidR="00AD1EB4" w:rsidRPr="006063CB" w:rsidRDefault="00AD1EB4" w:rsidP="00AD1EB4">
      <w:pPr>
        <w:pStyle w:val="Heading4"/>
      </w:pPr>
      <w:proofErr w:type="gramStart"/>
      <w:r>
        <w:t>p</w:t>
      </w:r>
      <w:r w:rsidRPr="006063CB">
        <w:t>igment</w:t>
      </w:r>
      <w:bookmarkEnd w:id="396"/>
      <w:bookmarkEnd w:id="397"/>
      <w:bookmarkEnd w:id="398"/>
      <w:bookmarkEnd w:id="399"/>
      <w:bookmarkEnd w:id="400"/>
      <w:r w:rsidR="00F57F58">
        <w:t>ation</w:t>
      </w:r>
      <w:proofErr w:type="gramEnd"/>
    </w:p>
    <w:p w:rsidR="00AD1EB4" w:rsidRDefault="00F57F58" w:rsidP="00021A29">
      <w:pPr>
        <w:pStyle w:val="BodyTextIndent"/>
      </w:pPr>
      <w:proofErr w:type="gramStart"/>
      <w:r w:rsidRPr="00F57F58">
        <w:t>type</w:t>
      </w:r>
      <w:proofErr w:type="gramEnd"/>
      <w:r w:rsidR="009935EE">
        <w:t xml:space="preserve">: </w:t>
      </w:r>
      <w:r w:rsidR="00AD1EB4">
        <w:t>integral (mix with dry cement )</w:t>
      </w:r>
      <w:r w:rsidR="00D902D2">
        <w:t xml:space="preserve">  /  </w:t>
      </w:r>
      <w:r w:rsidR="00AD1EB4">
        <w:t>add</w:t>
      </w:r>
      <w:r w:rsidR="00AD1EB4" w:rsidRPr="00975656">
        <w:t xml:space="preserve"> to </w:t>
      </w:r>
      <w:r w:rsidR="00AD1EB4">
        <w:t xml:space="preserve">freshly laid </w:t>
      </w:r>
      <w:r w:rsidR="00AD1EB4" w:rsidRPr="00975656">
        <w:t>surface as a dry shake</w:t>
      </w:r>
      <w:r w:rsidR="00D902D2">
        <w:t xml:space="preserve">  /  </w:t>
      </w:r>
      <w:r w:rsidR="00520DAC">
        <w:t>not required.</w:t>
      </w:r>
    </w:p>
    <w:p w:rsidR="003C6ABA" w:rsidRPr="006063CB" w:rsidRDefault="00EF0F96" w:rsidP="00BB1620">
      <w:pPr>
        <w:pStyle w:val="Heading3"/>
      </w:pPr>
      <w:r>
        <w:lastRenderedPageBreak/>
        <w:t>11.2.6</w:t>
      </w:r>
      <w:r>
        <w:tab/>
      </w:r>
      <w:r w:rsidR="003C6ABA" w:rsidRPr="00BB1620">
        <w:t>Joints</w:t>
      </w:r>
      <w:bookmarkEnd w:id="401"/>
      <w:bookmarkEnd w:id="402"/>
      <w:bookmarkEnd w:id="403"/>
      <w:bookmarkEnd w:id="404"/>
      <w:bookmarkEnd w:id="405"/>
    </w:p>
    <w:p w:rsidR="003C6ABA" w:rsidRDefault="00163DD9" w:rsidP="00021A29">
      <w:pPr>
        <w:pStyle w:val="BodyTextIndent"/>
      </w:pPr>
      <w:r>
        <w:t>type</w:t>
      </w:r>
      <w:r w:rsidR="009935EE">
        <w:t xml:space="preserve">: </w:t>
      </w:r>
      <w:r w:rsidR="003C6ABA">
        <w:t>isolation joint</w:t>
      </w:r>
      <w:r w:rsidR="00D902D2">
        <w:t xml:space="preserve">  /  </w:t>
      </w:r>
      <w:r w:rsidR="003C6ABA">
        <w:t>intermediate sawn contraction joint</w:t>
      </w:r>
      <w:r w:rsidR="00D902D2">
        <w:t xml:space="preserve">  /  </w:t>
      </w:r>
      <w:r w:rsidR="003C6ABA">
        <w:t>patent movement joint</w:t>
      </w:r>
    </w:p>
    <w:p w:rsidR="00163DD9" w:rsidRDefault="003C6ABA" w:rsidP="00021A29">
      <w:pPr>
        <w:pStyle w:val="BodyTextIndent"/>
      </w:pPr>
      <w:r w:rsidRPr="006063CB">
        <w:t xml:space="preserve">seal </w:t>
      </w:r>
      <w:r>
        <w:t xml:space="preserve">joints </w:t>
      </w:r>
      <w:r w:rsidRPr="006063CB">
        <w:t xml:space="preserve">with a </w:t>
      </w:r>
      <w:r>
        <w:t xml:space="preserve">suitable </w:t>
      </w:r>
      <w:r w:rsidRPr="006063CB">
        <w:t>elastomeric material</w:t>
      </w:r>
    </w:p>
    <w:p w:rsidR="00CB1D94" w:rsidRDefault="003C6ABA" w:rsidP="00021A29">
      <w:pPr>
        <w:pStyle w:val="BodyTextIndent"/>
      </w:pPr>
      <w:r>
        <w:t xml:space="preserve">patent </w:t>
      </w:r>
      <w:r w:rsidRPr="006063CB">
        <w:t xml:space="preserve">movement joint system with </w:t>
      </w:r>
      <w:r w:rsidR="00D55615">
        <w:t xml:space="preserve">flexible </w:t>
      </w:r>
      <w:r w:rsidRPr="006063CB">
        <w:t>inserts</w:t>
      </w:r>
      <w:r w:rsidR="009935EE">
        <w:t xml:space="preserve">: </w:t>
      </w:r>
      <w:r w:rsidR="00CB1D94" w:rsidRPr="006063CB">
        <w:t>aluminium</w:t>
      </w:r>
      <w:r w:rsidR="00D902D2">
        <w:t xml:space="preserve">  /  </w:t>
      </w:r>
      <w:r w:rsidR="009935EE">
        <w:t>stainless steel</w:t>
      </w:r>
      <w:r w:rsidR="00D902D2">
        <w:t xml:space="preserve">  /  </w:t>
      </w:r>
      <w:r w:rsidR="009935EE">
        <w:t>PVC</w:t>
      </w:r>
    </w:p>
    <w:p w:rsidR="00F12C12" w:rsidRPr="003C6ABA" w:rsidRDefault="00CB1D94" w:rsidP="003E3FFB">
      <w:pPr>
        <w:pStyle w:val="guidancenote"/>
        <w:framePr w:wrap="around"/>
      </w:pPr>
      <w:r>
        <w:t xml:space="preserve"> Material depends on nature and intensity of traffic.</w:t>
      </w:r>
    </w:p>
    <w:p w:rsidR="003C6ABA" w:rsidRDefault="00EF0F96" w:rsidP="00BB1620">
      <w:pPr>
        <w:pStyle w:val="Heading3"/>
      </w:pPr>
      <w:r>
        <w:t>11.2.7</w:t>
      </w:r>
      <w:r>
        <w:tab/>
      </w:r>
      <w:r w:rsidR="003C6ABA">
        <w:t>Surface regularity</w:t>
      </w:r>
    </w:p>
    <w:p w:rsidR="00A902A0" w:rsidRDefault="00A902A0" w:rsidP="00021A29">
      <w:pPr>
        <w:pStyle w:val="BodyTextIndent"/>
      </w:pPr>
      <w:r>
        <w:t xml:space="preserve">degree of </w:t>
      </w:r>
      <w:r w:rsidRPr="006063CB">
        <w:t>surface regularity</w:t>
      </w:r>
      <w:r w:rsidR="009935EE">
        <w:t xml:space="preserve">: </w:t>
      </w:r>
      <w:r>
        <w:t>I (3 mm)</w:t>
      </w:r>
      <w:r w:rsidR="00D902D2">
        <w:t xml:space="preserve">  /  </w:t>
      </w:r>
      <w:r>
        <w:t>III (</w:t>
      </w:r>
      <w:r w:rsidR="009935EE">
        <w:t>10 mm over 3 m in any direction</w:t>
      </w:r>
      <w:r w:rsidR="006104C8">
        <w:t>)</w:t>
      </w:r>
    </w:p>
    <w:p w:rsidR="00A902A0" w:rsidRDefault="00A902A0" w:rsidP="003E3FFB">
      <w:pPr>
        <w:pStyle w:val="guidancenote"/>
        <w:framePr w:wrap="around"/>
      </w:pPr>
      <w:r>
        <w:t>Omit if default (II) is acceptable.</w:t>
      </w:r>
      <w:r w:rsidR="00CB1D94" w:rsidRPr="00CB1D94">
        <w:t xml:space="preserve"> </w:t>
      </w:r>
      <w:r w:rsidR="00CB1D94" w:rsidRPr="006063CB">
        <w:t>Check with</w:t>
      </w:r>
      <w:r w:rsidR="00CB1D94" w:rsidRPr="00856083">
        <w:rPr>
          <w:i/>
        </w:rPr>
        <w:t xml:space="preserve"> </w:t>
      </w:r>
      <w:r w:rsidR="00CB1D94" w:rsidRPr="002D5F44">
        <w:rPr>
          <w:i/>
        </w:rPr>
        <w:t>SANS</w:t>
      </w:r>
      <w:r w:rsidR="00CB1D94" w:rsidRPr="00C30405">
        <w:t xml:space="preserve"> </w:t>
      </w:r>
      <w:r w:rsidR="00CB1D94" w:rsidRPr="006063CB">
        <w:t>10155. In small rooms deviation should be less.</w:t>
      </w:r>
    </w:p>
    <w:p w:rsidR="00A902A0" w:rsidRDefault="00EF0F96" w:rsidP="00A902A0">
      <w:pPr>
        <w:pStyle w:val="Heading3"/>
      </w:pPr>
      <w:r>
        <w:t>11.2.8</w:t>
      </w:r>
      <w:r>
        <w:tab/>
      </w:r>
      <w:r w:rsidR="00A902A0">
        <w:t>External thresholds</w:t>
      </w:r>
    </w:p>
    <w:p w:rsidR="00A902A0" w:rsidRPr="00A902A0" w:rsidRDefault="00A902A0" w:rsidP="003E3FFB">
      <w:pPr>
        <w:pStyle w:val="guidancenote"/>
        <w:framePr w:wrap="around"/>
      </w:pPr>
      <w:r>
        <w:t xml:space="preserve">Placing the door </w:t>
      </w:r>
      <w:r w:rsidR="00243BA3">
        <w:t xml:space="preserve">in line with the inside wall face </w:t>
      </w:r>
      <w:r w:rsidR="00CB1D94">
        <w:t xml:space="preserve">allows the joint between surface bed and threshold to be under the door and </w:t>
      </w:r>
      <w:r w:rsidR="00243BA3">
        <w:t>adds a measure of protection to the door.</w:t>
      </w:r>
    </w:p>
    <w:p w:rsidR="003C6ABA" w:rsidRPr="006063CB" w:rsidRDefault="00094856" w:rsidP="00243BA3">
      <w:pPr>
        <w:pStyle w:val="Heading3"/>
      </w:pPr>
      <w:r>
        <w:t>11.2.13</w:t>
      </w:r>
      <w:r>
        <w:tab/>
      </w:r>
      <w:r w:rsidR="003C6ABA">
        <w:t>Sealing</w:t>
      </w:r>
    </w:p>
    <w:p w:rsidR="003C6ABA" w:rsidRDefault="00003F6B" w:rsidP="00021A29">
      <w:pPr>
        <w:pStyle w:val="BodyTextIndent"/>
      </w:pPr>
      <w:proofErr w:type="gramStart"/>
      <w:r>
        <w:t>s</w:t>
      </w:r>
      <w:r w:rsidR="003C6ABA" w:rsidRPr="006063CB">
        <w:t>eal</w:t>
      </w:r>
      <w:proofErr w:type="gramEnd"/>
      <w:r w:rsidR="003C6ABA" w:rsidRPr="006063CB">
        <w:t xml:space="preserve"> floor with</w:t>
      </w:r>
      <w:r w:rsidR="00F714DE">
        <w:t xml:space="preserve">: </w:t>
      </w:r>
      <w:r w:rsidR="003C6ABA" w:rsidRPr="00A52AF4">
        <w:t>one coat non-slip wax polish</w:t>
      </w:r>
      <w:r w:rsidR="00D902D2">
        <w:t xml:space="preserve">  /  </w:t>
      </w:r>
      <w:r w:rsidR="003C6ABA" w:rsidRPr="00F61C36">
        <w:t>epoxy</w:t>
      </w:r>
      <w:r w:rsidR="00D902D2">
        <w:t xml:space="preserve">  /  </w:t>
      </w:r>
      <w:r w:rsidR="00520DAC">
        <w:t>not required</w:t>
      </w:r>
      <w:r w:rsidR="00094856">
        <w:t>.</w:t>
      </w:r>
    </w:p>
    <w:p w:rsidR="003C6ABA" w:rsidRDefault="003C6ABA" w:rsidP="003C6ABA"/>
    <w:p w:rsidR="003C6ABA" w:rsidRDefault="003C6ABA" w:rsidP="003E3FFB">
      <w:pPr>
        <w:pStyle w:val="guidancenote"/>
        <w:framePr w:wrap="around"/>
      </w:pPr>
      <w:r>
        <w:t>Relevant standards:</w:t>
      </w:r>
    </w:p>
    <w:p w:rsidR="003C6ABA" w:rsidRDefault="001E2F26" w:rsidP="003E3FFB">
      <w:pPr>
        <w:pStyle w:val="guidancenote"/>
        <w:framePr w:wrap="around"/>
      </w:pPr>
      <w:r w:rsidRPr="00163DD9">
        <w:t>SANS 10109</w:t>
      </w:r>
      <w:r w:rsidRPr="000F0101">
        <w:t xml:space="preserve"> </w:t>
      </w:r>
      <w:proofErr w:type="gramStart"/>
      <w:r w:rsidRPr="000F0101">
        <w:t>Part</w:t>
      </w:r>
      <w:proofErr w:type="gramEnd"/>
      <w:r w:rsidRPr="000F0101">
        <w:t xml:space="preserve"> 2 Finishes to Concrete Floors</w:t>
      </w:r>
      <w:r>
        <w:t>.</w:t>
      </w:r>
    </w:p>
    <w:p w:rsidR="003C6ABA" w:rsidRDefault="003C6ABA" w:rsidP="003E3FFB">
      <w:pPr>
        <w:pStyle w:val="guidancenote"/>
        <w:framePr w:wrap="around"/>
      </w:pPr>
      <w:proofErr w:type="gramStart"/>
      <w:r w:rsidRPr="006063CB">
        <w:t>Concrete Basics for Building.</w:t>
      </w:r>
      <w:proofErr w:type="gramEnd"/>
      <w:r w:rsidRPr="006063CB">
        <w:t xml:space="preserve"> 2004.</w:t>
      </w:r>
      <w:r>
        <w:t xml:space="preserve"> Cement and Concrete Institute.</w:t>
      </w:r>
    </w:p>
    <w:p w:rsidR="00A902A0" w:rsidRDefault="00A902A0" w:rsidP="00A902A0"/>
    <w:p w:rsidR="00A902A0" w:rsidRDefault="00A902A0" w:rsidP="00A902A0"/>
    <w:p w:rsidR="00A902A0" w:rsidRPr="006063CB" w:rsidRDefault="00A902A0" w:rsidP="00A902A0"/>
    <w:p w:rsidR="003C6ABA" w:rsidRDefault="003C6ABA" w:rsidP="00021A29">
      <w:pPr>
        <w:pStyle w:val="BodyTextIndent"/>
        <w:sectPr w:rsidR="003C6ABA" w:rsidSect="00D0296F">
          <w:footerReference w:type="even" r:id="rId53"/>
          <w:footerReference w:type="default" r:id="rId54"/>
          <w:headerReference w:type="first" r:id="rId55"/>
          <w:type w:val="oddPage"/>
          <w:pgSz w:w="11907" w:h="16834" w:code="9"/>
          <w:pgMar w:top="1134" w:right="1134" w:bottom="1134" w:left="1134" w:header="720" w:footer="720" w:gutter="0"/>
          <w:pgNumType w:start="1" w:chapStyle="1"/>
          <w:cols w:space="708"/>
          <w:docGrid w:linePitch="326"/>
        </w:sectPr>
      </w:pPr>
    </w:p>
    <w:p w:rsidR="005B3746" w:rsidRDefault="005B3746" w:rsidP="005B3746">
      <w:pPr>
        <w:pStyle w:val="Heading1"/>
        <w:tabs>
          <w:tab w:val="left" w:pos="737"/>
        </w:tabs>
      </w:pPr>
      <w:bookmarkStart w:id="406" w:name="_Toc251739839"/>
      <w:bookmarkStart w:id="407" w:name="_Toc251943769"/>
      <w:bookmarkStart w:id="408" w:name="_Toc251944482"/>
      <w:bookmarkStart w:id="409" w:name="_Toc251945386"/>
      <w:bookmarkStart w:id="410" w:name="_Toc251945502"/>
      <w:bookmarkStart w:id="411" w:name="_Toc316226299"/>
      <w:bookmarkStart w:id="412" w:name="_Toc336416703"/>
      <w:bookmarkStart w:id="413" w:name="_Toc352402653"/>
      <w:r w:rsidRPr="006063CB">
        <w:lastRenderedPageBreak/>
        <w:t>T</w:t>
      </w:r>
      <w:r>
        <w:t>iling</w:t>
      </w:r>
      <w:bookmarkEnd w:id="406"/>
      <w:bookmarkEnd w:id="407"/>
      <w:bookmarkEnd w:id="408"/>
      <w:bookmarkEnd w:id="409"/>
      <w:bookmarkEnd w:id="410"/>
      <w:bookmarkEnd w:id="411"/>
      <w:bookmarkEnd w:id="412"/>
      <w:bookmarkEnd w:id="413"/>
    </w:p>
    <w:p w:rsidR="005B3746" w:rsidRPr="006063CB" w:rsidRDefault="00094856" w:rsidP="00862DEA">
      <w:pPr>
        <w:pStyle w:val="Heading2"/>
      </w:pPr>
      <w:bookmarkStart w:id="414" w:name="_Toc251739840"/>
      <w:bookmarkStart w:id="415" w:name="_Toc251943770"/>
      <w:bookmarkStart w:id="416" w:name="_Toc251945387"/>
      <w:bookmarkStart w:id="417" w:name="_Toc251945503"/>
      <w:bookmarkStart w:id="418" w:name="_Toc316226300"/>
      <w:bookmarkStart w:id="419" w:name="_Toc336416704"/>
      <w:bookmarkStart w:id="420" w:name="_Toc352402654"/>
      <w:bookmarkStart w:id="421" w:name="_Toc424799101"/>
      <w:bookmarkStart w:id="422" w:name="_Toc424800409"/>
      <w:bookmarkStart w:id="423" w:name="_Toc424803959"/>
      <w:bookmarkStart w:id="424" w:name="_Toc424804490"/>
      <w:r>
        <w:t>12.1</w:t>
      </w:r>
      <w:r>
        <w:tab/>
      </w:r>
      <w:r w:rsidR="005B3746" w:rsidRPr="006063CB">
        <w:t>Material</w:t>
      </w:r>
      <w:bookmarkEnd w:id="414"/>
      <w:bookmarkEnd w:id="415"/>
      <w:bookmarkEnd w:id="416"/>
      <w:bookmarkEnd w:id="417"/>
      <w:bookmarkEnd w:id="418"/>
      <w:r w:rsidR="005B3746">
        <w:t>s</w:t>
      </w:r>
      <w:bookmarkEnd w:id="419"/>
      <w:bookmarkEnd w:id="420"/>
    </w:p>
    <w:bookmarkEnd w:id="421"/>
    <w:bookmarkEnd w:id="422"/>
    <w:bookmarkEnd w:id="423"/>
    <w:bookmarkEnd w:id="424"/>
    <w:p w:rsidR="003949A8" w:rsidRDefault="005B13D9" w:rsidP="00021A29">
      <w:pPr>
        <w:pStyle w:val="BodyTextIndent"/>
      </w:pPr>
      <w:r>
        <w:t>type of tile</w:t>
      </w:r>
      <w:r w:rsidR="00F714DE">
        <w:t xml:space="preserve">: </w:t>
      </w:r>
      <w:r w:rsidR="008B333B">
        <w:t>see drawings</w:t>
      </w:r>
    </w:p>
    <w:p w:rsidR="005B13D9" w:rsidRDefault="005B13D9" w:rsidP="003E3FFB">
      <w:pPr>
        <w:pStyle w:val="guidancenote"/>
        <w:framePr w:wrap="around"/>
      </w:pPr>
      <w:proofErr w:type="gramStart"/>
      <w:r>
        <w:t>ceramic</w:t>
      </w:r>
      <w:r w:rsidR="00D902D2">
        <w:t xml:space="preserve">  /</w:t>
      </w:r>
      <w:proofErr w:type="gramEnd"/>
      <w:r w:rsidR="00D902D2">
        <w:t xml:space="preserve">  </w:t>
      </w:r>
      <w:r>
        <w:t>stone</w:t>
      </w:r>
      <w:r w:rsidR="00D902D2">
        <w:t xml:space="preserve">  /  </w:t>
      </w:r>
      <w:r>
        <w:t>concrete</w:t>
      </w:r>
      <w:r w:rsidR="00D902D2">
        <w:t xml:space="preserve">  /  </w:t>
      </w:r>
      <w:r>
        <w:t>terrazzo</w:t>
      </w:r>
      <w:r w:rsidR="00D902D2">
        <w:t xml:space="preserve">  /  </w:t>
      </w:r>
      <w:r>
        <w:t>m</w:t>
      </w:r>
      <w:r w:rsidR="00F714DE">
        <w:t>osaic</w:t>
      </w:r>
    </w:p>
    <w:p w:rsidR="005B3746" w:rsidRDefault="005B3746" w:rsidP="005B3746">
      <w:pPr>
        <w:pStyle w:val="Heading4"/>
      </w:pPr>
      <w:proofErr w:type="gramStart"/>
      <w:r>
        <w:t>ceramic</w:t>
      </w:r>
      <w:proofErr w:type="gramEnd"/>
      <w:r>
        <w:t xml:space="preserve"> </w:t>
      </w:r>
      <w:r w:rsidRPr="006063CB">
        <w:t>wall and</w:t>
      </w:r>
      <w:r>
        <w:t xml:space="preserve"> f</w:t>
      </w:r>
      <w:r w:rsidRPr="006063CB">
        <w:t>loor tiles</w:t>
      </w:r>
      <w:r w:rsidR="004E6FCF">
        <w:t xml:space="preserve"> (SANS 1449/13006)</w:t>
      </w:r>
    </w:p>
    <w:p w:rsidR="005B3746" w:rsidRDefault="008B211E" w:rsidP="00021A29">
      <w:pPr>
        <w:pStyle w:val="BodyTextIndent"/>
      </w:pPr>
      <w:r>
        <w:t>g</w:t>
      </w:r>
      <w:r w:rsidR="00DF5161">
        <w:t>rou</w:t>
      </w:r>
      <w:r w:rsidR="0053588C">
        <w:t>p</w:t>
      </w:r>
      <w:r w:rsidR="00F714DE">
        <w:t xml:space="preserve">: </w:t>
      </w:r>
      <w:r w:rsidR="005B3746">
        <w:t>A1</w:t>
      </w:r>
      <w:r w:rsidR="00D902D2">
        <w:t xml:space="preserve">  /  </w:t>
      </w:r>
      <w:r w:rsidR="00E416EC">
        <w:t>A2</w:t>
      </w:r>
      <w:r w:rsidR="00D902D2">
        <w:t xml:space="preserve">  /  </w:t>
      </w:r>
      <w:r w:rsidR="00E416EC">
        <w:t>A3</w:t>
      </w:r>
      <w:r w:rsidR="00D902D2">
        <w:t xml:space="preserve">  /  </w:t>
      </w:r>
      <w:r w:rsidR="00E416EC">
        <w:t>A4</w:t>
      </w:r>
      <w:r w:rsidR="00D902D2">
        <w:t xml:space="preserve">  /  </w:t>
      </w:r>
      <w:r w:rsidR="005B3746">
        <w:t>B1</w:t>
      </w:r>
      <w:r w:rsidR="00D902D2">
        <w:t xml:space="preserve">  /  </w:t>
      </w:r>
      <w:r w:rsidR="00E416EC">
        <w:t>B2</w:t>
      </w:r>
      <w:r w:rsidR="00D902D2">
        <w:t xml:space="preserve">  /  </w:t>
      </w:r>
      <w:r w:rsidR="00E416EC">
        <w:t>B3</w:t>
      </w:r>
      <w:r w:rsidR="00D902D2">
        <w:t xml:space="preserve">  /  </w:t>
      </w:r>
      <w:r w:rsidR="00E416EC">
        <w:t>B4</w:t>
      </w:r>
      <w:r w:rsidR="00D902D2">
        <w:t xml:space="preserve">  /  </w:t>
      </w:r>
      <w:r w:rsidR="005B3746">
        <w:t>C</w:t>
      </w:r>
    </w:p>
    <w:p w:rsidR="005B3746" w:rsidRDefault="005B3746" w:rsidP="003E3FFB">
      <w:pPr>
        <w:pStyle w:val="guidancenote"/>
        <w:framePr w:wrap="around"/>
      </w:pPr>
      <w:r>
        <w:t xml:space="preserve">Group A </w:t>
      </w:r>
      <w:r w:rsidRPr="00F61C36">
        <w:t>(</w:t>
      </w:r>
      <w:r w:rsidR="00DF5161">
        <w:t xml:space="preserve">extruded </w:t>
      </w:r>
      <w:r w:rsidRPr="00F61C36">
        <w:t xml:space="preserve">split /quarry tiles) </w:t>
      </w:r>
      <w:r>
        <w:t xml:space="preserve">and B </w:t>
      </w:r>
      <w:r w:rsidRPr="00F61C36">
        <w:t>(dust pressed tiles)</w:t>
      </w:r>
      <w:r>
        <w:t xml:space="preserve"> are classified according to their water absorption properties. C=other. Group A1 and B1 have the lowest water absorption (≤3%). Fully vitrified porcelain tiles</w:t>
      </w:r>
      <w:r w:rsidR="00901531">
        <w:t>,</w:t>
      </w:r>
      <w:r>
        <w:t xml:space="preserve"> covered by </w:t>
      </w:r>
      <w:r>
        <w:rPr>
          <w:i/>
        </w:rPr>
        <w:t>SANS</w:t>
      </w:r>
      <w:r>
        <w:t xml:space="preserve"> 13006 only</w:t>
      </w:r>
      <w:r w:rsidR="00901531">
        <w:t>,</w:t>
      </w:r>
      <w:r w:rsidR="00901531" w:rsidRPr="00901531">
        <w:t xml:space="preserve"> </w:t>
      </w:r>
      <w:r w:rsidR="00901531">
        <w:t>are frost resistant and suitable for cold rooms etc</w:t>
      </w:r>
      <w:proofErr w:type="gramStart"/>
      <w:r w:rsidR="00901531">
        <w:t>..</w:t>
      </w:r>
      <w:proofErr w:type="gramEnd"/>
      <w:r w:rsidRPr="005B3746">
        <w:t xml:space="preserve"> </w:t>
      </w:r>
      <w:r>
        <w:t xml:space="preserve">Not all manufacturers </w:t>
      </w:r>
      <w:r w:rsidR="009A2D1B">
        <w:t xml:space="preserve">produce </w:t>
      </w:r>
      <w:r>
        <w:t>to</w:t>
      </w:r>
      <w:r w:rsidRPr="00856083">
        <w:rPr>
          <w:i/>
        </w:rPr>
        <w:t xml:space="preserve"> </w:t>
      </w:r>
      <w:r w:rsidRPr="002D5F44">
        <w:rPr>
          <w:i/>
        </w:rPr>
        <w:t>SANS</w:t>
      </w:r>
      <w:r>
        <w:t xml:space="preserve"> 13006.</w:t>
      </w:r>
    </w:p>
    <w:p w:rsidR="005B3746" w:rsidRDefault="005B3746" w:rsidP="00021A29">
      <w:pPr>
        <w:pStyle w:val="BodyTextIndent"/>
      </w:pPr>
      <w:r>
        <w:t>surf</w:t>
      </w:r>
      <w:r w:rsidR="006F14A2">
        <w:t>ace</w:t>
      </w:r>
      <w:r w:rsidR="00F714DE">
        <w:t xml:space="preserve">: </w:t>
      </w:r>
      <w:r w:rsidRPr="0063020C">
        <w:t>glazed</w:t>
      </w:r>
      <w:r w:rsidR="00D902D2">
        <w:t xml:space="preserve">  /  </w:t>
      </w:r>
      <w:r w:rsidRPr="00F61C36">
        <w:t>unglazed</w:t>
      </w:r>
    </w:p>
    <w:p w:rsidR="005B3746" w:rsidRPr="00A52AF4" w:rsidRDefault="005B3746" w:rsidP="00021A29">
      <w:pPr>
        <w:pStyle w:val="BodyTextIndent"/>
      </w:pPr>
      <w:proofErr w:type="gramStart"/>
      <w:r w:rsidRPr="006063CB">
        <w:t>shape</w:t>
      </w:r>
      <w:proofErr w:type="gramEnd"/>
      <w:r w:rsidRPr="006063CB">
        <w:t>, pattern, colour</w:t>
      </w:r>
      <w:r w:rsidR="00003F6B">
        <w:t>: …</w:t>
      </w:r>
    </w:p>
    <w:p w:rsidR="003949A8" w:rsidRDefault="005B3746" w:rsidP="00021A29">
      <w:pPr>
        <w:pStyle w:val="BodyTextIndent"/>
      </w:pPr>
      <w:r>
        <w:t>nominal dimension</w:t>
      </w:r>
      <w:r w:rsidR="009A2D1B">
        <w:t>s</w:t>
      </w:r>
      <w:r w:rsidR="00F714DE">
        <w:t xml:space="preserve">: </w:t>
      </w:r>
      <w:r w:rsidR="008B333B">
        <w:t>see drawings</w:t>
      </w:r>
    </w:p>
    <w:p w:rsidR="005B3746" w:rsidRDefault="005B3746" w:rsidP="003E3FFB">
      <w:pPr>
        <w:pStyle w:val="guidancenote"/>
        <w:framePr w:wrap="around"/>
      </w:pPr>
      <w:r w:rsidRPr="0063020C">
        <w:t xml:space="preserve">200 x </w:t>
      </w:r>
      <w:proofErr w:type="gramStart"/>
      <w:r w:rsidRPr="0063020C">
        <w:t>200</w:t>
      </w:r>
      <w:r w:rsidR="00D902D2">
        <w:t xml:space="preserve">  /</w:t>
      </w:r>
      <w:proofErr w:type="gramEnd"/>
      <w:r w:rsidR="00D902D2">
        <w:t xml:space="preserve">  </w:t>
      </w:r>
      <w:r w:rsidRPr="00027517">
        <w:t>300 x 300</w:t>
      </w:r>
      <w:r w:rsidR="00D902D2">
        <w:t xml:space="preserve">  /  </w:t>
      </w:r>
      <w:r>
        <w:t>400 x 400</w:t>
      </w:r>
      <w:r w:rsidR="00D902D2">
        <w:t xml:space="preserve">  /  </w:t>
      </w:r>
      <w:r w:rsidRPr="00027517">
        <w:t>500 x 500</w:t>
      </w:r>
      <w:r>
        <w:t> mm</w:t>
      </w:r>
    </w:p>
    <w:p w:rsidR="004E6FCF" w:rsidRDefault="004E6FCF" w:rsidP="00021A29">
      <w:pPr>
        <w:pStyle w:val="BodyTextIndent"/>
      </w:pPr>
      <w:r>
        <w:t xml:space="preserve">grade: </w:t>
      </w:r>
      <w:r w:rsidRPr="00E00DC1">
        <w:t>first grade</w:t>
      </w:r>
      <w:r w:rsidR="00D902D2">
        <w:t xml:space="preserve">  /  </w:t>
      </w:r>
      <w:r>
        <w:t>second grade</w:t>
      </w:r>
    </w:p>
    <w:p w:rsidR="004E6FCF" w:rsidRDefault="004E6FCF" w:rsidP="003E3FFB">
      <w:pPr>
        <w:pStyle w:val="guidancenote"/>
        <w:framePr w:wrap="around"/>
      </w:pPr>
      <w:r>
        <w:t>Second grade tiles have minor blemishes.</w:t>
      </w:r>
    </w:p>
    <w:p w:rsidR="005B3746" w:rsidRDefault="005B3746" w:rsidP="00021A29">
      <w:pPr>
        <w:pStyle w:val="BodyTextIndent"/>
      </w:pPr>
      <w:r>
        <w:t>glazed t</w:t>
      </w:r>
      <w:r w:rsidR="006F14A2">
        <w:t>ile abrasion resistance class</w:t>
      </w:r>
      <w:r w:rsidR="00F714DE">
        <w:t xml:space="preserve">: </w:t>
      </w:r>
      <w:r>
        <w:t>1</w:t>
      </w:r>
      <w:r w:rsidR="00D902D2">
        <w:t xml:space="preserve">  /  </w:t>
      </w:r>
      <w:r>
        <w:t>2</w:t>
      </w:r>
      <w:r w:rsidR="00D902D2">
        <w:t xml:space="preserve">  /  </w:t>
      </w:r>
      <w:r>
        <w:t>3</w:t>
      </w:r>
      <w:r w:rsidR="00D902D2">
        <w:t xml:space="preserve">  /  </w:t>
      </w:r>
      <w:r>
        <w:t>4</w:t>
      </w:r>
      <w:r w:rsidR="00D902D2">
        <w:t xml:space="preserve">  /  </w:t>
      </w:r>
      <w:r>
        <w:t>5</w:t>
      </w:r>
      <w:r w:rsidR="00D902D2">
        <w:t xml:space="preserve">  /  </w:t>
      </w:r>
      <w:r w:rsidR="00520DAC">
        <w:t>not required</w:t>
      </w:r>
    </w:p>
    <w:p w:rsidR="005B3746" w:rsidRDefault="006F14A2" w:rsidP="003E3FFB">
      <w:pPr>
        <w:pStyle w:val="guidancenote"/>
        <w:framePr w:wrap="around"/>
      </w:pPr>
      <w:r>
        <w:t xml:space="preserve"> </w:t>
      </w:r>
      <w:r w:rsidR="004A57C9">
        <w:t>Abrasion resistance class to</w:t>
      </w:r>
      <w:r w:rsidR="004A57C9" w:rsidRPr="00856083">
        <w:rPr>
          <w:i/>
        </w:rPr>
        <w:t xml:space="preserve"> </w:t>
      </w:r>
      <w:r w:rsidR="004A57C9" w:rsidRPr="002D5F44">
        <w:rPr>
          <w:i/>
        </w:rPr>
        <w:t>SANS</w:t>
      </w:r>
      <w:r w:rsidR="004A57C9">
        <w:t xml:space="preserve"> 13006: 1  for interior soft domestic footwear such as bathrooms and bedrooms; 2  for interior light domestic traffic such as living rooms; 3  for interior and exterior areas such as domestic kitchens, halls and terraces, and low-traffic commercial areas; 4  for frequent traffic such as public entrances, shops, hospitals, hotel kitchens and exhibition rooms; 5  for severe pedestrian traffic such as shopping malls, airport concours</w:t>
      </w:r>
      <w:r w:rsidR="009A2D1B">
        <w:t>es, sports stadia and factories.</w:t>
      </w:r>
    </w:p>
    <w:p w:rsidR="005B3746" w:rsidRPr="00A52AF4" w:rsidRDefault="005B3746" w:rsidP="00021A29">
      <w:pPr>
        <w:pStyle w:val="BodyTextIndent"/>
      </w:pPr>
      <w:r>
        <w:t>slip resistance</w:t>
      </w:r>
      <w:r w:rsidRPr="00355278">
        <w:t xml:space="preserve"> </w:t>
      </w:r>
      <w:r>
        <w:t>value (coefficient of friction</w:t>
      </w:r>
      <w:r w:rsidRPr="00A52AF4">
        <w:t>)</w:t>
      </w:r>
      <w:r w:rsidR="00003F6B" w:rsidRPr="00003F6B">
        <w:t xml:space="preserve"> </w:t>
      </w:r>
      <w:r w:rsidR="00003F6B">
        <w:t xml:space="preserve">: </w:t>
      </w:r>
      <w:r w:rsidRPr="00A52AF4">
        <w:t>dry</w:t>
      </w:r>
      <w:r w:rsidR="004A57C9">
        <w:t xml:space="preserve"> …</w:t>
      </w:r>
      <w:r w:rsidRPr="00A52AF4">
        <w:t>, wet</w:t>
      </w:r>
      <w:r w:rsidRPr="00317C6A">
        <w:t xml:space="preserve"> </w:t>
      </w:r>
      <w:r w:rsidR="004A57C9">
        <w:t>…</w:t>
      </w:r>
      <w:r w:rsidR="00D902D2">
        <w:t xml:space="preserve">  /  </w:t>
      </w:r>
      <w:r w:rsidR="004A57C9">
        <w:t>on stairs and ramps only</w:t>
      </w:r>
      <w:r w:rsidR="009A2D1B">
        <w:t xml:space="preserve"> </w:t>
      </w:r>
    </w:p>
    <w:p w:rsidR="001474A1" w:rsidRDefault="005E5465" w:rsidP="003E3FFB">
      <w:pPr>
        <w:pStyle w:val="guidancenote"/>
        <w:framePr w:wrap="around"/>
      </w:pPr>
      <w:r>
        <w:t xml:space="preserve">  </w:t>
      </w:r>
      <w:r w:rsidR="001474A1">
        <w:t>For slip resistance, contact manufacturer.</w:t>
      </w:r>
      <w:r w:rsidR="00DF5645">
        <w:t xml:space="preserve"> S</w:t>
      </w:r>
      <w:r w:rsidR="00DF5645" w:rsidRPr="00DF5645">
        <w:t>lip resistance is important in public places and on ramps and a requirement for disabled people (SANS 10400-S). Several test methods exist. The Pendulum Test Value (</w:t>
      </w:r>
      <w:proofErr w:type="spellStart"/>
      <w:r w:rsidR="00DF5645" w:rsidRPr="00DF5645">
        <w:t>PTV</w:t>
      </w:r>
      <w:proofErr w:type="spellEnd"/>
      <w:r w:rsidR="00DF5645" w:rsidRPr="00DF5645">
        <w:t>) to BS 7932 is acceptable and a calibrated tester is available in SA. Slipperiness is also affected by use, water, spills and floor care.</w:t>
      </w:r>
    </w:p>
    <w:p w:rsidR="005E5465" w:rsidRDefault="005B3746" w:rsidP="00021A29">
      <w:pPr>
        <w:pStyle w:val="BodyTextIndent"/>
      </w:pPr>
      <w:r>
        <w:t>acid and alk</w:t>
      </w:r>
      <w:r w:rsidR="005E5465">
        <w:t>ali resistance of glazed tiles</w:t>
      </w:r>
      <w:r w:rsidR="00F714DE">
        <w:t xml:space="preserve">: </w:t>
      </w:r>
      <w:r w:rsidR="005E5465">
        <w:t>type of chemical …</w:t>
      </w:r>
      <w:r w:rsidR="00D902D2">
        <w:t xml:space="preserve">  /  </w:t>
      </w:r>
      <w:r w:rsidR="00520DAC">
        <w:t>not required</w:t>
      </w:r>
    </w:p>
    <w:p w:rsidR="008F4410" w:rsidRPr="006063CB" w:rsidRDefault="008F4410" w:rsidP="008F4410">
      <w:pPr>
        <w:pStyle w:val="Heading4"/>
      </w:pPr>
      <w:bookmarkStart w:id="425" w:name="_Toc424799105"/>
      <w:bookmarkStart w:id="426" w:name="_Toc424800413"/>
      <w:bookmarkStart w:id="427" w:name="_Toc424803963"/>
      <w:bookmarkStart w:id="428" w:name="_Toc424804494"/>
      <w:bookmarkStart w:id="429" w:name="_Toc438047865"/>
      <w:proofErr w:type="gramStart"/>
      <w:r>
        <w:t>s</w:t>
      </w:r>
      <w:r w:rsidRPr="006063CB">
        <w:t>tone</w:t>
      </w:r>
      <w:proofErr w:type="gramEnd"/>
      <w:r w:rsidRPr="006063CB">
        <w:t xml:space="preserve"> tiles</w:t>
      </w:r>
      <w:bookmarkEnd w:id="425"/>
      <w:bookmarkEnd w:id="426"/>
      <w:bookmarkEnd w:id="427"/>
      <w:bookmarkEnd w:id="428"/>
      <w:bookmarkEnd w:id="429"/>
    </w:p>
    <w:p w:rsidR="008F4410" w:rsidRPr="006063CB" w:rsidRDefault="008F4410" w:rsidP="003E3FFB">
      <w:pPr>
        <w:pStyle w:val="guidancenote"/>
        <w:framePr w:wrap="around"/>
      </w:pPr>
      <w:r w:rsidRPr="006063CB">
        <w:t xml:space="preserve">No </w:t>
      </w:r>
      <w:r>
        <w:t xml:space="preserve">local </w:t>
      </w:r>
      <w:r w:rsidRPr="006063CB">
        <w:t>standard exists on natural stone</w:t>
      </w:r>
      <w:r>
        <w:t xml:space="preserve"> tiles</w:t>
      </w:r>
      <w:r w:rsidRPr="006063CB">
        <w:t>. Consult supplier/installer.</w:t>
      </w:r>
    </w:p>
    <w:p w:rsidR="008F4410" w:rsidRDefault="00F9244C" w:rsidP="00021A29">
      <w:pPr>
        <w:pStyle w:val="BodyTextIndent"/>
      </w:pPr>
      <w:r>
        <w:t>type</w:t>
      </w:r>
      <w:r w:rsidR="004E6FCF">
        <w:t>: n</w:t>
      </w:r>
      <w:r w:rsidR="008F4410" w:rsidRPr="00F61C36">
        <w:t>atural stone</w:t>
      </w:r>
      <w:r w:rsidR="00D902D2">
        <w:t xml:space="preserve">  /  </w:t>
      </w:r>
      <w:r w:rsidR="008F4410" w:rsidRPr="00F61C36">
        <w:t>cast stone</w:t>
      </w:r>
    </w:p>
    <w:p w:rsidR="008F4410" w:rsidRDefault="00F9244C" w:rsidP="00021A29">
      <w:pPr>
        <w:pStyle w:val="BodyTextIndent"/>
      </w:pPr>
      <w:r>
        <w:t>natural stone</w:t>
      </w:r>
      <w:r w:rsidR="004E6FCF">
        <w:t xml:space="preserve">: </w:t>
      </w:r>
      <w:r w:rsidR="008F4410" w:rsidRPr="00F61C36">
        <w:t>slate</w:t>
      </w:r>
      <w:r w:rsidR="00D902D2">
        <w:t xml:space="preserve">  /  </w:t>
      </w:r>
      <w:r w:rsidR="004E6FCF">
        <w:t>quartzite</w:t>
      </w:r>
      <w:r w:rsidR="00D902D2">
        <w:t xml:space="preserve">  /  </w:t>
      </w:r>
      <w:r w:rsidR="004E6FCF">
        <w:t>marble</w:t>
      </w:r>
      <w:r w:rsidR="00D902D2">
        <w:t xml:space="preserve">  /  </w:t>
      </w:r>
      <w:r w:rsidR="004E6FCF">
        <w:t xml:space="preserve">granite </w:t>
      </w:r>
    </w:p>
    <w:p w:rsidR="00F9244C" w:rsidRPr="00A52AF4" w:rsidRDefault="00F9244C" w:rsidP="00021A29">
      <w:pPr>
        <w:pStyle w:val="BodyTextIndent"/>
      </w:pPr>
      <w:r>
        <w:t>slip resistance</w:t>
      </w:r>
      <w:r w:rsidRPr="00355278">
        <w:t xml:space="preserve"> </w:t>
      </w:r>
      <w:r>
        <w:t>value (coefficient of friction</w:t>
      </w:r>
      <w:r w:rsidRPr="00A52AF4">
        <w:t>)</w:t>
      </w:r>
      <w:r w:rsidR="00003F6B" w:rsidRPr="00003F6B">
        <w:t xml:space="preserve"> </w:t>
      </w:r>
      <w:r w:rsidR="004E6FCF">
        <w:t xml:space="preserve">: </w:t>
      </w:r>
      <w:r w:rsidRPr="00A52AF4">
        <w:t>dry</w:t>
      </w:r>
      <w:r>
        <w:t xml:space="preserve"> …</w:t>
      </w:r>
      <w:r w:rsidRPr="00A52AF4">
        <w:t>, wet</w:t>
      </w:r>
      <w:r w:rsidRPr="00317C6A">
        <w:t xml:space="preserve"> </w:t>
      </w:r>
      <w:r>
        <w:t>…</w:t>
      </w:r>
      <w:r w:rsidR="00D902D2">
        <w:t xml:space="preserve">  /  </w:t>
      </w:r>
      <w:r>
        <w:t>on stairs and ramps only</w:t>
      </w:r>
      <w:r w:rsidR="00D902D2">
        <w:t xml:space="preserve">  /  </w:t>
      </w:r>
      <w:r w:rsidR="00520DAC">
        <w:t>not required</w:t>
      </w:r>
    </w:p>
    <w:p w:rsidR="00F9244C" w:rsidRDefault="00F9244C" w:rsidP="003E3FFB">
      <w:pPr>
        <w:pStyle w:val="guidancenote"/>
        <w:framePr w:wrap="around"/>
      </w:pPr>
      <w:r>
        <w:t>For slip resistance contact manufacturer.</w:t>
      </w:r>
    </w:p>
    <w:p w:rsidR="003949A8" w:rsidRDefault="00F9244C" w:rsidP="00021A29">
      <w:pPr>
        <w:pStyle w:val="BodyTextIndent"/>
      </w:pPr>
      <w:r>
        <w:t xml:space="preserve">nominal </w:t>
      </w:r>
      <w:r w:rsidR="007C6C8E">
        <w:t>dimensions</w:t>
      </w:r>
      <w:r w:rsidR="00575DE7">
        <w:t xml:space="preserve">: </w:t>
      </w:r>
      <w:r w:rsidR="008B333B">
        <w:t>see drawings</w:t>
      </w:r>
    </w:p>
    <w:p w:rsidR="008F4410" w:rsidRDefault="008F4410" w:rsidP="003E3FFB">
      <w:pPr>
        <w:pStyle w:val="guidancenote"/>
        <w:framePr w:wrap="around"/>
      </w:pPr>
      <w:r>
        <w:t xml:space="preserve">300 x </w:t>
      </w:r>
      <w:proofErr w:type="gramStart"/>
      <w:r>
        <w:t>300</w:t>
      </w:r>
      <w:r w:rsidR="00D902D2">
        <w:t xml:space="preserve">  /</w:t>
      </w:r>
      <w:proofErr w:type="gramEnd"/>
      <w:r w:rsidR="00D902D2">
        <w:t xml:space="preserve">  </w:t>
      </w:r>
      <w:r>
        <w:t>450 x 450</w:t>
      </w:r>
      <w:r w:rsidR="00D902D2">
        <w:t xml:space="preserve">  /  </w:t>
      </w:r>
      <w:r>
        <w:t>600 x 600 x 50</w:t>
      </w:r>
      <w:r w:rsidR="00D902D2">
        <w:t xml:space="preserve">  /  </w:t>
      </w:r>
      <w:r>
        <w:t>65 mm</w:t>
      </w:r>
    </w:p>
    <w:p w:rsidR="00575DE7" w:rsidRDefault="00575DE7" w:rsidP="00021A29">
      <w:pPr>
        <w:pStyle w:val="BodyTextIndent"/>
      </w:pPr>
      <w:proofErr w:type="gramStart"/>
      <w:r>
        <w:t>shape</w:t>
      </w:r>
      <w:proofErr w:type="gramEnd"/>
      <w:r>
        <w:t>: …; colour: …</w:t>
      </w:r>
    </w:p>
    <w:p w:rsidR="0053588C" w:rsidRDefault="0053588C" w:rsidP="008F4410">
      <w:pPr>
        <w:pStyle w:val="Heading4"/>
      </w:pPr>
      <w:proofErr w:type="gramStart"/>
      <w:r>
        <w:t>concrete</w:t>
      </w:r>
      <w:proofErr w:type="gramEnd"/>
      <w:r>
        <w:t xml:space="preserve"> tiles</w:t>
      </w:r>
    </w:p>
    <w:p w:rsidR="0053588C" w:rsidRDefault="0053588C" w:rsidP="00021A29">
      <w:pPr>
        <w:pStyle w:val="BodyTextIndent"/>
      </w:pPr>
      <w:r>
        <w:t>type</w:t>
      </w:r>
      <w:r w:rsidR="00CD061E">
        <w:t>: concrete</w:t>
      </w:r>
      <w:r w:rsidR="00D902D2">
        <w:t xml:space="preserve">  /  </w:t>
      </w:r>
      <w:r w:rsidR="00CD061E">
        <w:t xml:space="preserve"> terrazzo</w:t>
      </w:r>
    </w:p>
    <w:p w:rsidR="003949A8" w:rsidRDefault="0053588C" w:rsidP="00021A29">
      <w:pPr>
        <w:pStyle w:val="BodyTextIndent"/>
      </w:pPr>
      <w:r>
        <w:t>nominal size</w:t>
      </w:r>
      <w:r w:rsidR="00CD061E">
        <w:t xml:space="preserve">: </w:t>
      </w:r>
      <w:r w:rsidR="008B333B">
        <w:t>see drawings</w:t>
      </w:r>
    </w:p>
    <w:p w:rsidR="0053588C" w:rsidRDefault="0053588C" w:rsidP="003E3FFB">
      <w:pPr>
        <w:pStyle w:val="guidancenote"/>
        <w:framePr w:wrap="around"/>
      </w:pPr>
      <w:r>
        <w:t>300</w:t>
      </w:r>
      <w:r w:rsidR="00D902D2">
        <w:t xml:space="preserve">  /  </w:t>
      </w:r>
      <w:r>
        <w:t>450</w:t>
      </w:r>
      <w:r w:rsidR="00D902D2">
        <w:t xml:space="preserve">  /  </w:t>
      </w:r>
      <w:r>
        <w:t>600 x 300</w:t>
      </w:r>
      <w:r w:rsidR="00D902D2">
        <w:t xml:space="preserve">  /  </w:t>
      </w:r>
      <w:r w:rsidR="00CD061E">
        <w:t>450/300</w:t>
      </w:r>
      <w:r w:rsidR="00D902D2">
        <w:t xml:space="preserve">  /  </w:t>
      </w:r>
      <w:r w:rsidR="00CD061E">
        <w:t>600/450 x 50</w:t>
      </w:r>
      <w:r w:rsidR="00D902D2">
        <w:t xml:space="preserve">  /  </w:t>
      </w:r>
      <w:r w:rsidR="003949A8">
        <w:t>65 mm</w:t>
      </w:r>
    </w:p>
    <w:p w:rsidR="008F4410" w:rsidRDefault="008F4410" w:rsidP="008F4410">
      <w:pPr>
        <w:pStyle w:val="Heading4"/>
      </w:pPr>
      <w:proofErr w:type="gramStart"/>
      <w:r>
        <w:t>m</w:t>
      </w:r>
      <w:r w:rsidRPr="006063CB">
        <w:t>osaic</w:t>
      </w:r>
      <w:proofErr w:type="gramEnd"/>
    </w:p>
    <w:p w:rsidR="008F4410" w:rsidRDefault="00F9244C" w:rsidP="00021A29">
      <w:pPr>
        <w:pStyle w:val="BodyTextIndent"/>
      </w:pPr>
      <w:r>
        <w:t>material</w:t>
      </w:r>
      <w:r w:rsidR="00CD061E">
        <w:t xml:space="preserve">: </w:t>
      </w:r>
      <w:r w:rsidR="008F4410" w:rsidRPr="007E53E6">
        <w:t>ceramic</w:t>
      </w:r>
      <w:r w:rsidR="00D902D2">
        <w:t xml:space="preserve">  /  </w:t>
      </w:r>
      <w:r w:rsidR="008F4410" w:rsidRPr="007E53E6">
        <w:t>glass</w:t>
      </w:r>
      <w:r w:rsidR="00D902D2">
        <w:t xml:space="preserve">  /  </w:t>
      </w:r>
      <w:r w:rsidR="008F4410" w:rsidRPr="007E53E6">
        <w:t>stone</w:t>
      </w:r>
    </w:p>
    <w:p w:rsidR="008F4410" w:rsidRDefault="008F4410" w:rsidP="00021A29">
      <w:pPr>
        <w:pStyle w:val="BodyTextIndent"/>
      </w:pPr>
      <w:r>
        <w:lastRenderedPageBreak/>
        <w:t>a</w:t>
      </w:r>
      <w:r w:rsidR="00F9244C">
        <w:t>ppearance</w:t>
      </w:r>
      <w:r w:rsidR="00CD061E">
        <w:t xml:space="preserve">: </w:t>
      </w:r>
      <w:r w:rsidRPr="00802870">
        <w:t>glazed</w:t>
      </w:r>
      <w:r w:rsidR="00D902D2">
        <w:t xml:space="preserve">  /  </w:t>
      </w:r>
      <w:r w:rsidRPr="00802870">
        <w:t>unglazed</w:t>
      </w:r>
    </w:p>
    <w:p w:rsidR="008F4410" w:rsidRPr="00A52AF4" w:rsidRDefault="008F4410" w:rsidP="00021A29">
      <w:pPr>
        <w:pStyle w:val="BodyTextIndent"/>
      </w:pPr>
      <w:proofErr w:type="gramStart"/>
      <w:r w:rsidRPr="006063CB">
        <w:t>colour</w:t>
      </w:r>
      <w:proofErr w:type="gramEnd"/>
      <w:r w:rsidR="00003F6B">
        <w:t>: …</w:t>
      </w:r>
    </w:p>
    <w:p w:rsidR="008F4410" w:rsidRPr="00A52AF4" w:rsidRDefault="008F4410" w:rsidP="00021A29">
      <w:pPr>
        <w:pStyle w:val="BodyTextIndent"/>
      </w:pPr>
      <w:proofErr w:type="gramStart"/>
      <w:r>
        <w:t>size</w:t>
      </w:r>
      <w:proofErr w:type="gramEnd"/>
      <w:r>
        <w:t xml:space="preserve"> of tesserae</w:t>
      </w:r>
      <w:r w:rsidR="00003F6B">
        <w:t>: …</w:t>
      </w:r>
    </w:p>
    <w:p w:rsidR="008C530F" w:rsidRDefault="008C530F" w:rsidP="008C530F">
      <w:pPr>
        <w:pStyle w:val="Heading4"/>
      </w:pPr>
      <w:proofErr w:type="gramStart"/>
      <w:r>
        <w:t>grout</w:t>
      </w:r>
      <w:proofErr w:type="gramEnd"/>
    </w:p>
    <w:p w:rsidR="008F4410" w:rsidRDefault="008C530F" w:rsidP="00021A29">
      <w:pPr>
        <w:pStyle w:val="BodyTextIndent"/>
      </w:pPr>
      <w:r>
        <w:t>p</w:t>
      </w:r>
      <w:r w:rsidRPr="005A65FF">
        <w:t>roprietary grout</w:t>
      </w:r>
      <w:r w:rsidR="00CD061E">
        <w:t xml:space="preserve">: </w:t>
      </w:r>
      <w:r>
        <w:t>cement-based</w:t>
      </w:r>
      <w:r w:rsidR="00D902D2">
        <w:t xml:space="preserve">  /  </w:t>
      </w:r>
      <w:r>
        <w:t>organic-based</w:t>
      </w:r>
      <w:r w:rsidR="00D902D2">
        <w:t xml:space="preserve">  /  </w:t>
      </w:r>
      <w:r>
        <w:t>reaction resin (epoxy)</w:t>
      </w:r>
      <w:r w:rsidR="00F9244C">
        <w:t xml:space="preserve"> </w:t>
      </w:r>
    </w:p>
    <w:p w:rsidR="008C530F" w:rsidRPr="005A65FF" w:rsidRDefault="008C530F" w:rsidP="003E3FFB">
      <w:pPr>
        <w:pStyle w:val="guidancenote"/>
        <w:framePr w:wrap="around"/>
      </w:pPr>
      <w:r>
        <w:t>Epoxy grout e.g. in food storage and preparation and processing areas, abattoirs, breweries, dairies, bottling plants, restaurants, industrial kitchens, hospitals and clinics.</w:t>
      </w:r>
    </w:p>
    <w:p w:rsidR="008C530F" w:rsidRPr="005A65FF" w:rsidRDefault="008C530F" w:rsidP="008C530F">
      <w:pPr>
        <w:pStyle w:val="Heading4"/>
      </w:pPr>
      <w:proofErr w:type="gramStart"/>
      <w:r>
        <w:t>p</w:t>
      </w:r>
      <w:r w:rsidRPr="005A65FF">
        <w:t>rofiled</w:t>
      </w:r>
      <w:proofErr w:type="gramEnd"/>
      <w:r w:rsidRPr="005A65FF">
        <w:t xml:space="preserve"> </w:t>
      </w:r>
      <w:r>
        <w:t xml:space="preserve">and decorative </w:t>
      </w:r>
      <w:r w:rsidRPr="005A65FF">
        <w:t>tiles</w:t>
      </w:r>
    </w:p>
    <w:p w:rsidR="003949A8" w:rsidRDefault="008C530F" w:rsidP="00021A29">
      <w:pPr>
        <w:pStyle w:val="BodyTextIndent"/>
      </w:pPr>
      <w:r>
        <w:t>p</w:t>
      </w:r>
      <w:r w:rsidRPr="005A65FF">
        <w:t xml:space="preserve">rofiled </w:t>
      </w:r>
      <w:r>
        <w:t xml:space="preserve">and decorative </w:t>
      </w:r>
      <w:r w:rsidRPr="005A65FF">
        <w:t>tiles</w:t>
      </w:r>
      <w:r w:rsidR="00CD061E">
        <w:t xml:space="preserve">: </w:t>
      </w:r>
      <w:r w:rsidR="009C5031">
        <w:t>see drawings</w:t>
      </w:r>
    </w:p>
    <w:p w:rsidR="008C530F" w:rsidRPr="00A52AF4" w:rsidRDefault="008C530F" w:rsidP="003E3FFB">
      <w:pPr>
        <w:pStyle w:val="guidancenote"/>
        <w:framePr w:wrap="around"/>
      </w:pPr>
      <w:proofErr w:type="gramStart"/>
      <w:r>
        <w:t>s</w:t>
      </w:r>
      <w:r w:rsidRPr="005A65FF">
        <w:t>kirting</w:t>
      </w:r>
      <w:r w:rsidR="00D902D2">
        <w:t xml:space="preserve">  /</w:t>
      </w:r>
      <w:proofErr w:type="gramEnd"/>
      <w:r w:rsidR="00D902D2">
        <w:t xml:space="preserve">  </w:t>
      </w:r>
      <w:r>
        <w:t>dado</w:t>
      </w:r>
      <w:r w:rsidR="00D902D2">
        <w:t xml:space="preserve">  /  </w:t>
      </w:r>
      <w:r w:rsidRPr="005A65FF">
        <w:t xml:space="preserve"> bullnose</w:t>
      </w:r>
    </w:p>
    <w:p w:rsidR="008C530F" w:rsidRPr="007154DB" w:rsidRDefault="008C530F" w:rsidP="008C530F">
      <w:pPr>
        <w:pStyle w:val="Heading4"/>
      </w:pPr>
      <w:proofErr w:type="gramStart"/>
      <w:r>
        <w:t>accessories</w:t>
      </w:r>
      <w:proofErr w:type="gramEnd"/>
    </w:p>
    <w:p w:rsidR="008C530F" w:rsidRDefault="008C530F" w:rsidP="00021A29">
      <w:pPr>
        <w:pStyle w:val="BodyTextIndent"/>
      </w:pPr>
      <w:r>
        <w:t>edging, trim, stair nosing and</w:t>
      </w:r>
      <w:r w:rsidR="00F9244C">
        <w:t xml:space="preserve"> movement joint strip material</w:t>
      </w:r>
      <w:r w:rsidR="00CD061E">
        <w:t xml:space="preserve">: </w:t>
      </w:r>
      <w:r w:rsidRPr="00BD2B44">
        <w:t>PVC</w:t>
      </w:r>
      <w:r w:rsidR="00D902D2">
        <w:t xml:space="preserve">  /  </w:t>
      </w:r>
      <w:r w:rsidRPr="00BD2B44">
        <w:t>aluminium</w:t>
      </w:r>
      <w:r w:rsidR="00D902D2">
        <w:t xml:space="preserve">  /  </w:t>
      </w:r>
      <w:r w:rsidRPr="00BD2B44">
        <w:t>brass</w:t>
      </w:r>
      <w:r w:rsidR="00D902D2">
        <w:t xml:space="preserve">  /  </w:t>
      </w:r>
      <w:r w:rsidRPr="00BD2B44">
        <w:t>stainless steel</w:t>
      </w:r>
    </w:p>
    <w:p w:rsidR="008C530F" w:rsidRDefault="007C6C8E" w:rsidP="00021A29">
      <w:pPr>
        <w:pStyle w:val="BodyTextIndent"/>
      </w:pPr>
      <w:proofErr w:type="gramStart"/>
      <w:r>
        <w:t>profile</w:t>
      </w:r>
      <w:proofErr w:type="gramEnd"/>
      <w:r>
        <w:t>, size</w:t>
      </w:r>
      <w:r w:rsidR="008C530F">
        <w:t xml:space="preserve">, </w:t>
      </w:r>
      <w:r w:rsidR="008C530F" w:rsidRPr="00F61555">
        <w:t>colour</w:t>
      </w:r>
      <w:r w:rsidR="00003F6B">
        <w:t>: …</w:t>
      </w:r>
    </w:p>
    <w:p w:rsidR="008C530F" w:rsidRPr="006063CB" w:rsidRDefault="00094856" w:rsidP="00862DEA">
      <w:pPr>
        <w:pStyle w:val="Heading2"/>
      </w:pPr>
      <w:bookmarkStart w:id="430" w:name="_Toc251739841"/>
      <w:bookmarkStart w:id="431" w:name="_Toc251943771"/>
      <w:bookmarkStart w:id="432" w:name="_Toc251945388"/>
      <w:bookmarkStart w:id="433" w:name="_Toc251945504"/>
      <w:bookmarkStart w:id="434" w:name="_Toc316226301"/>
      <w:bookmarkStart w:id="435" w:name="_Toc336416705"/>
      <w:bookmarkStart w:id="436" w:name="_Toc352402655"/>
      <w:r>
        <w:t>12.2</w:t>
      </w:r>
      <w:r>
        <w:tab/>
      </w:r>
      <w:r w:rsidR="008C530F" w:rsidRPr="006063CB">
        <w:t>Tiling</w:t>
      </w:r>
      <w:bookmarkEnd w:id="430"/>
      <w:bookmarkEnd w:id="431"/>
      <w:bookmarkEnd w:id="432"/>
      <w:bookmarkEnd w:id="433"/>
      <w:bookmarkEnd w:id="434"/>
      <w:bookmarkEnd w:id="435"/>
      <w:bookmarkEnd w:id="436"/>
    </w:p>
    <w:p w:rsidR="008C530F" w:rsidRDefault="008C530F" w:rsidP="003E3FFB">
      <w:pPr>
        <w:pStyle w:val="guidancenote"/>
        <w:framePr w:wrap="around"/>
      </w:pPr>
      <w:r>
        <w:t xml:space="preserve">To be published: </w:t>
      </w:r>
      <w:r w:rsidRPr="002D5F44">
        <w:rPr>
          <w:i/>
        </w:rPr>
        <w:t>SANS</w:t>
      </w:r>
      <w:r w:rsidRPr="006640D1">
        <w:t xml:space="preserve"> </w:t>
      </w:r>
      <w:r>
        <w:t>2001-ET Tiling.</w:t>
      </w:r>
    </w:p>
    <w:p w:rsidR="000C3F6A" w:rsidRDefault="00CA6563" w:rsidP="000C3F6A">
      <w:pPr>
        <w:pStyle w:val="Heading4"/>
      </w:pPr>
      <w:proofErr w:type="gramStart"/>
      <w:r>
        <w:t>bedding</w:t>
      </w:r>
      <w:proofErr w:type="gramEnd"/>
    </w:p>
    <w:p w:rsidR="003949A8" w:rsidRDefault="00F9244C" w:rsidP="00021A29">
      <w:pPr>
        <w:pStyle w:val="BodyTextIndent"/>
      </w:pPr>
      <w:r>
        <w:t>external angles</w:t>
      </w:r>
      <w:r w:rsidR="00CD061E">
        <w:t xml:space="preserve">: </w:t>
      </w:r>
      <w:r w:rsidR="009C5031">
        <w:t>see drawings</w:t>
      </w:r>
    </w:p>
    <w:p w:rsidR="008C530F" w:rsidRDefault="008C530F" w:rsidP="003E3FFB">
      <w:pPr>
        <w:pStyle w:val="guidancenote"/>
        <w:framePr w:wrap="around"/>
      </w:pPr>
      <w:proofErr w:type="gramStart"/>
      <w:r>
        <w:t>m</w:t>
      </w:r>
      <w:r w:rsidRPr="006063CB">
        <w:t>itre</w:t>
      </w:r>
      <w:r>
        <w:t>d</w:t>
      </w:r>
      <w:r w:rsidR="00D902D2">
        <w:t xml:space="preserve">  /</w:t>
      </w:r>
      <w:proofErr w:type="gramEnd"/>
      <w:r w:rsidR="00D902D2">
        <w:t xml:space="preserve">  </w:t>
      </w:r>
      <w:r w:rsidR="00CA6563">
        <w:t>lapped</w:t>
      </w:r>
      <w:r w:rsidR="00D902D2">
        <w:t xml:space="preserve">  /  </w:t>
      </w:r>
      <w:r>
        <w:t>strip edged</w:t>
      </w:r>
      <w:r w:rsidR="00D902D2">
        <w:t xml:space="preserve">  /  </w:t>
      </w:r>
      <w:r w:rsidR="00CD061E">
        <w:t>bullnose tile</w:t>
      </w:r>
    </w:p>
    <w:p w:rsidR="009446DB" w:rsidRDefault="00F9244C" w:rsidP="00021A29">
      <w:pPr>
        <w:pStyle w:val="BodyTextIndent"/>
      </w:pPr>
      <w:r>
        <w:t>internal sills in bathrooms</w:t>
      </w:r>
      <w:r w:rsidR="00CD061E">
        <w:t xml:space="preserve">: </w:t>
      </w:r>
      <w:r w:rsidR="009C5031">
        <w:t xml:space="preserve">see drawings </w:t>
      </w:r>
      <w:r w:rsidR="003949A8">
        <w:t xml:space="preserve"> /  </w:t>
      </w:r>
      <w:r w:rsidR="00CD061E">
        <w:t>level</w:t>
      </w:r>
      <w:r w:rsidR="00D902D2">
        <w:t xml:space="preserve">  /  </w:t>
      </w:r>
      <w:r w:rsidR="00CD061E">
        <w:t>sloping</w:t>
      </w:r>
    </w:p>
    <w:p w:rsidR="008C530F" w:rsidRDefault="008C530F" w:rsidP="003E3FFB">
      <w:pPr>
        <w:pStyle w:val="guidancenote"/>
        <w:framePr w:wrap="around"/>
      </w:pPr>
      <w:proofErr w:type="gramStart"/>
      <w:r>
        <w:t xml:space="preserve">Sloping to prevent internal sills being used as </w:t>
      </w:r>
      <w:r w:rsidR="00744CCB">
        <w:t xml:space="preserve">a </w:t>
      </w:r>
      <w:r>
        <w:t>shelf.</w:t>
      </w:r>
      <w:proofErr w:type="gramEnd"/>
      <w:r>
        <w:t xml:space="preserve"> </w:t>
      </w:r>
    </w:p>
    <w:p w:rsidR="00F4461C" w:rsidRPr="009446DB" w:rsidRDefault="00F4461C" w:rsidP="003E3FFB">
      <w:pPr>
        <w:pStyle w:val="guidancenote"/>
        <w:framePr w:wrap="around"/>
      </w:pPr>
      <w:r>
        <w:t xml:space="preserve">External sills should be tucked in under </w:t>
      </w:r>
      <w:r w:rsidR="00744CCB">
        <w:t xml:space="preserve">all </w:t>
      </w:r>
      <w:r>
        <w:t xml:space="preserve">window frames - fixed in front of window frame will lead to moisture damage in exposed conditions. See also </w:t>
      </w:r>
      <w:r w:rsidRPr="002D5F44">
        <w:rPr>
          <w:i/>
        </w:rPr>
        <w:t>SANS</w:t>
      </w:r>
      <w:r>
        <w:t xml:space="preserve"> 2001-CM1.</w:t>
      </w:r>
    </w:p>
    <w:p w:rsidR="00F9244C" w:rsidRDefault="006A42CF" w:rsidP="00021A29">
      <w:pPr>
        <w:pStyle w:val="BodyTextIndent"/>
      </w:pPr>
      <w:proofErr w:type="gramStart"/>
      <w:r>
        <w:t>field</w:t>
      </w:r>
      <w:proofErr w:type="gramEnd"/>
      <w:r>
        <w:t xml:space="preserve">, border, </w:t>
      </w:r>
      <w:r w:rsidR="00744CCB">
        <w:t>pattern</w:t>
      </w:r>
      <w:r w:rsidR="00003F6B">
        <w:t xml:space="preserve">: </w:t>
      </w:r>
      <w:r w:rsidR="001F3B6A">
        <w:t>see drawings</w:t>
      </w:r>
      <w:r w:rsidR="006104C8">
        <w:t>.</w:t>
      </w:r>
    </w:p>
    <w:p w:rsidR="009446DB" w:rsidRPr="005A65FF" w:rsidRDefault="00094856" w:rsidP="00862DEA">
      <w:pPr>
        <w:pStyle w:val="Heading2"/>
      </w:pPr>
      <w:bookmarkStart w:id="437" w:name="_Toc316226302"/>
      <w:bookmarkStart w:id="438" w:name="_Toc336416706"/>
      <w:bookmarkStart w:id="439" w:name="_Toc352402656"/>
      <w:r>
        <w:t>12.3</w:t>
      </w:r>
      <w:r>
        <w:tab/>
      </w:r>
      <w:r w:rsidR="009446DB" w:rsidRPr="005A65FF">
        <w:t>Jointing</w:t>
      </w:r>
      <w:bookmarkEnd w:id="437"/>
      <w:bookmarkEnd w:id="438"/>
      <w:bookmarkEnd w:id="439"/>
    </w:p>
    <w:p w:rsidR="009446DB" w:rsidRDefault="009446DB" w:rsidP="003E3FFB">
      <w:pPr>
        <w:pStyle w:val="guidancenote"/>
        <w:framePr w:wrap="around"/>
      </w:pPr>
      <w:r>
        <w:t xml:space="preserve">Floor tiling joint width may be subject to </w:t>
      </w:r>
      <w:r w:rsidRPr="005A65FF">
        <w:t>manufacturer’s recommendations</w:t>
      </w:r>
      <w:r w:rsidR="00744CCB">
        <w:t>,</w:t>
      </w:r>
      <w:r>
        <w:t xml:space="preserve"> </w:t>
      </w:r>
      <w:r w:rsidRPr="005A65FF">
        <w:t>irregularities in the tiles</w:t>
      </w:r>
      <w:r w:rsidR="00744CCB">
        <w:t>,</w:t>
      </w:r>
      <w:r w:rsidRPr="005A65FF">
        <w:t xml:space="preserve"> modular disciplin</w:t>
      </w:r>
      <w:r>
        <w:t xml:space="preserve">e or </w:t>
      </w:r>
      <w:r w:rsidRPr="005A65FF">
        <w:t>decorative effect</w:t>
      </w:r>
      <w:r>
        <w:t>.</w:t>
      </w:r>
    </w:p>
    <w:p w:rsidR="009446DB" w:rsidRDefault="009446DB" w:rsidP="003E3FFB">
      <w:pPr>
        <w:pStyle w:val="guidancenote"/>
        <w:framePr w:wrap="around"/>
      </w:pPr>
      <w:r>
        <w:t>Extruded tiles require a wider joint to cater for distortions.</w:t>
      </w:r>
    </w:p>
    <w:p w:rsidR="009446DB" w:rsidRDefault="009446DB" w:rsidP="003E3FFB">
      <w:pPr>
        <w:pStyle w:val="guidancenote"/>
        <w:framePr w:wrap="around"/>
      </w:pPr>
      <w:r>
        <w:t xml:space="preserve">In internal work, </w:t>
      </w:r>
      <w:r w:rsidRPr="005A65FF">
        <w:t>laser cut natural or cast stone of precise dimensions may be butt join</w:t>
      </w:r>
      <w:r>
        <w:t>t</w:t>
      </w:r>
      <w:r w:rsidRPr="005A65FF">
        <w:t>ed with little or no grout</w:t>
      </w:r>
      <w:r>
        <w:t>.</w:t>
      </w:r>
    </w:p>
    <w:p w:rsidR="000C3F6A" w:rsidRDefault="000C3F6A" w:rsidP="00021A29">
      <w:pPr>
        <w:pStyle w:val="BodyTextIndent"/>
      </w:pPr>
      <w:bookmarkStart w:id="440" w:name="_Toc424799116"/>
      <w:bookmarkStart w:id="441" w:name="_Toc424800424"/>
      <w:bookmarkStart w:id="442" w:name="_Toc424803974"/>
      <w:bookmarkStart w:id="443" w:name="_Toc424804505"/>
      <w:bookmarkStart w:id="444" w:name="_Toc438047876"/>
      <w:bookmarkStart w:id="445" w:name="_Toc316226303"/>
      <w:bookmarkStart w:id="446" w:name="_Toc336416707"/>
      <w:proofErr w:type="gramStart"/>
      <w:r>
        <w:t>joint</w:t>
      </w:r>
      <w:proofErr w:type="gramEnd"/>
      <w:r>
        <w:t xml:space="preserve"> width</w:t>
      </w:r>
      <w:r w:rsidR="00003F6B">
        <w:t>: …</w:t>
      </w:r>
    </w:p>
    <w:p w:rsidR="000C3F6A" w:rsidRDefault="000C3F6A" w:rsidP="003E3FFB">
      <w:pPr>
        <w:pStyle w:val="guidancenote"/>
        <w:framePr w:wrap="around"/>
      </w:pPr>
      <w:r>
        <w:t xml:space="preserve">Omit if default </w:t>
      </w:r>
      <w:r w:rsidR="000A12F4">
        <w:t xml:space="preserve">widths </w:t>
      </w:r>
      <w:r>
        <w:t>are acceptable</w:t>
      </w:r>
      <w:r w:rsidR="00EB5541">
        <w:t>.</w:t>
      </w:r>
    </w:p>
    <w:p w:rsidR="009446DB" w:rsidRPr="006063CB" w:rsidRDefault="00094856" w:rsidP="00862DEA">
      <w:pPr>
        <w:pStyle w:val="Heading2"/>
      </w:pPr>
      <w:bookmarkStart w:id="447" w:name="_Toc352402657"/>
      <w:r>
        <w:t>12.4</w:t>
      </w:r>
      <w:r>
        <w:tab/>
      </w:r>
      <w:r w:rsidR="009446DB" w:rsidRPr="006063CB">
        <w:t>Movement joints</w:t>
      </w:r>
      <w:bookmarkEnd w:id="440"/>
      <w:bookmarkEnd w:id="441"/>
      <w:bookmarkEnd w:id="442"/>
      <w:bookmarkEnd w:id="443"/>
      <w:bookmarkEnd w:id="444"/>
      <w:bookmarkEnd w:id="445"/>
      <w:bookmarkEnd w:id="446"/>
      <w:bookmarkEnd w:id="447"/>
    </w:p>
    <w:p w:rsidR="009446DB" w:rsidRDefault="00C22C5A" w:rsidP="00021A29">
      <w:pPr>
        <w:pStyle w:val="BodyTextIndent"/>
      </w:pPr>
      <w:r>
        <w:t>t</w:t>
      </w:r>
      <w:r w:rsidR="00110B8C">
        <w:t>ype</w:t>
      </w:r>
      <w:r w:rsidR="00DB1F01">
        <w:t xml:space="preserve">: </w:t>
      </w:r>
      <w:r w:rsidR="00314A90">
        <w:t xml:space="preserve">formed </w:t>
      </w:r>
      <w:r w:rsidR="009446DB" w:rsidRPr="006D54BC">
        <w:t>in situ</w:t>
      </w:r>
      <w:r w:rsidR="00D902D2">
        <w:t xml:space="preserve">  /  </w:t>
      </w:r>
      <w:r w:rsidR="009446DB" w:rsidRPr="006D54BC">
        <w:t>preformed strip</w:t>
      </w:r>
      <w:r w:rsidR="00D902D2">
        <w:t xml:space="preserve">  /  </w:t>
      </w:r>
      <w:r w:rsidR="009446DB">
        <w:t>isolation joint</w:t>
      </w:r>
      <w:r w:rsidR="00D902D2">
        <w:t xml:space="preserve">  /  </w:t>
      </w:r>
      <w:r w:rsidR="009446DB">
        <w:t>intermediate joint</w:t>
      </w:r>
      <w:r w:rsidR="00D902D2">
        <w:t xml:space="preserve">  /  </w:t>
      </w:r>
      <w:r w:rsidR="009446DB">
        <w:t>structural joint</w:t>
      </w:r>
      <w:r w:rsidR="006104C8">
        <w:t xml:space="preserve"> </w:t>
      </w:r>
    </w:p>
    <w:p w:rsidR="009446DB" w:rsidRDefault="009446DB" w:rsidP="009446DB">
      <w:pPr>
        <w:pStyle w:val="Heading4"/>
      </w:pPr>
      <w:proofErr w:type="gramStart"/>
      <w:r>
        <w:t>preformed</w:t>
      </w:r>
      <w:proofErr w:type="gramEnd"/>
      <w:r>
        <w:t xml:space="preserve"> compression joint strip </w:t>
      </w:r>
    </w:p>
    <w:p w:rsidR="009446DB" w:rsidRDefault="00110B8C" w:rsidP="00021A29">
      <w:pPr>
        <w:pStyle w:val="BodyTextIndent"/>
      </w:pPr>
      <w:r>
        <w:t>material, colour</w:t>
      </w:r>
      <w:r w:rsidR="00DB1F01">
        <w:t xml:space="preserve">: </w:t>
      </w:r>
      <w:r w:rsidR="009446DB">
        <w:t>PVC</w:t>
      </w:r>
      <w:r w:rsidR="00D902D2">
        <w:t xml:space="preserve">  /  </w:t>
      </w:r>
      <w:r w:rsidR="009446DB">
        <w:t>aluminium</w:t>
      </w:r>
      <w:r w:rsidR="00D902D2">
        <w:t xml:space="preserve">  /  </w:t>
      </w:r>
      <w:r w:rsidR="009446DB">
        <w:t>brass</w:t>
      </w:r>
      <w:r w:rsidR="00D902D2">
        <w:t xml:space="preserve">  /  </w:t>
      </w:r>
      <w:r w:rsidR="009446DB">
        <w:t>stainless steel</w:t>
      </w:r>
      <w:r w:rsidR="00D902D2">
        <w:t xml:space="preserve">  /  </w:t>
      </w:r>
      <w:r w:rsidR="00DB1F01">
        <w:t>…</w:t>
      </w:r>
    </w:p>
    <w:p w:rsidR="00110B8C" w:rsidRDefault="00110B8C" w:rsidP="003E3FFB">
      <w:pPr>
        <w:pStyle w:val="guidancenote"/>
        <w:framePr w:wrap="around"/>
      </w:pPr>
      <w:r>
        <w:t>Preformed joint strip: PVC is suitable for light traffic, stainless steel for heavy traffic. Check whether chemical resistance is required.</w:t>
      </w:r>
    </w:p>
    <w:p w:rsidR="009446DB" w:rsidRDefault="009446DB" w:rsidP="009446DB">
      <w:pPr>
        <w:pStyle w:val="Heading4"/>
      </w:pPr>
      <w:proofErr w:type="gramStart"/>
      <w:r>
        <w:t>isolation</w:t>
      </w:r>
      <w:proofErr w:type="gramEnd"/>
      <w:r>
        <w:t xml:space="preserve"> </w:t>
      </w:r>
      <w:r w:rsidR="00DB1F01">
        <w:t xml:space="preserve">(perimeter) </w:t>
      </w:r>
      <w:r>
        <w:t>joints</w:t>
      </w:r>
    </w:p>
    <w:p w:rsidR="009446DB" w:rsidRDefault="009446DB" w:rsidP="003E3FFB">
      <w:pPr>
        <w:pStyle w:val="guidancenote"/>
        <w:framePr w:wrap="around"/>
      </w:pPr>
      <w:r w:rsidRPr="00777D10">
        <w:t xml:space="preserve">Isolation joint design depends on the wall finish, skirting, hygiene requirements and floor cleaning method, e.g. if regularly washed. </w:t>
      </w:r>
    </w:p>
    <w:p w:rsidR="009446DB" w:rsidRDefault="009446DB" w:rsidP="009446DB">
      <w:pPr>
        <w:pStyle w:val="Heading4"/>
      </w:pPr>
      <w:proofErr w:type="gramStart"/>
      <w:r>
        <w:lastRenderedPageBreak/>
        <w:t>s</w:t>
      </w:r>
      <w:r w:rsidRPr="0023332F">
        <w:t>tructural</w:t>
      </w:r>
      <w:proofErr w:type="gramEnd"/>
      <w:r w:rsidRPr="0023332F">
        <w:t xml:space="preserve"> joints</w:t>
      </w:r>
      <w:r w:rsidRPr="005A65FF">
        <w:t xml:space="preserve"> </w:t>
      </w:r>
    </w:p>
    <w:p w:rsidR="009446DB" w:rsidRPr="00777D10" w:rsidRDefault="009446DB" w:rsidP="003E3FFB">
      <w:pPr>
        <w:pStyle w:val="guidancenote"/>
        <w:framePr w:wrap="around"/>
      </w:pPr>
      <w:r>
        <w:t>I</w:t>
      </w:r>
      <w:r w:rsidRPr="00777D10">
        <w:t xml:space="preserve">n practice structural </w:t>
      </w:r>
      <w:r>
        <w:t xml:space="preserve">substrate </w:t>
      </w:r>
      <w:r w:rsidRPr="00777D10">
        <w:t>joints are often not true. Ignor</w:t>
      </w:r>
      <w:r>
        <w:softHyphen/>
      </w:r>
      <w:r w:rsidRPr="00777D10">
        <w:t>ing this fact will result in a tiling joint not uniformly coinciding with the base joint, leading to cracks. Possible solutions are:</w:t>
      </w:r>
    </w:p>
    <w:p w:rsidR="009446DB" w:rsidRDefault="009446DB" w:rsidP="003E3FFB">
      <w:pPr>
        <w:pStyle w:val="guidancenote"/>
        <w:framePr w:wrap="around"/>
      </w:pPr>
      <w:r w:rsidRPr="00777D10">
        <w:t xml:space="preserve">a) </w:t>
      </w:r>
      <w:proofErr w:type="gramStart"/>
      <w:r w:rsidRPr="00777D10">
        <w:t>if</w:t>
      </w:r>
      <w:proofErr w:type="gramEnd"/>
      <w:r w:rsidRPr="00777D10">
        <w:t xml:space="preserve"> the joint is out of line but straight, consider continuing the joint through the tiling (the joint will not be aligned to the tile joints, but will </w:t>
      </w:r>
      <w:r w:rsidR="00414E7C">
        <w:t xml:space="preserve">at least </w:t>
      </w:r>
      <w:r w:rsidRPr="00777D10">
        <w:t>be straight), or</w:t>
      </w:r>
      <w:r w:rsidRPr="00C56AA8">
        <w:t xml:space="preserve"> </w:t>
      </w:r>
    </w:p>
    <w:p w:rsidR="009446DB" w:rsidRDefault="009446DB" w:rsidP="003E3FFB">
      <w:pPr>
        <w:pStyle w:val="guidancenote"/>
        <w:framePr w:wrap="around"/>
      </w:pPr>
      <w:r w:rsidRPr="00777D10">
        <w:t xml:space="preserve">b) </w:t>
      </w:r>
      <w:proofErr w:type="gramStart"/>
      <w:r w:rsidRPr="00777D10">
        <w:t>if</w:t>
      </w:r>
      <w:proofErr w:type="gramEnd"/>
      <w:r w:rsidRPr="00777D10">
        <w:t xml:space="preserve"> the joint is irregular within a narrow straight band, con</w:t>
      </w:r>
      <w:r>
        <w:softHyphen/>
      </w:r>
      <w:r w:rsidRPr="00777D10">
        <w:t>sider installing a prefabricated flexible metal joint capable of spanning the irregularity, or</w:t>
      </w:r>
      <w:r w:rsidRPr="00E074FA">
        <w:t xml:space="preserve"> </w:t>
      </w:r>
    </w:p>
    <w:p w:rsidR="009446DB" w:rsidRDefault="009446DB" w:rsidP="003E3FFB">
      <w:pPr>
        <w:pStyle w:val="guidancenote"/>
        <w:framePr w:wrap="around"/>
      </w:pPr>
      <w:r w:rsidRPr="00777D10">
        <w:t>c) if the joint is out of line and irregular, consider leaving out the row(s) of tiles in which the troublesome joint occurs, and lay the row of tiles over an un</w:t>
      </w:r>
      <w:r>
        <w:softHyphen/>
      </w:r>
      <w:r w:rsidRPr="00777D10">
        <w:t>derlay or in a permanently flexible adhesive, or lay a dif</w:t>
      </w:r>
      <w:r>
        <w:softHyphen/>
      </w:r>
      <w:r w:rsidRPr="00777D10">
        <w:t>ferent flooring material over the joint which is able to accommo</w:t>
      </w:r>
      <w:r>
        <w:softHyphen/>
      </w:r>
      <w:r w:rsidRPr="00777D10">
        <w:t>date the expected movement,</w:t>
      </w:r>
      <w:r>
        <w:t xml:space="preserve"> </w:t>
      </w:r>
      <w:r w:rsidRPr="00777D10">
        <w:t>e.g. carpet, thermoplastic, wood or laminate. Reinforce the edges or, in the case of rigid materials, seal both sides of the strip covering the structural movement joint</w:t>
      </w:r>
      <w:r>
        <w:t>.</w:t>
      </w:r>
    </w:p>
    <w:p w:rsidR="009446DB" w:rsidRPr="009446DB" w:rsidRDefault="009446DB" w:rsidP="009446DB"/>
    <w:p w:rsidR="009446DB" w:rsidRPr="00777D10" w:rsidRDefault="009446DB" w:rsidP="003E3FFB">
      <w:pPr>
        <w:pStyle w:val="guidancenote"/>
        <w:framePr w:wrap="around"/>
      </w:pPr>
      <w:r w:rsidRPr="00082D73">
        <w:t xml:space="preserve">Relevant standard: </w:t>
      </w:r>
      <w:r w:rsidRPr="002D5F44">
        <w:rPr>
          <w:i/>
        </w:rPr>
        <w:t>SANS</w:t>
      </w:r>
      <w:r w:rsidRPr="00082D73">
        <w:t xml:space="preserve"> </w:t>
      </w:r>
      <w:proofErr w:type="gramStart"/>
      <w:r w:rsidRPr="00082D73">
        <w:t>10107  Design</w:t>
      </w:r>
      <w:proofErr w:type="gramEnd"/>
      <w:r w:rsidRPr="00082D73">
        <w:t xml:space="preserve"> and Installation</w:t>
      </w:r>
      <w:r>
        <w:t xml:space="preserve"> of Ceramic Tiling. </w:t>
      </w:r>
    </w:p>
    <w:p w:rsidR="009446DB" w:rsidRDefault="009446DB" w:rsidP="009446DB">
      <w:pPr>
        <w:sectPr w:rsidR="009446DB" w:rsidSect="00D0296F">
          <w:footerReference w:type="even" r:id="rId56"/>
          <w:footerReference w:type="default" r:id="rId57"/>
          <w:headerReference w:type="first" r:id="rId58"/>
          <w:type w:val="oddPage"/>
          <w:pgSz w:w="11907" w:h="16834" w:code="9"/>
          <w:pgMar w:top="1134" w:right="1134" w:bottom="1134" w:left="1134" w:header="720" w:footer="720" w:gutter="0"/>
          <w:pgNumType w:start="1" w:chapStyle="1"/>
          <w:cols w:space="708"/>
          <w:docGrid w:linePitch="326"/>
        </w:sectPr>
      </w:pPr>
    </w:p>
    <w:p w:rsidR="00862DEA" w:rsidRDefault="009446DB" w:rsidP="009446DB">
      <w:pPr>
        <w:pStyle w:val="Heading1"/>
        <w:tabs>
          <w:tab w:val="left" w:pos="737"/>
        </w:tabs>
      </w:pPr>
      <w:bookmarkStart w:id="448" w:name="_Toc251739842"/>
      <w:bookmarkStart w:id="449" w:name="_Toc251943772"/>
      <w:bookmarkStart w:id="450" w:name="_Toc251944483"/>
      <w:bookmarkStart w:id="451" w:name="_Toc251945389"/>
      <w:bookmarkStart w:id="452" w:name="_Toc251945505"/>
      <w:bookmarkStart w:id="453" w:name="_Toc316226305"/>
      <w:bookmarkStart w:id="454" w:name="_Toc336416709"/>
      <w:bookmarkStart w:id="455" w:name="_Toc352402658"/>
      <w:r w:rsidRPr="006063CB">
        <w:lastRenderedPageBreak/>
        <w:t>F</w:t>
      </w:r>
      <w:r>
        <w:t>loor coverings, wall linings</w:t>
      </w:r>
      <w:bookmarkEnd w:id="448"/>
      <w:bookmarkEnd w:id="449"/>
      <w:bookmarkEnd w:id="450"/>
      <w:bookmarkEnd w:id="451"/>
      <w:bookmarkEnd w:id="452"/>
      <w:bookmarkEnd w:id="453"/>
      <w:bookmarkEnd w:id="454"/>
      <w:bookmarkEnd w:id="455"/>
    </w:p>
    <w:p w:rsidR="006C598D" w:rsidRDefault="00003F6B" w:rsidP="00021A29">
      <w:pPr>
        <w:pStyle w:val="BodyTextIndent"/>
      </w:pPr>
      <w:bookmarkStart w:id="456" w:name="_Toc420069160"/>
      <w:bookmarkStart w:id="457" w:name="_Toc420069525"/>
      <w:bookmarkStart w:id="458" w:name="_Toc421498739"/>
      <w:bookmarkStart w:id="459" w:name="_Toc424799001"/>
      <w:bookmarkStart w:id="460" w:name="_Toc424800309"/>
      <w:bookmarkStart w:id="461" w:name="_Toc424803859"/>
      <w:bookmarkStart w:id="462" w:name="_Toc424804390"/>
      <w:bookmarkStart w:id="463" w:name="_Toc438047755"/>
      <w:bookmarkStart w:id="464" w:name="_Toc251739843"/>
      <w:bookmarkStart w:id="465" w:name="_Toc251943773"/>
      <w:bookmarkStart w:id="466" w:name="_Toc251945390"/>
      <w:bookmarkStart w:id="467" w:name="_Toc251945506"/>
      <w:bookmarkStart w:id="468" w:name="_Toc316226306"/>
      <w:bookmarkStart w:id="469" w:name="_Toc336416710"/>
      <w:proofErr w:type="gramStart"/>
      <w:r>
        <w:t>t</w:t>
      </w:r>
      <w:r w:rsidR="006C598D">
        <w:t>ype</w:t>
      </w:r>
      <w:proofErr w:type="gramEnd"/>
      <w:r w:rsidR="00862DEA">
        <w:t xml:space="preserve">: </w:t>
      </w:r>
      <w:r w:rsidR="009C5031">
        <w:t>see drawings (</w:t>
      </w:r>
      <w:r w:rsidR="006C598D">
        <w:t>thermoplastic</w:t>
      </w:r>
      <w:r w:rsidR="00D902D2">
        <w:t xml:space="preserve">  /  </w:t>
      </w:r>
      <w:r w:rsidR="006C598D">
        <w:t>wood</w:t>
      </w:r>
      <w:r w:rsidR="00D902D2">
        <w:t xml:space="preserve">  /  </w:t>
      </w:r>
      <w:r w:rsidR="006C598D">
        <w:t>textile</w:t>
      </w:r>
      <w:r w:rsidR="00D902D2">
        <w:t xml:space="preserve">  /  </w:t>
      </w:r>
      <w:r w:rsidR="006C598D">
        <w:t>epoxy</w:t>
      </w:r>
      <w:r w:rsidR="009C5031">
        <w:t>)</w:t>
      </w:r>
      <w:r w:rsidR="006104C8">
        <w:t>.</w:t>
      </w:r>
    </w:p>
    <w:p w:rsidR="00094856" w:rsidRDefault="00094856" w:rsidP="00094856">
      <w:pPr>
        <w:pStyle w:val="Heading2"/>
      </w:pPr>
      <w:bookmarkStart w:id="470" w:name="_Toc352402659"/>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t>13.</w:t>
      </w:r>
      <w:r w:rsidR="005911A4">
        <w:t>3</w:t>
      </w:r>
      <w:r>
        <w:tab/>
        <w:t>T</w:t>
      </w:r>
      <w:r w:rsidRPr="00862DEA">
        <w:t>h</w:t>
      </w:r>
      <w:r>
        <w:t xml:space="preserve">ermoplastic and similar flexible floor </w:t>
      </w:r>
      <w:commentRangeStart w:id="471"/>
      <w:r>
        <w:t>covering</w:t>
      </w:r>
      <w:commentRangeEnd w:id="471"/>
      <w:r>
        <w:rPr>
          <w:rStyle w:val="CommentReference"/>
          <w:rFonts w:ascii="Arial" w:hAnsi="Arial"/>
          <w:szCs w:val="20"/>
        </w:rPr>
        <w:commentReference w:id="471"/>
      </w:r>
      <w:bookmarkEnd w:id="470"/>
    </w:p>
    <w:p w:rsidR="00F72E8E" w:rsidRDefault="00F72E8E" w:rsidP="003E3FFB">
      <w:pPr>
        <w:pStyle w:val="guidancenote"/>
        <w:framePr w:wrap="around"/>
      </w:pPr>
      <w:r>
        <w:t>To be published:</w:t>
      </w:r>
      <w:r w:rsidRPr="00381898">
        <w:t xml:space="preserve"> </w:t>
      </w:r>
      <w:r w:rsidRPr="002D5F44">
        <w:rPr>
          <w:i/>
        </w:rPr>
        <w:t>SANS</w:t>
      </w:r>
      <w:r>
        <w:t xml:space="preserve"> 2001-EF3 </w:t>
      </w:r>
      <w:r w:rsidRPr="00D844E1">
        <w:t>Resilient thermoplastic and similar flexible floor covering</w:t>
      </w:r>
      <w:r>
        <w:t>.</w:t>
      </w:r>
      <w:r w:rsidRPr="00F72E8E">
        <w:t xml:space="preserve"> </w:t>
      </w:r>
    </w:p>
    <w:p w:rsidR="00F72E8E" w:rsidRPr="006063CB" w:rsidRDefault="00F72E8E" w:rsidP="003E3FFB">
      <w:pPr>
        <w:pStyle w:val="guidancenote"/>
        <w:framePr w:wrap="around"/>
      </w:pPr>
      <w:r w:rsidRPr="006063CB">
        <w:t>Consider slip-resistant and tactile floor finishes for disabled persons</w:t>
      </w:r>
      <w:r>
        <w:t>.</w:t>
      </w:r>
    </w:p>
    <w:p w:rsidR="009446DB" w:rsidRDefault="00094856" w:rsidP="00BB1620">
      <w:pPr>
        <w:pStyle w:val="Heading3"/>
      </w:pPr>
      <w:r>
        <w:t>13.</w:t>
      </w:r>
      <w:r w:rsidR="005911A4">
        <w:t>3</w:t>
      </w:r>
      <w:r>
        <w:t>.1</w:t>
      </w:r>
      <w:r>
        <w:tab/>
      </w:r>
      <w:r w:rsidR="009446DB" w:rsidRPr="00BB1620">
        <w:t>Material</w:t>
      </w:r>
      <w:r w:rsidR="00117E0C">
        <w:t>s</w:t>
      </w:r>
    </w:p>
    <w:p w:rsidR="0098773E" w:rsidRDefault="00671BD1" w:rsidP="00021A29">
      <w:pPr>
        <w:pStyle w:val="BodyTextIndent"/>
      </w:pPr>
      <w:r>
        <w:t>type</w:t>
      </w:r>
      <w:r w:rsidR="00837CC3">
        <w:t xml:space="preserve">: </w:t>
      </w:r>
      <w:r w:rsidR="009C5031">
        <w:t>see drawings</w:t>
      </w:r>
    </w:p>
    <w:p w:rsidR="00E60663" w:rsidRDefault="00E60663" w:rsidP="003E3FFB">
      <w:pPr>
        <w:pStyle w:val="guidancenote"/>
        <w:framePr w:wrap="around"/>
      </w:pPr>
      <w:proofErr w:type="gramStart"/>
      <w:r w:rsidRPr="006063CB">
        <w:t>vinyl</w:t>
      </w:r>
      <w:r w:rsidR="00D902D2">
        <w:t xml:space="preserve">  /</w:t>
      </w:r>
      <w:proofErr w:type="gramEnd"/>
      <w:r w:rsidR="00D902D2">
        <w:t xml:space="preserve">  </w:t>
      </w:r>
      <w:r>
        <w:t>l</w:t>
      </w:r>
      <w:r w:rsidRPr="006063CB">
        <w:t xml:space="preserve">inoleum </w:t>
      </w:r>
      <w:r w:rsidRPr="006063CB">
        <w:fldChar w:fldCharType="begin"/>
      </w:r>
      <w:r w:rsidRPr="006063CB">
        <w:instrText xml:space="preserve"> XE "linoleum flooring" </w:instrText>
      </w:r>
      <w:r w:rsidRPr="006063CB">
        <w:fldChar w:fldCharType="end"/>
      </w:r>
      <w:r w:rsidR="00837CC3">
        <w:t>/ rubber</w:t>
      </w:r>
    </w:p>
    <w:p w:rsidR="00F72E8E" w:rsidRDefault="00F72E8E" w:rsidP="00F72E8E">
      <w:pPr>
        <w:pStyle w:val="Heading4"/>
      </w:pPr>
      <w:proofErr w:type="gramStart"/>
      <w:r>
        <w:t>s</w:t>
      </w:r>
      <w:r w:rsidRPr="006063CB">
        <w:t>emi-flexible</w:t>
      </w:r>
      <w:proofErr w:type="gramEnd"/>
      <w:r w:rsidRPr="006063CB">
        <w:t xml:space="preserve"> vinyl floor</w:t>
      </w:r>
      <w:r>
        <w:t xml:space="preserve"> tiles</w:t>
      </w:r>
    </w:p>
    <w:p w:rsidR="00CE33AB" w:rsidRDefault="00CE33AB" w:rsidP="00021A29">
      <w:pPr>
        <w:pStyle w:val="BodyTextIndent"/>
      </w:pPr>
      <w:r>
        <w:t>t</w:t>
      </w:r>
      <w:r w:rsidR="000A3C48">
        <w:t>ile</w:t>
      </w:r>
      <w:r>
        <w:t xml:space="preserve"> thickness</w:t>
      </w:r>
      <w:r w:rsidR="00837CC3">
        <w:t xml:space="preserve">: </w:t>
      </w:r>
      <w:r w:rsidR="00EB5541">
        <w:t>2,0</w:t>
      </w:r>
      <w:r w:rsidR="00D902D2">
        <w:t xml:space="preserve">  /  </w:t>
      </w:r>
      <w:r w:rsidR="00837CC3">
        <w:t>2,5</w:t>
      </w:r>
      <w:r w:rsidR="00D902D2">
        <w:t xml:space="preserve">  /  </w:t>
      </w:r>
      <w:r w:rsidR="00837CC3">
        <w:t>3,2 mm</w:t>
      </w:r>
    </w:p>
    <w:p w:rsidR="00F72E8E" w:rsidRDefault="00671BD1" w:rsidP="003E3FFB">
      <w:pPr>
        <w:pStyle w:val="guidancenote"/>
        <w:framePr w:wrap="around"/>
      </w:pPr>
      <w:r>
        <w:rPr>
          <w:i/>
        </w:rPr>
        <w:t xml:space="preserve">SANS </w:t>
      </w:r>
      <w:r>
        <w:t>581: t</w:t>
      </w:r>
      <w:r w:rsidR="00F72E8E" w:rsidRPr="006063CB">
        <w:t>ype of</w:t>
      </w:r>
      <w:r w:rsidR="00F72E8E">
        <w:t xml:space="preserve"> semi-flexible </w:t>
      </w:r>
      <w:proofErr w:type="gramStart"/>
      <w:r w:rsidR="00F72E8E">
        <w:t>vinyl  flooring</w:t>
      </w:r>
      <w:proofErr w:type="gramEnd"/>
      <w:r w:rsidR="00F72E8E">
        <w:t>: 120, 130</w:t>
      </w:r>
      <w:r w:rsidR="00F72E8E" w:rsidRPr="006063CB">
        <w:t>, 160</w:t>
      </w:r>
      <w:r w:rsidR="00F72E8E">
        <w:t>, 200</w:t>
      </w:r>
      <w:r w:rsidR="00F72E8E" w:rsidRPr="006063CB">
        <w:t xml:space="preserve"> (domestic),  250 (heavy</w:t>
      </w:r>
      <w:r w:rsidR="00F72E8E">
        <w:t xml:space="preserve"> traffic</w:t>
      </w:r>
      <w:r w:rsidR="00F72E8E" w:rsidRPr="006063CB">
        <w:t>), 3</w:t>
      </w:r>
      <w:r w:rsidR="00F72E8E">
        <w:t>2</w:t>
      </w:r>
      <w:r w:rsidR="00F72E8E" w:rsidRPr="006063CB">
        <w:t>0 (</w:t>
      </w:r>
      <w:r w:rsidR="00F72E8E">
        <w:t>extra heavy traffic).</w:t>
      </w:r>
    </w:p>
    <w:p w:rsidR="009177C9" w:rsidRPr="005A79D9" w:rsidRDefault="009177C9" w:rsidP="009177C9">
      <w:pPr>
        <w:pStyle w:val="bodytextbullet"/>
      </w:pPr>
      <w:r>
        <w:t xml:space="preserve">pattern: </w:t>
      </w:r>
      <w:r w:rsidRPr="00F61C36">
        <w:t>none</w:t>
      </w:r>
      <w:r w:rsidR="00D902D2">
        <w:t xml:space="preserve">  /  </w:t>
      </w:r>
      <w:r w:rsidRPr="00F61C36">
        <w:t>marbled</w:t>
      </w:r>
      <w:r w:rsidR="00D902D2">
        <w:t xml:space="preserve">  /  </w:t>
      </w:r>
      <w:r w:rsidRPr="00F61C36">
        <w:t>mottled</w:t>
      </w:r>
    </w:p>
    <w:p w:rsidR="009177C9" w:rsidRDefault="009177C9" w:rsidP="009177C9">
      <w:pPr>
        <w:pStyle w:val="bodytextbullet"/>
      </w:pPr>
      <w:r>
        <w:t>chemical resistance: … ;</w:t>
      </w:r>
      <w:r w:rsidRPr="00F61C36">
        <w:t xml:space="preserve"> type of chemical …</w:t>
      </w:r>
    </w:p>
    <w:p w:rsidR="00F72E8E" w:rsidRPr="006063CB" w:rsidRDefault="00F72E8E" w:rsidP="00F72E8E">
      <w:pPr>
        <w:pStyle w:val="Heading4"/>
      </w:pPr>
      <w:proofErr w:type="gramStart"/>
      <w:r>
        <w:t>f</w:t>
      </w:r>
      <w:r w:rsidRPr="006063CB">
        <w:t>lexible</w:t>
      </w:r>
      <w:proofErr w:type="gramEnd"/>
      <w:r w:rsidRPr="006063CB">
        <w:t xml:space="preserve"> vinyl flooring</w:t>
      </w:r>
    </w:p>
    <w:p w:rsidR="00CE33AB" w:rsidRDefault="000A3C48" w:rsidP="00021A29">
      <w:pPr>
        <w:pStyle w:val="BodyTextIndent"/>
      </w:pPr>
      <w:r>
        <w:t>tile</w:t>
      </w:r>
      <w:r w:rsidR="00CE33AB">
        <w:t xml:space="preserve"> thickness</w:t>
      </w:r>
      <w:r w:rsidR="00837CC3">
        <w:t xml:space="preserve">: </w:t>
      </w:r>
      <w:r w:rsidR="00117E0C">
        <w:t>2,0</w:t>
      </w:r>
      <w:r w:rsidR="00D902D2">
        <w:t xml:space="preserve">  /  </w:t>
      </w:r>
      <w:r w:rsidR="00837CC3">
        <w:t>2,5</w:t>
      </w:r>
      <w:r w:rsidR="00D902D2">
        <w:t xml:space="preserve">  /  </w:t>
      </w:r>
      <w:r w:rsidR="00837CC3">
        <w:t>3,0 mm</w:t>
      </w:r>
    </w:p>
    <w:p w:rsidR="00F72E8E" w:rsidRDefault="00671BD1" w:rsidP="003E3FFB">
      <w:pPr>
        <w:pStyle w:val="guidancenote"/>
        <w:framePr w:wrap="around"/>
      </w:pPr>
      <w:r>
        <w:rPr>
          <w:i/>
        </w:rPr>
        <w:t xml:space="preserve">SANS </w:t>
      </w:r>
      <w:r>
        <w:t>786: t</w:t>
      </w:r>
      <w:r w:rsidR="00F72E8E" w:rsidRPr="00671BD1">
        <w:t>ype</w:t>
      </w:r>
      <w:r w:rsidR="00F72E8E" w:rsidRPr="006063CB">
        <w:t xml:space="preserve"> of</w:t>
      </w:r>
      <w:r w:rsidR="00F72E8E">
        <w:t xml:space="preserve"> flexible </w:t>
      </w:r>
      <w:proofErr w:type="gramStart"/>
      <w:r w:rsidR="00F72E8E">
        <w:t xml:space="preserve">vinyl </w:t>
      </w:r>
      <w:r w:rsidR="00F72E8E" w:rsidRPr="006063CB">
        <w:t xml:space="preserve"> flooring</w:t>
      </w:r>
      <w:proofErr w:type="gramEnd"/>
      <w:r w:rsidR="00F72E8E" w:rsidRPr="006063CB">
        <w:t xml:space="preserve">: 125 </w:t>
      </w:r>
      <w:r w:rsidR="00F72E8E">
        <w:t xml:space="preserve">(1,25 mm, </w:t>
      </w:r>
      <w:r w:rsidR="00F72E8E" w:rsidRPr="006063CB">
        <w:t>domestic light), 160 (domestic), 200 (commercial, domestic heavy), 250 (industrial light, commercial heavy), 300 (industrial), 320, 3</w:t>
      </w:r>
      <w:r w:rsidR="00F72E8E">
        <w:t>6</w:t>
      </w:r>
      <w:r w:rsidR="00F72E8E" w:rsidRPr="006063CB">
        <w:t>0 (industrial heavy)</w:t>
      </w:r>
      <w:r w:rsidR="00F72E8E">
        <w:t>.</w:t>
      </w:r>
    </w:p>
    <w:p w:rsidR="009177C9" w:rsidRDefault="009177C9" w:rsidP="009177C9">
      <w:pPr>
        <w:pStyle w:val="bodytextbullet"/>
      </w:pPr>
      <w:r>
        <w:t xml:space="preserve">form: </w:t>
      </w:r>
      <w:r w:rsidRPr="00F61C36">
        <w:t>sheet</w:t>
      </w:r>
      <w:r w:rsidR="00D902D2">
        <w:t xml:space="preserve">  /  </w:t>
      </w:r>
      <w:r w:rsidRPr="00F61C36">
        <w:t>tile</w:t>
      </w:r>
    </w:p>
    <w:p w:rsidR="009177C9" w:rsidRPr="005A79D9" w:rsidRDefault="009177C9" w:rsidP="009177C9">
      <w:pPr>
        <w:pStyle w:val="bodytextbullet"/>
      </w:pPr>
      <w:r>
        <w:t xml:space="preserve">pattern: </w:t>
      </w:r>
      <w:r w:rsidRPr="00F61C36">
        <w:t>none</w:t>
      </w:r>
      <w:r w:rsidR="00D902D2">
        <w:t xml:space="preserve">  /  </w:t>
      </w:r>
      <w:r w:rsidRPr="00F61C36">
        <w:t>marbled</w:t>
      </w:r>
      <w:r w:rsidR="00D902D2">
        <w:t xml:space="preserve">  /  </w:t>
      </w:r>
      <w:r w:rsidRPr="00F61C36">
        <w:t>mottled</w:t>
      </w:r>
    </w:p>
    <w:p w:rsidR="009177C9" w:rsidRDefault="009177C9" w:rsidP="009177C9">
      <w:pPr>
        <w:pStyle w:val="bodytextbullet"/>
      </w:pPr>
      <w:r>
        <w:t>chemical resistance: … ;</w:t>
      </w:r>
      <w:r w:rsidRPr="00F61C36">
        <w:t xml:space="preserve"> type of chemical …</w:t>
      </w:r>
    </w:p>
    <w:p w:rsidR="00F72E8E" w:rsidRDefault="00F72E8E" w:rsidP="00F72E8E">
      <w:pPr>
        <w:pStyle w:val="Heading4"/>
      </w:pPr>
      <w:proofErr w:type="gramStart"/>
      <w:r>
        <w:t>l</w:t>
      </w:r>
      <w:r w:rsidRPr="006063CB">
        <w:t>inoleum</w:t>
      </w:r>
      <w:proofErr w:type="gramEnd"/>
      <w:r w:rsidRPr="006063CB">
        <w:t xml:space="preserve"> sheeting or tiles</w:t>
      </w:r>
    </w:p>
    <w:p w:rsidR="00F72E8E" w:rsidRPr="007221D8" w:rsidRDefault="00F72E8E" w:rsidP="003E3FFB">
      <w:pPr>
        <w:pStyle w:val="guidancenote"/>
        <w:framePr w:wrap="around"/>
      </w:pPr>
      <w:r>
        <w:t>Linoleum is manufactured by mixing l</w:t>
      </w:r>
      <w:r w:rsidRPr="007221D8">
        <w:t>inseed oil</w:t>
      </w:r>
      <w:r>
        <w:t xml:space="preserve"> with</w:t>
      </w:r>
      <w:r w:rsidRPr="007221D8">
        <w:t xml:space="preserve"> wood or cork powder, resins, ground limestone and mineral pigments</w:t>
      </w:r>
      <w:r>
        <w:t>,</w:t>
      </w:r>
      <w:r w:rsidRPr="007221D8">
        <w:t xml:space="preserve"> rolled out onto a jute backing and cured.</w:t>
      </w:r>
    </w:p>
    <w:p w:rsidR="00F72E8E" w:rsidRDefault="00F72E8E" w:rsidP="00021A29">
      <w:pPr>
        <w:pStyle w:val="BodyTextIndent"/>
      </w:pPr>
      <w:r>
        <w:t>thicknes</w:t>
      </w:r>
      <w:r w:rsidR="00C26BB3">
        <w:t>s</w:t>
      </w:r>
      <w:r w:rsidR="00117E0C">
        <w:t xml:space="preserve">: </w:t>
      </w:r>
      <w:r w:rsidR="00F52CF2" w:rsidRPr="006D5D0C">
        <w:t>2,0</w:t>
      </w:r>
      <w:r w:rsidR="00D902D2">
        <w:t xml:space="preserve">  /  </w:t>
      </w:r>
      <w:r w:rsidR="00F52CF2" w:rsidRPr="006D5D0C">
        <w:t>2,5</w:t>
      </w:r>
      <w:r w:rsidR="00D902D2">
        <w:t xml:space="preserve">  /  </w:t>
      </w:r>
      <w:r w:rsidR="00F52CF2" w:rsidRPr="006D5D0C">
        <w:t>3,2</w:t>
      </w:r>
      <w:r w:rsidR="00D902D2">
        <w:t xml:space="preserve">  /  </w:t>
      </w:r>
      <w:r w:rsidR="00F52CF2" w:rsidRPr="006D5D0C">
        <w:t>4,0 mm</w:t>
      </w:r>
    </w:p>
    <w:p w:rsidR="00F72E8E" w:rsidRDefault="00C26BB3" w:rsidP="00021A29">
      <w:pPr>
        <w:pStyle w:val="BodyTextIndent"/>
      </w:pPr>
      <w:r>
        <w:t>form</w:t>
      </w:r>
      <w:r w:rsidR="009177C9">
        <w:t xml:space="preserve">: </w:t>
      </w:r>
      <w:r w:rsidR="00F52CF2" w:rsidRPr="006D5D0C">
        <w:t>tile</w:t>
      </w:r>
      <w:r w:rsidR="00D902D2">
        <w:t xml:space="preserve">  /  </w:t>
      </w:r>
      <w:r w:rsidR="00F52CF2" w:rsidRPr="006D5D0C">
        <w:t>sheet</w:t>
      </w:r>
    </w:p>
    <w:p w:rsidR="00F52CF2" w:rsidRDefault="00F52CF2" w:rsidP="00021A29">
      <w:pPr>
        <w:pStyle w:val="BodyTextIndent"/>
      </w:pPr>
      <w:proofErr w:type="gramStart"/>
      <w:r>
        <w:t>shape</w:t>
      </w:r>
      <w:proofErr w:type="gramEnd"/>
      <w:r>
        <w:t>, size, of tile</w:t>
      </w:r>
      <w:r w:rsidR="00003F6B">
        <w:t>: …</w:t>
      </w:r>
    </w:p>
    <w:p w:rsidR="009177C9" w:rsidRDefault="009177C9" w:rsidP="00021A29">
      <w:pPr>
        <w:pStyle w:val="BodyTextIndent"/>
      </w:pPr>
      <w:proofErr w:type="gramStart"/>
      <w:r>
        <w:t>colour</w:t>
      </w:r>
      <w:proofErr w:type="gramEnd"/>
      <w:r>
        <w:t>: …</w:t>
      </w:r>
    </w:p>
    <w:p w:rsidR="00F72E8E" w:rsidRDefault="00C26BB3" w:rsidP="00021A29">
      <w:pPr>
        <w:pStyle w:val="BodyTextIndent"/>
      </w:pPr>
      <w:r>
        <w:t>finish</w:t>
      </w:r>
      <w:r w:rsidR="009177C9">
        <w:t xml:space="preserve">: </w:t>
      </w:r>
      <w:r w:rsidR="00F52CF2" w:rsidRPr="006D5D0C">
        <w:t>unfinished</w:t>
      </w:r>
      <w:r w:rsidR="00D902D2">
        <w:t xml:space="preserve">  /  </w:t>
      </w:r>
      <w:r w:rsidR="00F52CF2" w:rsidRPr="006D5D0C">
        <w:t>coated</w:t>
      </w:r>
    </w:p>
    <w:p w:rsidR="00F72E8E" w:rsidRDefault="00F72E8E" w:rsidP="00F72E8E">
      <w:pPr>
        <w:pStyle w:val="Heading4"/>
      </w:pPr>
      <w:proofErr w:type="gramStart"/>
      <w:r>
        <w:t>rubber</w:t>
      </w:r>
      <w:proofErr w:type="gramEnd"/>
      <w:r>
        <w:t xml:space="preserve"> </w:t>
      </w:r>
      <w:r w:rsidRPr="006063CB">
        <w:t>sheeting or tiles</w:t>
      </w:r>
    </w:p>
    <w:p w:rsidR="00F72E8E" w:rsidRDefault="00694B5F" w:rsidP="003E3FFB">
      <w:pPr>
        <w:pStyle w:val="guidancenote"/>
        <w:framePr w:wrap="around"/>
      </w:pPr>
      <w:r>
        <w:t>Recycled and natural rubbers are “green”. Recycled rubber lasts longer. Rubber floors are suitable for sport and industries. Interlocking tiles are interchangeable.</w:t>
      </w:r>
    </w:p>
    <w:p w:rsidR="00F72E8E" w:rsidRDefault="00C26BB3" w:rsidP="00021A29">
      <w:pPr>
        <w:pStyle w:val="BodyTextIndent"/>
      </w:pPr>
      <w:r>
        <w:t>form</w:t>
      </w:r>
      <w:r w:rsidR="00EB5541">
        <w:t xml:space="preserve">: </w:t>
      </w:r>
      <w:r w:rsidR="00F52CF2" w:rsidRPr="006D5D0C">
        <w:t>tile</w:t>
      </w:r>
      <w:r w:rsidR="00D902D2">
        <w:t xml:space="preserve">  /  </w:t>
      </w:r>
      <w:r w:rsidR="0012671D">
        <w:t>interlocking tile</w:t>
      </w:r>
      <w:r w:rsidR="00D902D2">
        <w:t xml:space="preserve">  /  </w:t>
      </w:r>
      <w:r w:rsidR="00F52CF2" w:rsidRPr="006D5D0C">
        <w:t>sheet</w:t>
      </w:r>
    </w:p>
    <w:p w:rsidR="0012671D" w:rsidRDefault="00F72E8E" w:rsidP="00021A29">
      <w:pPr>
        <w:pStyle w:val="BodyTextIndent"/>
      </w:pPr>
      <w:r>
        <w:t>shape</w:t>
      </w:r>
      <w:r w:rsidR="00F52CF2">
        <w:t>,</w:t>
      </w:r>
      <w:r w:rsidR="0012671D">
        <w:t xml:space="preserve"> size of tile</w:t>
      </w:r>
      <w:r w:rsidR="009177C9">
        <w:t xml:space="preserve">: </w:t>
      </w:r>
      <w:r w:rsidR="0012671D">
        <w:t>300 x 300 to 500 x 500 mm</w:t>
      </w:r>
    </w:p>
    <w:p w:rsidR="00F72E8E" w:rsidRDefault="00C26BB3" w:rsidP="00021A29">
      <w:pPr>
        <w:pStyle w:val="BodyTextIndent"/>
      </w:pPr>
      <w:r>
        <w:t>texture</w:t>
      </w:r>
      <w:r w:rsidR="009177C9">
        <w:t xml:space="preserve">: </w:t>
      </w:r>
      <w:r w:rsidR="00F52CF2" w:rsidRPr="00F61C36">
        <w:t>plain</w:t>
      </w:r>
      <w:r w:rsidR="00D902D2">
        <w:t xml:space="preserve">  /  </w:t>
      </w:r>
      <w:r w:rsidR="00F52CF2" w:rsidRPr="00F61C36">
        <w:t>studded</w:t>
      </w:r>
      <w:r w:rsidR="00D902D2">
        <w:t xml:space="preserve">  /  </w:t>
      </w:r>
      <w:r w:rsidR="00F52CF2" w:rsidRPr="00F61C36">
        <w:t>diamond</w:t>
      </w:r>
    </w:p>
    <w:p w:rsidR="0025729E" w:rsidRPr="00CE670B" w:rsidRDefault="009177C9" w:rsidP="00021A29">
      <w:pPr>
        <w:pStyle w:val="BodyTextIndent"/>
      </w:pPr>
      <w:r>
        <w:t xml:space="preserve">colour: </w:t>
      </w:r>
      <w:r w:rsidR="0025729E">
        <w:t>plain</w:t>
      </w:r>
      <w:r w:rsidR="00D902D2">
        <w:t xml:space="preserve">  /  </w:t>
      </w:r>
      <w:r w:rsidR="0025729E">
        <w:t>patterned</w:t>
      </w:r>
      <w:r w:rsidR="00D902D2">
        <w:t xml:space="preserve">  /  </w:t>
      </w:r>
      <w:r w:rsidR="0025729E">
        <w:t>speckled</w:t>
      </w:r>
    </w:p>
    <w:p w:rsidR="00F72E8E" w:rsidRDefault="00C26BB3" w:rsidP="00021A29">
      <w:pPr>
        <w:pStyle w:val="BodyTextIndent"/>
      </w:pPr>
      <w:r>
        <w:t>installation method</w:t>
      </w:r>
      <w:r w:rsidR="009177C9">
        <w:t xml:space="preserve">: </w:t>
      </w:r>
      <w:r w:rsidR="00F52CF2" w:rsidRPr="006D5D0C">
        <w:t>glued</w:t>
      </w:r>
      <w:r w:rsidR="00D902D2">
        <w:t xml:space="preserve">  /  </w:t>
      </w:r>
      <w:r w:rsidR="00F52CF2" w:rsidRPr="006D5D0C">
        <w:t>interlock floating</w:t>
      </w:r>
    </w:p>
    <w:p w:rsidR="00F72E8E" w:rsidRPr="00675C1B" w:rsidRDefault="00F72E8E" w:rsidP="00F72E8E">
      <w:pPr>
        <w:pStyle w:val="Heading4"/>
      </w:pPr>
      <w:proofErr w:type="gramStart"/>
      <w:r>
        <w:t>accessories</w:t>
      </w:r>
      <w:proofErr w:type="gramEnd"/>
    </w:p>
    <w:p w:rsidR="00F72E8E" w:rsidRDefault="00F72E8E" w:rsidP="00021A29">
      <w:pPr>
        <w:pStyle w:val="BodyTextIndent"/>
      </w:pPr>
      <w:proofErr w:type="spellStart"/>
      <w:proofErr w:type="gramStart"/>
      <w:r w:rsidRPr="00A77A63">
        <w:t>skirtings</w:t>
      </w:r>
      <w:proofErr w:type="spellEnd"/>
      <w:proofErr w:type="gramEnd"/>
      <w:r w:rsidRPr="00A77A63">
        <w:t xml:space="preserve">: </w:t>
      </w:r>
      <w:r>
        <w:t xml:space="preserve">extruded </w:t>
      </w:r>
      <w:r w:rsidRPr="00F61C36">
        <w:t xml:space="preserve">PVC </w:t>
      </w:r>
      <w:r>
        <w:t xml:space="preserve">, </w:t>
      </w:r>
      <w:r w:rsidR="00003F6B">
        <w:t>height: …</w:t>
      </w:r>
    </w:p>
    <w:p w:rsidR="00F72E8E" w:rsidRDefault="00C26BB3" w:rsidP="00021A29">
      <w:pPr>
        <w:pStyle w:val="BodyTextIndent"/>
      </w:pPr>
      <w:r>
        <w:t>trim</w:t>
      </w:r>
      <w:r w:rsidR="005B4B0F">
        <w:t>,</w:t>
      </w:r>
      <w:r w:rsidR="005B4B0F" w:rsidRPr="005B4B0F">
        <w:t xml:space="preserve"> </w:t>
      </w:r>
      <w:r w:rsidR="005B4B0F" w:rsidRPr="00A77A63">
        <w:t>moveme</w:t>
      </w:r>
      <w:r w:rsidR="005B4B0F">
        <w:t>nt joints</w:t>
      </w:r>
      <w:r w:rsidR="009177C9">
        <w:t xml:space="preserve">: </w:t>
      </w:r>
      <w:r w:rsidR="00F52CF2" w:rsidRPr="00F61C36">
        <w:t>extruded PVC</w:t>
      </w:r>
      <w:r w:rsidR="00D902D2">
        <w:t xml:space="preserve">  /  </w:t>
      </w:r>
      <w:r w:rsidR="00F52CF2" w:rsidRPr="00F61C36">
        <w:t>aluminium</w:t>
      </w:r>
      <w:r w:rsidR="00D902D2">
        <w:t xml:space="preserve">  /  </w:t>
      </w:r>
      <w:r w:rsidR="00F52CF2" w:rsidRPr="00F61C36">
        <w:t>brass</w:t>
      </w:r>
      <w:r w:rsidR="00D902D2">
        <w:t xml:space="preserve">  /  </w:t>
      </w:r>
      <w:r w:rsidR="00F52CF2" w:rsidRPr="00F61C36">
        <w:t>stainless steel</w:t>
      </w:r>
    </w:p>
    <w:p w:rsidR="00F72E8E" w:rsidRDefault="005B4B0F" w:rsidP="00021A29">
      <w:pPr>
        <w:pStyle w:val="BodyTextIndent"/>
      </w:pPr>
      <w:proofErr w:type="spellStart"/>
      <w:r>
        <w:lastRenderedPageBreak/>
        <w:t>nosings</w:t>
      </w:r>
      <w:proofErr w:type="spellEnd"/>
      <w:r w:rsidR="009177C9">
        <w:t xml:space="preserve">: </w:t>
      </w:r>
      <w:r w:rsidR="00F52CF2">
        <w:t xml:space="preserve">extruded </w:t>
      </w:r>
      <w:r w:rsidR="00F52CF2" w:rsidRPr="00F61C36">
        <w:t>PVC</w:t>
      </w:r>
      <w:r w:rsidR="00D902D2">
        <w:t xml:space="preserve">  /  </w:t>
      </w:r>
      <w:r w:rsidR="00F52CF2" w:rsidRPr="00F61C36">
        <w:t>rubber</w:t>
      </w:r>
      <w:r w:rsidR="00D902D2">
        <w:t xml:space="preserve">  /  </w:t>
      </w:r>
      <w:r w:rsidR="00F52CF2" w:rsidRPr="00F61C36">
        <w:t>extruded aluminium with non</w:t>
      </w:r>
      <w:r w:rsidR="00F52CF2">
        <w:t>-metallic slip-resistant inlays</w:t>
      </w:r>
      <w:r w:rsidR="00D902D2">
        <w:t xml:space="preserve">  /  </w:t>
      </w:r>
      <w:r w:rsidR="00F52CF2" w:rsidRPr="00F61C36">
        <w:t>solid wood</w:t>
      </w:r>
    </w:p>
    <w:p w:rsidR="00A3537F" w:rsidRDefault="00094856" w:rsidP="00BB1620">
      <w:pPr>
        <w:pStyle w:val="Heading3"/>
      </w:pPr>
      <w:r>
        <w:t>13.</w:t>
      </w:r>
      <w:r w:rsidR="005911A4">
        <w:t>3</w:t>
      </w:r>
      <w:r>
        <w:t>.2</w:t>
      </w:r>
      <w:r>
        <w:tab/>
      </w:r>
      <w:r w:rsidR="00A3537F" w:rsidRPr="00BB1620">
        <w:t>Laying</w:t>
      </w:r>
    </w:p>
    <w:p w:rsidR="00162937" w:rsidRDefault="00162937" w:rsidP="00021A29">
      <w:pPr>
        <w:pStyle w:val="BodyTextIndent"/>
      </w:pPr>
      <w:bookmarkStart w:id="472" w:name="_Toc424799005"/>
      <w:bookmarkStart w:id="473" w:name="_Toc424800313"/>
      <w:bookmarkStart w:id="474" w:name="_Toc424803863"/>
      <w:bookmarkStart w:id="475" w:name="_Toc424804394"/>
      <w:bookmarkStart w:id="476" w:name="_Toc438047759"/>
      <w:r>
        <w:t>pattern</w:t>
      </w:r>
      <w:r w:rsidR="009177C9">
        <w:t xml:space="preserve">: </w:t>
      </w:r>
      <w:r w:rsidR="009C5031">
        <w:t xml:space="preserve">see drawings </w:t>
      </w:r>
      <w:r w:rsidR="0098773E">
        <w:t xml:space="preserve"> /  </w:t>
      </w:r>
      <w:r w:rsidR="009177C9">
        <w:t>straig</w:t>
      </w:r>
      <w:r w:rsidR="00985030">
        <w:t>ht joints in both directions</w:t>
      </w:r>
      <w:r w:rsidR="00D902D2">
        <w:t xml:space="preserve">  /  </w:t>
      </w:r>
      <w:r w:rsidR="009C5031">
        <w:t>…)</w:t>
      </w:r>
    </w:p>
    <w:p w:rsidR="00A3537F" w:rsidRPr="006063CB" w:rsidRDefault="00A3537F" w:rsidP="00A3537F">
      <w:pPr>
        <w:pStyle w:val="Heading4"/>
      </w:pPr>
      <w:proofErr w:type="gramStart"/>
      <w:r>
        <w:t>f</w:t>
      </w:r>
      <w:r w:rsidRPr="006063CB">
        <w:t>inishing</w:t>
      </w:r>
      <w:bookmarkEnd w:id="472"/>
      <w:bookmarkEnd w:id="473"/>
      <w:bookmarkEnd w:id="474"/>
      <w:bookmarkEnd w:id="475"/>
      <w:bookmarkEnd w:id="476"/>
      <w:proofErr w:type="gramEnd"/>
    </w:p>
    <w:p w:rsidR="00A3537F" w:rsidRDefault="00A3537F" w:rsidP="00021A29">
      <w:pPr>
        <w:pStyle w:val="BodyTextIndent"/>
      </w:pPr>
      <w:r w:rsidRPr="006063CB">
        <w:t>polymer floor dressing type</w:t>
      </w:r>
      <w:r w:rsidR="009177C9">
        <w:t xml:space="preserve">: </w:t>
      </w:r>
      <w:r>
        <w:t>1</w:t>
      </w:r>
      <w:r w:rsidR="00D902D2">
        <w:t xml:space="preserve">  /  </w:t>
      </w:r>
      <w:r>
        <w:t>2</w:t>
      </w:r>
    </w:p>
    <w:p w:rsidR="00A3537F" w:rsidRDefault="00A3537F" w:rsidP="003E3FFB">
      <w:pPr>
        <w:pStyle w:val="guidancenote"/>
        <w:framePr w:wrap="around"/>
      </w:pPr>
      <w:r>
        <w:t>Floor dressing type 1 produces hard coating; type 2 produces soft coating.</w:t>
      </w:r>
    </w:p>
    <w:p w:rsidR="00A3537F" w:rsidRPr="006063CB" w:rsidRDefault="00094856" w:rsidP="00862DEA">
      <w:pPr>
        <w:pStyle w:val="Heading2"/>
      </w:pPr>
      <w:bookmarkStart w:id="477" w:name="_Toc420069161"/>
      <w:bookmarkStart w:id="478" w:name="_Toc420069526"/>
      <w:bookmarkStart w:id="479" w:name="_Toc421498740"/>
      <w:bookmarkStart w:id="480" w:name="_Toc424799006"/>
      <w:bookmarkStart w:id="481" w:name="_Toc424800314"/>
      <w:bookmarkStart w:id="482" w:name="_Toc424803864"/>
      <w:bookmarkStart w:id="483" w:name="_Toc424804395"/>
      <w:bookmarkStart w:id="484" w:name="_Toc438047760"/>
      <w:bookmarkStart w:id="485" w:name="_Toc251739844"/>
      <w:bookmarkStart w:id="486" w:name="_Toc251943774"/>
      <w:bookmarkStart w:id="487" w:name="_Toc251945391"/>
      <w:bookmarkStart w:id="488" w:name="_Toc251945507"/>
      <w:bookmarkStart w:id="489" w:name="_Toc316226307"/>
      <w:bookmarkStart w:id="490" w:name="_Toc336416711"/>
      <w:bookmarkStart w:id="491" w:name="_Toc352402660"/>
      <w:r>
        <w:t>13.</w:t>
      </w:r>
      <w:r w:rsidR="005911A4">
        <w:t>4</w:t>
      </w:r>
      <w:r>
        <w:tab/>
      </w:r>
      <w:r w:rsidR="00A3537F" w:rsidRPr="006063CB">
        <w:t xml:space="preserve">Wood </w:t>
      </w:r>
      <w:r w:rsidR="00A3537F">
        <w:t>f</w:t>
      </w:r>
      <w:r w:rsidR="00A3537F" w:rsidRPr="006063CB">
        <w:t xml:space="preserve">looring, </w:t>
      </w:r>
      <w:r w:rsidR="00A3537F">
        <w:t>s</w:t>
      </w:r>
      <w:r w:rsidR="00A3537F" w:rsidRPr="006063CB">
        <w:t xml:space="preserve">olid and </w:t>
      </w:r>
      <w:r w:rsidR="00A3537F">
        <w:t>l</w:t>
      </w:r>
      <w:r w:rsidR="00A3537F" w:rsidRPr="006063CB">
        <w:t>aminate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00C0032C">
        <w:t>, on solid substrates</w:t>
      </w:r>
      <w:bookmarkEnd w:id="491"/>
    </w:p>
    <w:p w:rsidR="00A3537F" w:rsidRDefault="00A3537F" w:rsidP="003E3FFB">
      <w:pPr>
        <w:pStyle w:val="guidancenote"/>
        <w:framePr w:wrap="around"/>
      </w:pPr>
      <w:bookmarkStart w:id="492" w:name="_Toc438047761"/>
      <w:r>
        <w:t>To be published</w:t>
      </w:r>
      <w:r w:rsidRPr="00381898">
        <w:t xml:space="preserve">: </w:t>
      </w:r>
      <w:r w:rsidRPr="002D5F44">
        <w:rPr>
          <w:i/>
        </w:rPr>
        <w:t>SANS</w:t>
      </w:r>
      <w:r>
        <w:t xml:space="preserve"> 2001- EF1 Wood and Laminate F</w:t>
      </w:r>
      <w:r w:rsidRPr="00D844E1">
        <w:t>loor</w:t>
      </w:r>
      <w:r>
        <w:t xml:space="preserve"> Covering.</w:t>
      </w:r>
      <w:r w:rsidRPr="00A3537F">
        <w:t xml:space="preserve"> </w:t>
      </w:r>
    </w:p>
    <w:p w:rsidR="002C0571" w:rsidRDefault="002C0571" w:rsidP="003E3FFB">
      <w:pPr>
        <w:pStyle w:val="guidancenote"/>
        <w:framePr w:wrap="around"/>
      </w:pPr>
      <w:r>
        <w:t>F</w:t>
      </w:r>
      <w:r w:rsidRPr="00692D3B">
        <w:t xml:space="preserve">or the installation of timber suspended floors see </w:t>
      </w:r>
      <w:r>
        <w:t>Section 4</w:t>
      </w:r>
      <w:r w:rsidRPr="00AF7E47">
        <w:t xml:space="preserve"> </w:t>
      </w:r>
      <w:r>
        <w:t>Structural timber (flooring).</w:t>
      </w:r>
    </w:p>
    <w:p w:rsidR="00A3537F" w:rsidRPr="00317C6A" w:rsidRDefault="00A3537F" w:rsidP="003E3FFB">
      <w:pPr>
        <w:pStyle w:val="guidancenote"/>
        <w:framePr w:wrap="around"/>
      </w:pPr>
      <w:r>
        <w:t>S</w:t>
      </w:r>
      <w:r w:rsidRPr="006063CB">
        <w:t>olid wood floor</w:t>
      </w:r>
      <w:r>
        <w:t>s</w:t>
      </w:r>
      <w:r w:rsidRPr="006063CB">
        <w:t xml:space="preserve"> may be sanded </w:t>
      </w:r>
      <w:r>
        <w:t xml:space="preserve">several times </w:t>
      </w:r>
      <w:r w:rsidRPr="006063CB">
        <w:t xml:space="preserve">during </w:t>
      </w:r>
      <w:r>
        <w:t xml:space="preserve">their </w:t>
      </w:r>
      <w:r w:rsidRPr="006063CB">
        <w:t>life span</w:t>
      </w:r>
      <w:r>
        <w:t>.</w:t>
      </w:r>
      <w:r w:rsidRPr="00317C6A">
        <w:t xml:space="preserve"> </w:t>
      </w:r>
    </w:p>
    <w:p w:rsidR="00A3537F" w:rsidRDefault="00526ADB" w:rsidP="003E3FFB">
      <w:pPr>
        <w:pStyle w:val="guidancenote"/>
        <w:framePr w:wrap="around"/>
      </w:pPr>
      <w:r>
        <w:t>Wood and laminate flooring</w:t>
      </w:r>
      <w:r w:rsidRPr="006063CB">
        <w:t xml:space="preserve"> </w:t>
      </w:r>
      <w:r>
        <w:t xml:space="preserve">is </w:t>
      </w:r>
      <w:r w:rsidRPr="006063CB">
        <w:t xml:space="preserve">laid directly on solid </w:t>
      </w:r>
      <w:proofErr w:type="spellStart"/>
      <w:r>
        <w:t>cementitious</w:t>
      </w:r>
      <w:proofErr w:type="spellEnd"/>
      <w:r>
        <w:t xml:space="preserve"> </w:t>
      </w:r>
      <w:r w:rsidRPr="006063CB">
        <w:t>sub</w:t>
      </w:r>
      <w:r>
        <w:t>strates</w:t>
      </w:r>
      <w:r w:rsidRPr="006063CB">
        <w:t xml:space="preserve">. </w:t>
      </w:r>
      <w:r>
        <w:t>S</w:t>
      </w:r>
      <w:r w:rsidRPr="006063CB">
        <w:t>olid wood floors are glued</w:t>
      </w:r>
      <w:r>
        <w:t>, or nailed to battens</w:t>
      </w:r>
      <w:r w:rsidRPr="006063CB">
        <w:t xml:space="preserve">. </w:t>
      </w:r>
      <w:r>
        <w:t>L</w:t>
      </w:r>
      <w:r w:rsidRPr="006063CB">
        <w:t xml:space="preserve">aminate floors are floating floors assembled by using </w:t>
      </w:r>
      <w:r>
        <w:t xml:space="preserve">a </w:t>
      </w:r>
      <w:r w:rsidRPr="006063CB">
        <w:t xml:space="preserve">patent click lock system. </w:t>
      </w:r>
      <w:r>
        <w:t>W</w:t>
      </w:r>
      <w:r w:rsidRPr="003509F2">
        <w:t>ood and laminate floors expand and contract</w:t>
      </w:r>
      <w:r w:rsidR="00E07775">
        <w:t xml:space="preserve"> – do not use in wet areas</w:t>
      </w:r>
      <w:r>
        <w:t>.</w:t>
      </w:r>
    </w:p>
    <w:p w:rsidR="005F021A" w:rsidRDefault="005F021A" w:rsidP="003E3FFB">
      <w:pPr>
        <w:pStyle w:val="guidancenote"/>
        <w:framePr w:wrap="around"/>
      </w:pPr>
      <w:proofErr w:type="spellStart"/>
      <w:r>
        <w:t>SAWLFA</w:t>
      </w:r>
      <w:proofErr w:type="spellEnd"/>
      <w:r>
        <w:t xml:space="preserve"> South African Wood and Laminate Flooring Association is the industry representative body.</w:t>
      </w:r>
    </w:p>
    <w:bookmarkEnd w:id="492"/>
    <w:p w:rsidR="00B212EE" w:rsidRPr="004F278E" w:rsidRDefault="00B212EE" w:rsidP="00021A29">
      <w:pPr>
        <w:pStyle w:val="BodyTextIndent"/>
        <w:rPr>
          <w:lang w:val="en-US"/>
        </w:rPr>
      </w:pPr>
      <w:r w:rsidRPr="004F278E">
        <w:rPr>
          <w:lang w:val="en-US"/>
        </w:rPr>
        <w:t>traffic class</w:t>
      </w:r>
      <w:r w:rsidR="004F278E">
        <w:t>: 21</w:t>
      </w:r>
      <w:r w:rsidR="00D902D2">
        <w:t xml:space="preserve">  /  </w:t>
      </w:r>
      <w:r w:rsidR="004F278E">
        <w:t>22</w:t>
      </w:r>
      <w:r w:rsidR="00D902D2">
        <w:t xml:space="preserve">  /  </w:t>
      </w:r>
      <w:r w:rsidR="004F278E">
        <w:t>23</w:t>
      </w:r>
      <w:r w:rsidR="00D902D2">
        <w:t xml:space="preserve">  /  </w:t>
      </w:r>
      <w:r w:rsidR="004F278E">
        <w:t>31</w:t>
      </w:r>
      <w:r w:rsidR="00D902D2">
        <w:t xml:space="preserve">  /  </w:t>
      </w:r>
      <w:r w:rsidR="004F278E">
        <w:t>32</w:t>
      </w:r>
      <w:r w:rsidR="00D902D2">
        <w:t xml:space="preserve">  /  </w:t>
      </w:r>
      <w:r w:rsidR="004F278E">
        <w:t>33</w:t>
      </w:r>
    </w:p>
    <w:p w:rsidR="000A20F0" w:rsidRDefault="002C0571" w:rsidP="003E3FFB">
      <w:pPr>
        <w:pStyle w:val="guidancenote"/>
        <w:framePr w:wrap="around"/>
      </w:pPr>
      <w:proofErr w:type="gramStart"/>
      <w:r w:rsidRPr="006063CB">
        <w:t>See</w:t>
      </w:r>
      <w:r w:rsidRPr="00856083">
        <w:rPr>
          <w:i/>
        </w:rPr>
        <w:t xml:space="preserve"> </w:t>
      </w:r>
      <w:r w:rsidRPr="002D5F44">
        <w:rPr>
          <w:i/>
        </w:rPr>
        <w:t>SANS</w:t>
      </w:r>
      <w:r w:rsidRPr="00C30405">
        <w:t xml:space="preserve"> </w:t>
      </w:r>
      <w:r w:rsidRPr="006063CB">
        <w:t xml:space="preserve">10043 table 1 for </w:t>
      </w:r>
      <w:r>
        <w:t xml:space="preserve">a </w:t>
      </w:r>
      <w:r w:rsidRPr="006063CB">
        <w:t>traffic</w:t>
      </w:r>
      <w:r>
        <w:t xml:space="preserve"> classification</w:t>
      </w:r>
      <w:r w:rsidRPr="002C0571">
        <w:rPr>
          <w:lang w:val="en-US"/>
        </w:rPr>
        <w:t xml:space="preserve"> </w:t>
      </w:r>
      <w:r>
        <w:rPr>
          <w:lang w:val="en-US"/>
        </w:rPr>
        <w:t>according to EN 13329</w:t>
      </w:r>
      <w:r w:rsidR="00E969AD">
        <w:rPr>
          <w:lang w:val="en-US"/>
        </w:rPr>
        <w:t xml:space="preserve">: </w:t>
      </w:r>
      <w:r w:rsidR="00E969AD">
        <w:t>21 (domestic moderate, e.g. bedrooms), 22 (domestic general, e.g. living rooms), 23 (domestic heavy); 31 (commercial moderate, e.g. conference rooms, offices), 32 (commercial general, e.g. offices, hotels, classrooms, 33 (commercial heavy, e.g. corridors, stores, schools, halls, open plan offices)</w:t>
      </w:r>
      <w:r w:rsidR="000A20F0">
        <w:t>.</w:t>
      </w:r>
      <w:proofErr w:type="gramEnd"/>
    </w:p>
    <w:p w:rsidR="00E969AD" w:rsidRDefault="002C0571" w:rsidP="003E3FFB">
      <w:pPr>
        <w:pStyle w:val="guidancenote"/>
        <w:framePr w:wrap="around"/>
      </w:pPr>
      <w:r w:rsidRPr="006063CB">
        <w:t>See</w:t>
      </w:r>
      <w:r w:rsidRPr="00856083">
        <w:rPr>
          <w:i/>
        </w:rPr>
        <w:t xml:space="preserve"> </w:t>
      </w:r>
      <w:r w:rsidRPr="002D5F44">
        <w:rPr>
          <w:i/>
        </w:rPr>
        <w:t>SANS</w:t>
      </w:r>
      <w:r w:rsidRPr="00C30405">
        <w:t xml:space="preserve"> </w:t>
      </w:r>
      <w:r w:rsidRPr="006063CB">
        <w:t xml:space="preserve">10043 table </w:t>
      </w:r>
      <w:r>
        <w:t>6</w:t>
      </w:r>
      <w:r w:rsidRPr="006063CB">
        <w:t xml:space="preserve"> for traffic, hardness, density and shrinkage classification of flooring timbers in common use</w:t>
      </w:r>
      <w:r>
        <w:t>.</w:t>
      </w:r>
    </w:p>
    <w:p w:rsidR="00A3537F" w:rsidRDefault="00094856" w:rsidP="00BB1620">
      <w:pPr>
        <w:pStyle w:val="Heading3"/>
      </w:pPr>
      <w:r>
        <w:t>13.</w:t>
      </w:r>
      <w:r w:rsidR="005911A4">
        <w:t>4</w:t>
      </w:r>
      <w:r>
        <w:t>.1</w:t>
      </w:r>
      <w:r>
        <w:tab/>
      </w:r>
      <w:r w:rsidR="00B009D1" w:rsidRPr="00BB1620">
        <w:t>Materials</w:t>
      </w:r>
    </w:p>
    <w:p w:rsidR="00A849D8" w:rsidRPr="00A3537F" w:rsidRDefault="00A849D8" w:rsidP="003E3FFB">
      <w:pPr>
        <w:pStyle w:val="guidancenote"/>
        <w:framePr w:wrap="around"/>
      </w:pPr>
      <w:r>
        <w:t>S</w:t>
      </w:r>
      <w:r w:rsidRPr="006063CB">
        <w:t>olid wood floor</w:t>
      </w:r>
      <w:r>
        <w:t>s</w:t>
      </w:r>
      <w:r w:rsidRPr="006063CB">
        <w:t xml:space="preserve"> may be sanded </w:t>
      </w:r>
      <w:r>
        <w:t xml:space="preserve">several times </w:t>
      </w:r>
      <w:r w:rsidRPr="006063CB">
        <w:t xml:space="preserve">during </w:t>
      </w:r>
      <w:r>
        <w:t xml:space="preserve">their </w:t>
      </w:r>
      <w:r w:rsidRPr="006063CB">
        <w:t>life span</w:t>
      </w:r>
      <w:r>
        <w:t>.</w:t>
      </w:r>
    </w:p>
    <w:p w:rsidR="006B2A46" w:rsidRDefault="00B009D1" w:rsidP="00021A29">
      <w:pPr>
        <w:pStyle w:val="BodyTextIndent"/>
      </w:pPr>
      <w:r>
        <w:t>flooring type</w:t>
      </w:r>
      <w:r w:rsidR="004F278E">
        <w:t xml:space="preserve">: </w:t>
      </w:r>
      <w:r w:rsidR="009C5031">
        <w:t>see drawings</w:t>
      </w:r>
    </w:p>
    <w:p w:rsidR="00B009D1" w:rsidRDefault="00B009D1" w:rsidP="003E3FFB">
      <w:pPr>
        <w:pStyle w:val="guidancenote"/>
        <w:framePr w:wrap="around"/>
      </w:pPr>
      <w:proofErr w:type="gramStart"/>
      <w:r>
        <w:t>solid</w:t>
      </w:r>
      <w:proofErr w:type="gramEnd"/>
      <w:r>
        <w:t xml:space="preserve"> wood strip/block</w:t>
      </w:r>
      <w:r w:rsidR="00D902D2">
        <w:t xml:space="preserve">  /  </w:t>
      </w:r>
      <w:r>
        <w:t xml:space="preserve">solid wood </w:t>
      </w:r>
      <w:r w:rsidR="004F278E">
        <w:t>parquet/</w:t>
      </w:r>
      <w:r>
        <w:t>mosaic</w:t>
      </w:r>
      <w:r w:rsidR="00D902D2">
        <w:t xml:space="preserve">  /  </w:t>
      </w:r>
      <w:r>
        <w:t>plywood</w:t>
      </w:r>
      <w:r w:rsidR="00D902D2">
        <w:t xml:space="preserve">  /  </w:t>
      </w:r>
      <w:r>
        <w:t>faced plywood or fibreboard</w:t>
      </w:r>
      <w:r w:rsidR="00D902D2">
        <w:t xml:space="preserve">  /  </w:t>
      </w:r>
      <w:r>
        <w:t>melamine laminates</w:t>
      </w:r>
    </w:p>
    <w:p w:rsidR="00297E95" w:rsidRPr="00297E95" w:rsidRDefault="000C61DA" w:rsidP="00297E95">
      <w:pPr>
        <w:pStyle w:val="Heading4"/>
      </w:pPr>
      <w:proofErr w:type="gramStart"/>
      <w:r>
        <w:t>solid</w:t>
      </w:r>
      <w:proofErr w:type="gramEnd"/>
      <w:r>
        <w:t xml:space="preserve"> wood </w:t>
      </w:r>
      <w:r w:rsidR="00297E95" w:rsidRPr="006063CB">
        <w:t>strip</w:t>
      </w:r>
      <w:r w:rsidR="00297E95">
        <w:t>,</w:t>
      </w:r>
      <w:r w:rsidR="00297E95" w:rsidRPr="006063CB">
        <w:t xml:space="preserve"> block</w:t>
      </w:r>
      <w:r w:rsidR="00293FFD">
        <w:t>, parquet,</w:t>
      </w:r>
      <w:r w:rsidR="00297E95">
        <w:t xml:space="preserve"> mosaic</w:t>
      </w:r>
    </w:p>
    <w:p w:rsidR="00E07775" w:rsidRDefault="00297E95" w:rsidP="003E3FFB">
      <w:pPr>
        <w:pStyle w:val="guidancenote"/>
        <w:framePr w:wrap="around"/>
      </w:pPr>
      <w:r w:rsidRPr="00B362C3">
        <w:rPr>
          <w:i/>
        </w:rPr>
        <w:t>SANS</w:t>
      </w:r>
      <w:r>
        <w:t xml:space="preserve"> 281 </w:t>
      </w:r>
      <w:r w:rsidRPr="00B362C3">
        <w:rPr>
          <w:i/>
        </w:rPr>
        <w:t>Hardwood block and strip flooring</w:t>
      </w:r>
      <w:r>
        <w:t xml:space="preserve"> and SANS 978 </w:t>
      </w:r>
      <w:r w:rsidRPr="00B362C3">
        <w:rPr>
          <w:i/>
        </w:rPr>
        <w:t>Wood mosaic flooring</w:t>
      </w:r>
      <w:r>
        <w:t xml:space="preserve"> </w:t>
      </w:r>
      <w:r w:rsidR="00E07775">
        <w:t xml:space="preserve">were </w:t>
      </w:r>
      <w:r>
        <w:t xml:space="preserve">withdrawn </w:t>
      </w:r>
      <w:r w:rsidR="00E07775">
        <w:t xml:space="preserve">in </w:t>
      </w:r>
      <w:r>
        <w:t xml:space="preserve">May 2009 and not replaced. </w:t>
      </w:r>
    </w:p>
    <w:p w:rsidR="00297E95" w:rsidRDefault="00297E95" w:rsidP="00021A29">
      <w:pPr>
        <w:pStyle w:val="BodyTextIndent"/>
      </w:pPr>
      <w:proofErr w:type="gramStart"/>
      <w:r>
        <w:t>species</w:t>
      </w:r>
      <w:proofErr w:type="gramEnd"/>
      <w:r w:rsidR="00003F6B">
        <w:t>: …</w:t>
      </w:r>
    </w:p>
    <w:p w:rsidR="00297E95" w:rsidRPr="00721A04" w:rsidRDefault="00A32448" w:rsidP="00021A29">
      <w:pPr>
        <w:pStyle w:val="BodyTextIndent"/>
      </w:pPr>
      <w:r>
        <w:t>grade</w:t>
      </w:r>
      <w:r w:rsidR="004F278E">
        <w:t xml:space="preserve">: </w:t>
      </w:r>
      <w:r w:rsidR="00297E95" w:rsidRPr="00721A04">
        <w:t>clear</w:t>
      </w:r>
      <w:r w:rsidR="00D902D2">
        <w:t xml:space="preserve">  /  </w:t>
      </w:r>
      <w:r w:rsidR="00297E95" w:rsidRPr="00104C70">
        <w:t>figured</w:t>
      </w:r>
    </w:p>
    <w:p w:rsidR="00A32448" w:rsidRDefault="00A32448" w:rsidP="00021A29">
      <w:pPr>
        <w:pStyle w:val="BodyTextIndent"/>
      </w:pPr>
      <w:proofErr w:type="gramStart"/>
      <w:r>
        <w:t>preservative</w:t>
      </w:r>
      <w:proofErr w:type="gramEnd"/>
      <w:r>
        <w:t xml:space="preserve"> treatment</w:t>
      </w:r>
      <w:r w:rsidR="00003F6B">
        <w:t>: …</w:t>
      </w:r>
    </w:p>
    <w:p w:rsidR="00297E95" w:rsidRDefault="0001073A" w:rsidP="003E3FFB">
      <w:pPr>
        <w:pStyle w:val="guidancenote"/>
        <w:framePr w:wrap="around"/>
      </w:pPr>
      <w:r>
        <w:t xml:space="preserve"> </w:t>
      </w:r>
      <w:r w:rsidRPr="00317C6A">
        <w:t>Note that some woods are naturally durable</w:t>
      </w:r>
      <w:r>
        <w:t>.</w:t>
      </w:r>
    </w:p>
    <w:p w:rsidR="00297E95" w:rsidRDefault="00297E95" w:rsidP="00021A29">
      <w:pPr>
        <w:pStyle w:val="BodyTextIndent"/>
      </w:pPr>
      <w:r w:rsidRPr="00F230FD">
        <w:t>second-hand blocks</w:t>
      </w:r>
      <w:r w:rsidR="004F278E">
        <w:t>:</w:t>
      </w:r>
      <w:r w:rsidR="001026CC">
        <w:t xml:space="preserve"> allowed</w:t>
      </w:r>
      <w:r w:rsidR="00D902D2">
        <w:t xml:space="preserve">  /  </w:t>
      </w:r>
      <w:r w:rsidR="009B355B">
        <w:t>prohibited</w:t>
      </w:r>
    </w:p>
    <w:p w:rsidR="001026CC" w:rsidRDefault="001026CC" w:rsidP="00021A29">
      <w:pPr>
        <w:pStyle w:val="BodyTextIndent"/>
      </w:pPr>
      <w:proofErr w:type="spellStart"/>
      <w:r>
        <w:t>p</w:t>
      </w:r>
      <w:r w:rsidRPr="00F230FD">
        <w:t>refinish</w:t>
      </w:r>
      <w:r>
        <w:t>ing</w:t>
      </w:r>
      <w:proofErr w:type="spellEnd"/>
      <w:r>
        <w:t>: required</w:t>
      </w:r>
      <w:r w:rsidR="00D902D2">
        <w:t xml:space="preserve">  /  </w:t>
      </w:r>
      <w:r w:rsidRPr="00104C70">
        <w:t>not required</w:t>
      </w:r>
    </w:p>
    <w:p w:rsidR="00297E95" w:rsidRDefault="00297E95" w:rsidP="00297E95">
      <w:pPr>
        <w:pStyle w:val="Heading4"/>
      </w:pPr>
      <w:proofErr w:type="gramStart"/>
      <w:r>
        <w:t>faced</w:t>
      </w:r>
      <w:proofErr w:type="gramEnd"/>
      <w:r>
        <w:t xml:space="preserve"> plywood or fibreboard </w:t>
      </w:r>
    </w:p>
    <w:p w:rsidR="009446DB" w:rsidRPr="00A3537F" w:rsidRDefault="00A32448" w:rsidP="00021A29">
      <w:pPr>
        <w:pStyle w:val="BodyTextIndent"/>
      </w:pPr>
      <w:r>
        <w:t>facing</w:t>
      </w:r>
      <w:r w:rsidR="004F278E">
        <w:t xml:space="preserve">: </w:t>
      </w:r>
      <w:r w:rsidR="00297E95" w:rsidRPr="00F61C36">
        <w:t>natural hardwood</w:t>
      </w:r>
      <w:r w:rsidR="00D902D2">
        <w:t xml:space="preserve">  /  </w:t>
      </w:r>
      <w:r w:rsidR="00297E95" w:rsidRPr="00F61C36">
        <w:t>cork</w:t>
      </w:r>
      <w:r w:rsidR="00D902D2">
        <w:t xml:space="preserve">  /  </w:t>
      </w:r>
      <w:r w:rsidR="00297E95" w:rsidRPr="00F61C36">
        <w:t>bamboo</w:t>
      </w:r>
    </w:p>
    <w:p w:rsidR="009446DB" w:rsidRDefault="00297E95" w:rsidP="00021A29">
      <w:pPr>
        <w:pStyle w:val="BodyTextIndent"/>
      </w:pPr>
      <w:proofErr w:type="gramStart"/>
      <w:r>
        <w:t>specie</w:t>
      </w:r>
      <w:r w:rsidR="006C3E96">
        <w:t>s</w:t>
      </w:r>
      <w:proofErr w:type="gramEnd"/>
      <w:r w:rsidR="00003F6B">
        <w:t>: …</w:t>
      </w:r>
    </w:p>
    <w:p w:rsidR="00A8540E" w:rsidRDefault="00A8540E" w:rsidP="00021A29">
      <w:pPr>
        <w:pStyle w:val="BodyTextIndent"/>
      </w:pPr>
      <w:bookmarkStart w:id="493" w:name="_Toc438047762"/>
      <w:proofErr w:type="spellStart"/>
      <w:r>
        <w:t>p</w:t>
      </w:r>
      <w:r w:rsidRPr="00F230FD">
        <w:t>refinish</w:t>
      </w:r>
      <w:r>
        <w:t>ing</w:t>
      </w:r>
      <w:proofErr w:type="spellEnd"/>
      <w:r>
        <w:t>: required</w:t>
      </w:r>
      <w:r w:rsidR="00D902D2">
        <w:t xml:space="preserve">  /  </w:t>
      </w:r>
      <w:r w:rsidRPr="00104C70">
        <w:t>not required</w:t>
      </w:r>
    </w:p>
    <w:p w:rsidR="00297E95" w:rsidRPr="006063CB" w:rsidRDefault="00297E95" w:rsidP="00297E95">
      <w:pPr>
        <w:pStyle w:val="Heading4"/>
      </w:pPr>
      <w:proofErr w:type="gramStart"/>
      <w:r>
        <w:t>d</w:t>
      </w:r>
      <w:r w:rsidRPr="006063CB">
        <w:t>ecorative</w:t>
      </w:r>
      <w:proofErr w:type="gramEnd"/>
      <w:r w:rsidRPr="006063CB">
        <w:t xml:space="preserve"> melamine laminate</w:t>
      </w:r>
      <w:bookmarkEnd w:id="493"/>
      <w:r w:rsidRPr="006063CB">
        <w:t xml:space="preserve"> </w:t>
      </w:r>
      <w:r>
        <w:rPr>
          <w:rStyle w:val="CommentReference"/>
          <w:rFonts w:ascii="Arial" w:hAnsi="Arial"/>
        </w:rPr>
        <w:commentReference w:id="494"/>
      </w:r>
    </w:p>
    <w:p w:rsidR="008C530F" w:rsidRDefault="00297E95" w:rsidP="00021A29">
      <w:pPr>
        <w:pStyle w:val="BodyTextIndent"/>
      </w:pPr>
      <w:proofErr w:type="gramStart"/>
      <w:r>
        <w:t>pattern</w:t>
      </w:r>
      <w:proofErr w:type="gramEnd"/>
      <w:r>
        <w:t>, colour</w:t>
      </w:r>
      <w:r w:rsidR="00003F6B">
        <w:t>: …</w:t>
      </w:r>
    </w:p>
    <w:p w:rsidR="006C3E96" w:rsidRDefault="00297E95" w:rsidP="00021A29">
      <w:pPr>
        <w:pStyle w:val="BodyTextIndent"/>
      </w:pPr>
      <w:r w:rsidRPr="00D20713">
        <w:t>built-in underlay:</w:t>
      </w:r>
      <w:r w:rsidR="006C3E96">
        <w:t xml:space="preserve"> required</w:t>
      </w:r>
      <w:r w:rsidR="00D902D2">
        <w:t xml:space="preserve">  /  </w:t>
      </w:r>
      <w:r w:rsidR="006C3E96">
        <w:t>not required</w:t>
      </w:r>
    </w:p>
    <w:p w:rsidR="006C3E96" w:rsidRDefault="00297E95" w:rsidP="00021A29">
      <w:pPr>
        <w:pStyle w:val="BodyTextIndent"/>
      </w:pPr>
      <w:proofErr w:type="spellStart"/>
      <w:r>
        <w:t>p</w:t>
      </w:r>
      <w:r w:rsidRPr="00D20713">
        <w:t>refinish</w:t>
      </w:r>
      <w:r w:rsidR="00A8540E">
        <w:t>ing</w:t>
      </w:r>
      <w:proofErr w:type="spellEnd"/>
      <w:r w:rsidRPr="00D20713">
        <w:t xml:space="preserve">: </w:t>
      </w:r>
      <w:r>
        <w:t>required</w:t>
      </w:r>
      <w:r w:rsidR="00D902D2">
        <w:t xml:space="preserve">  /  </w:t>
      </w:r>
      <w:r w:rsidR="006C3E96">
        <w:t>not required</w:t>
      </w:r>
    </w:p>
    <w:p w:rsidR="00405E3B" w:rsidRDefault="00405E3B" w:rsidP="00405E3B">
      <w:pPr>
        <w:pStyle w:val="Heading4"/>
      </w:pPr>
      <w:proofErr w:type="gramStart"/>
      <w:r>
        <w:lastRenderedPageBreak/>
        <w:t>underlay</w:t>
      </w:r>
      <w:r w:rsidR="000C61DA">
        <w:t>s</w:t>
      </w:r>
      <w:proofErr w:type="gramEnd"/>
    </w:p>
    <w:p w:rsidR="00405E3B" w:rsidRDefault="00405E3B" w:rsidP="00021A29">
      <w:pPr>
        <w:pStyle w:val="BodyTextIndent"/>
      </w:pPr>
      <w:r>
        <w:t>require</w:t>
      </w:r>
      <w:r w:rsidR="0064002A">
        <w:t>d insulating underlay function</w:t>
      </w:r>
      <w:r w:rsidR="004F278E">
        <w:t xml:space="preserve">: </w:t>
      </w:r>
      <w:r w:rsidRPr="00E71063">
        <w:t>acoustic</w:t>
      </w:r>
      <w:r w:rsidR="00D902D2">
        <w:t xml:space="preserve">  /  </w:t>
      </w:r>
      <w:r w:rsidRPr="00E71063">
        <w:t>thermal</w:t>
      </w:r>
      <w:r w:rsidR="00D902D2">
        <w:t xml:space="preserve">  /  </w:t>
      </w:r>
      <w:r>
        <w:t>noise control</w:t>
      </w:r>
      <w:r w:rsidR="00D902D2">
        <w:t xml:space="preserve">  /  </w:t>
      </w:r>
      <w:r w:rsidRPr="00E71063">
        <w:t>impact (sports)</w:t>
      </w:r>
    </w:p>
    <w:p w:rsidR="00405E3B" w:rsidRDefault="00405E3B" w:rsidP="00021A29">
      <w:pPr>
        <w:pStyle w:val="BodyTextIndent"/>
      </w:pPr>
      <w:r>
        <w:t>p</w:t>
      </w:r>
      <w:r w:rsidRPr="0054764F">
        <w:t>olyeth</w:t>
      </w:r>
      <w:r>
        <w:t>ylene elastic-adhesive underlay</w:t>
      </w:r>
      <w:r w:rsidR="004F278E">
        <w:t>:</w:t>
      </w:r>
    </w:p>
    <w:p w:rsidR="006C3E96" w:rsidRDefault="006C3E96" w:rsidP="003E3FFB">
      <w:pPr>
        <w:pStyle w:val="guidancenote"/>
        <w:framePr w:wrap="around"/>
      </w:pPr>
      <w:r>
        <w:t>This is an imported underlay with several advantages</w:t>
      </w:r>
      <w:r w:rsidR="00B77D28">
        <w:t>, not requiring gluing, nailing or clipping of the floor boards</w:t>
      </w:r>
      <w:r>
        <w:t>. Check with supplier.</w:t>
      </w:r>
    </w:p>
    <w:p w:rsidR="00405E3B" w:rsidRDefault="00405E3B" w:rsidP="008D2469">
      <w:pPr>
        <w:pStyle w:val="bodytextbullet"/>
      </w:pPr>
      <w:r>
        <w:t>d</w:t>
      </w:r>
      <w:r w:rsidR="0064002A">
        <w:t>ensity</w:t>
      </w:r>
      <w:r w:rsidR="004F278E">
        <w:t xml:space="preserve">: </w:t>
      </w:r>
      <w:r w:rsidRPr="00BB07D6">
        <w:t>30</w:t>
      </w:r>
      <w:r w:rsidR="00D902D2">
        <w:t xml:space="preserve">  /  </w:t>
      </w:r>
      <w:r w:rsidRPr="00BB07D6">
        <w:t>50</w:t>
      </w:r>
      <w:r w:rsidRPr="00104C70">
        <w:t xml:space="preserve"> </w:t>
      </w:r>
      <w:r w:rsidRPr="00BB07D6">
        <w:t>kg/m³</w:t>
      </w:r>
    </w:p>
    <w:p w:rsidR="00405E3B" w:rsidRDefault="00405E3B" w:rsidP="008D2469">
      <w:pPr>
        <w:pStyle w:val="bodytextbullet"/>
      </w:pPr>
      <w:r>
        <w:t>t</w:t>
      </w:r>
      <w:r w:rsidR="0064002A">
        <w:t>hickness</w:t>
      </w:r>
      <w:r w:rsidR="004F278E">
        <w:t xml:space="preserve">: </w:t>
      </w:r>
      <w:r w:rsidRPr="006D5D0C">
        <w:t>2</w:t>
      </w:r>
      <w:r w:rsidR="00D902D2">
        <w:t xml:space="preserve">  /  </w:t>
      </w:r>
      <w:r w:rsidRPr="006D5D0C">
        <w:t>3</w:t>
      </w:r>
      <w:r w:rsidR="00D902D2">
        <w:t xml:space="preserve">  /  </w:t>
      </w:r>
      <w:r w:rsidRPr="006D5D0C">
        <w:t>5</w:t>
      </w:r>
      <w:r w:rsidR="00D902D2">
        <w:t xml:space="preserve">  /  </w:t>
      </w:r>
      <w:r w:rsidRPr="006D5D0C">
        <w:t>10</w:t>
      </w:r>
      <w:r w:rsidR="00D902D2">
        <w:t xml:space="preserve">  /  </w:t>
      </w:r>
      <w:r w:rsidRPr="006D5D0C">
        <w:t>15 mm</w:t>
      </w:r>
    </w:p>
    <w:p w:rsidR="00297E95" w:rsidRPr="00297E95" w:rsidRDefault="00405E3B" w:rsidP="008D2469">
      <w:pPr>
        <w:pStyle w:val="bodytextbullet"/>
      </w:pPr>
      <w:proofErr w:type="gramStart"/>
      <w:r>
        <w:t>a</w:t>
      </w:r>
      <w:r w:rsidRPr="0054764F">
        <w:t>dhesive</w:t>
      </w:r>
      <w:proofErr w:type="gramEnd"/>
      <w:r w:rsidRPr="0054764F">
        <w:t xml:space="preserve"> type</w:t>
      </w:r>
      <w:r w:rsidR="004F278E">
        <w:t xml:space="preserve">: </w:t>
      </w:r>
      <w:r w:rsidRPr="00F61C36">
        <w:t>permanent</w:t>
      </w:r>
      <w:r w:rsidR="00D902D2">
        <w:t xml:space="preserve">  /  </w:t>
      </w:r>
      <w:r w:rsidRPr="00F61C36">
        <w:t>re-usable</w:t>
      </w:r>
      <w:r w:rsidR="004F278E">
        <w:t>.</w:t>
      </w:r>
    </w:p>
    <w:p w:rsidR="000975D0" w:rsidRDefault="00094856" w:rsidP="00BB1620">
      <w:pPr>
        <w:pStyle w:val="Heading3"/>
      </w:pPr>
      <w:r>
        <w:t>13.</w:t>
      </w:r>
      <w:r w:rsidR="005911A4">
        <w:t>4</w:t>
      </w:r>
      <w:r>
        <w:t>.2</w:t>
      </w:r>
      <w:r>
        <w:tab/>
      </w:r>
      <w:commentRangeStart w:id="495"/>
      <w:r w:rsidR="000975D0" w:rsidRPr="00BB1620">
        <w:t>Installation</w:t>
      </w:r>
      <w:commentRangeEnd w:id="495"/>
      <w:r w:rsidR="000975D0" w:rsidRPr="00BB1620">
        <w:rPr>
          <w:rStyle w:val="CommentReference"/>
          <w:sz w:val="24"/>
        </w:rPr>
        <w:commentReference w:id="495"/>
      </w:r>
    </w:p>
    <w:p w:rsidR="000975D0" w:rsidRDefault="000975D0" w:rsidP="000975D0">
      <w:pPr>
        <w:pStyle w:val="Heading4"/>
      </w:pPr>
      <w:proofErr w:type="gramStart"/>
      <w:r>
        <w:t>installation</w:t>
      </w:r>
      <w:proofErr w:type="gramEnd"/>
      <w:r>
        <w:t xml:space="preserve"> </w:t>
      </w:r>
      <w:r w:rsidR="00F10EF1">
        <w:t>in general</w:t>
      </w:r>
    </w:p>
    <w:p w:rsidR="000975D0" w:rsidRDefault="000975D0" w:rsidP="00021A29">
      <w:pPr>
        <w:pStyle w:val="BodyTextIndent"/>
      </w:pPr>
      <w:r>
        <w:t xml:space="preserve">installation </w:t>
      </w:r>
      <w:r w:rsidR="00A8540E">
        <w:t>method</w:t>
      </w:r>
      <w:r w:rsidR="00B1055C">
        <w:t xml:space="preserve">: </w:t>
      </w:r>
      <w:r w:rsidRPr="00A46E23">
        <w:t>nail down</w:t>
      </w:r>
      <w:r w:rsidR="00D902D2">
        <w:t xml:space="preserve">  /  </w:t>
      </w:r>
      <w:r w:rsidRPr="00A46E23">
        <w:t>glue down</w:t>
      </w:r>
      <w:r w:rsidR="00D902D2">
        <w:t xml:space="preserve">  /  </w:t>
      </w:r>
      <w:r w:rsidRPr="00A46E23">
        <w:t>floating</w:t>
      </w:r>
      <w:r w:rsidR="00D902D2">
        <w:t xml:space="preserve">  /  </w:t>
      </w:r>
      <w:r w:rsidRPr="00A46E23">
        <w:rPr>
          <w:lang w:val="en-GB"/>
        </w:rPr>
        <w:t>st</w:t>
      </w:r>
      <w:r>
        <w:rPr>
          <w:lang w:val="en-GB"/>
        </w:rPr>
        <w:t>i</w:t>
      </w:r>
      <w:r w:rsidRPr="00A46E23">
        <w:rPr>
          <w:lang w:val="en-GB"/>
        </w:rPr>
        <w:t>ck down on elastic-adhesive underlay</w:t>
      </w:r>
      <w:r w:rsidR="00D902D2">
        <w:rPr>
          <w:lang w:val="en-GB"/>
        </w:rPr>
        <w:t xml:space="preserve">  /  </w:t>
      </w:r>
      <w:r w:rsidRPr="00A46E23">
        <w:rPr>
          <w:lang w:val="en-GB"/>
        </w:rPr>
        <w:t>sprung</w:t>
      </w:r>
      <w:r w:rsidR="00D902D2">
        <w:rPr>
          <w:lang w:val="en-GB"/>
        </w:rPr>
        <w:t xml:space="preserve">  /  </w:t>
      </w:r>
      <w:r w:rsidR="00B1055C">
        <w:t>as recommended by manufacturer</w:t>
      </w:r>
    </w:p>
    <w:p w:rsidR="000975D0" w:rsidRDefault="000975D0" w:rsidP="003E3FFB">
      <w:pPr>
        <w:pStyle w:val="guidancenote"/>
        <w:framePr w:wrap="around"/>
      </w:pPr>
      <w:proofErr w:type="spellStart"/>
      <w:r>
        <w:t>Underfloor</w:t>
      </w:r>
      <w:proofErr w:type="spellEnd"/>
      <w:r>
        <w:t xml:space="preserve"> heating has important repercussions for wood and laminate flooring.  Check with supplier, </w:t>
      </w:r>
      <w:proofErr w:type="spellStart"/>
      <w:r>
        <w:t>SAWLFA</w:t>
      </w:r>
      <w:proofErr w:type="spellEnd"/>
      <w:r>
        <w:t>.</w:t>
      </w:r>
    </w:p>
    <w:p w:rsidR="000975D0" w:rsidRDefault="000975D0" w:rsidP="00021A29">
      <w:pPr>
        <w:pStyle w:val="BodyTextIndent"/>
      </w:pPr>
      <w:r w:rsidRPr="006063CB">
        <w:t>pattern</w:t>
      </w:r>
      <w:r w:rsidR="00003F6B">
        <w:t xml:space="preserve">: </w:t>
      </w:r>
      <w:r w:rsidR="001F3B6A">
        <w:t>see drawings</w:t>
      </w:r>
    </w:p>
    <w:p w:rsidR="006D6C7C" w:rsidRDefault="006D6C7C" w:rsidP="006D6C7C">
      <w:pPr>
        <w:pStyle w:val="Heading4"/>
      </w:pPr>
      <w:proofErr w:type="gramStart"/>
      <w:r>
        <w:t>nail</w:t>
      </w:r>
      <w:proofErr w:type="gramEnd"/>
      <w:r>
        <w:t xml:space="preserve"> down</w:t>
      </w:r>
    </w:p>
    <w:p w:rsidR="006D6C7C" w:rsidRDefault="006D6C7C" w:rsidP="003E3FFB">
      <w:pPr>
        <w:pStyle w:val="guidancenote"/>
        <w:framePr w:wrap="around"/>
      </w:pPr>
      <w:r>
        <w:t xml:space="preserve">Nail down </w:t>
      </w:r>
      <w:r w:rsidRPr="00F47B85">
        <w:t xml:space="preserve">is </w:t>
      </w:r>
      <w:r w:rsidRPr="00EF2608">
        <w:rPr>
          <w:i/>
        </w:rPr>
        <w:t>suitable</w:t>
      </w:r>
      <w:r w:rsidRPr="00F47B85">
        <w:t xml:space="preserve"> for solid and engineered wood strip on new concrete floors or stairs, on existing rigid floors that are reasonably level, where a </w:t>
      </w:r>
      <w:proofErr w:type="spellStart"/>
      <w:r w:rsidRPr="00F47B85">
        <w:t>dpm</w:t>
      </w:r>
      <w:proofErr w:type="spellEnd"/>
      <w:r w:rsidRPr="00F47B85">
        <w:t xml:space="preserve"> is required, and where the total floor covering thickness of about 40 mm can be accommodated. Not to be installed over </w:t>
      </w:r>
      <w:proofErr w:type="spellStart"/>
      <w:r w:rsidRPr="00F47B85">
        <w:t>underfloor</w:t>
      </w:r>
      <w:proofErr w:type="spellEnd"/>
      <w:r w:rsidRPr="00F47B85">
        <w:t xml:space="preserve"> heating</w:t>
      </w:r>
      <w:r>
        <w:t xml:space="preserve"> unless space between battens is filled with a </w:t>
      </w:r>
      <w:proofErr w:type="spellStart"/>
      <w:r>
        <w:t>cement</w:t>
      </w:r>
      <w:proofErr w:type="gramStart"/>
      <w:r>
        <w:t>:sand</w:t>
      </w:r>
      <w:proofErr w:type="spellEnd"/>
      <w:proofErr w:type="gramEnd"/>
      <w:r>
        <w:t xml:space="preserve"> mix</w:t>
      </w:r>
      <w:r w:rsidRPr="00F47B85">
        <w:t xml:space="preserve">. </w:t>
      </w:r>
      <w:proofErr w:type="gramStart"/>
      <w:r w:rsidRPr="00317C6A">
        <w:t>Can be installed on walls as panelling</w:t>
      </w:r>
      <w:r>
        <w:t>.</w:t>
      </w:r>
      <w:proofErr w:type="gramEnd"/>
    </w:p>
    <w:p w:rsidR="006D6C7C" w:rsidRPr="00F47B85" w:rsidRDefault="006D6C7C" w:rsidP="003E3FFB">
      <w:pPr>
        <w:pStyle w:val="guidancenote"/>
        <w:framePr w:wrap="around"/>
      </w:pPr>
      <w:r>
        <w:t>Nail down floors can reduce impact noise transmission.</w:t>
      </w:r>
    </w:p>
    <w:p w:rsidR="00F22FC8" w:rsidRPr="006063CB" w:rsidRDefault="00094856" w:rsidP="00862DEA">
      <w:pPr>
        <w:pStyle w:val="Heading2"/>
      </w:pPr>
      <w:bookmarkStart w:id="496" w:name="_Toc420069162"/>
      <w:bookmarkStart w:id="497" w:name="_Toc420069527"/>
      <w:bookmarkStart w:id="498" w:name="_Toc421498741"/>
      <w:bookmarkStart w:id="499" w:name="_Toc424799012"/>
      <w:bookmarkStart w:id="500" w:name="_Toc424800320"/>
      <w:bookmarkStart w:id="501" w:name="_Toc424803870"/>
      <w:bookmarkStart w:id="502" w:name="_Toc424804401"/>
      <w:bookmarkStart w:id="503" w:name="_Toc438047767"/>
      <w:bookmarkStart w:id="504" w:name="_Toc251739845"/>
      <w:bookmarkStart w:id="505" w:name="_Toc251943775"/>
      <w:bookmarkStart w:id="506" w:name="_Toc251945392"/>
      <w:bookmarkStart w:id="507" w:name="_Toc251945508"/>
      <w:bookmarkStart w:id="508" w:name="_Toc316226308"/>
      <w:bookmarkStart w:id="509" w:name="_Toc336416712"/>
      <w:bookmarkStart w:id="510" w:name="_Toc352402661"/>
      <w:r>
        <w:t>13.</w:t>
      </w:r>
      <w:r w:rsidR="005911A4">
        <w:t>5</w:t>
      </w:r>
      <w:r>
        <w:tab/>
      </w:r>
      <w:r w:rsidR="00F22FC8" w:rsidRPr="006063CB">
        <w:t>T</w:t>
      </w:r>
      <w:bookmarkEnd w:id="496"/>
      <w:bookmarkEnd w:id="497"/>
      <w:bookmarkEnd w:id="498"/>
      <w:bookmarkEnd w:id="499"/>
      <w:bookmarkEnd w:id="500"/>
      <w:bookmarkEnd w:id="501"/>
      <w:bookmarkEnd w:id="502"/>
      <w:bookmarkEnd w:id="503"/>
      <w:r w:rsidR="00F22FC8" w:rsidRPr="006063CB">
        <w:t xml:space="preserve">extile </w:t>
      </w:r>
      <w:r w:rsidR="00F22FC8">
        <w:t>f</w:t>
      </w:r>
      <w:r w:rsidR="00F22FC8" w:rsidRPr="006063CB">
        <w:t>looring</w:t>
      </w:r>
      <w:bookmarkEnd w:id="504"/>
      <w:bookmarkEnd w:id="505"/>
      <w:bookmarkEnd w:id="506"/>
      <w:bookmarkEnd w:id="507"/>
      <w:bookmarkEnd w:id="508"/>
      <w:bookmarkEnd w:id="509"/>
      <w:bookmarkEnd w:id="510"/>
      <w:r w:rsidR="00F22FC8" w:rsidRPr="006063CB">
        <w:t xml:space="preserve"> </w:t>
      </w:r>
    </w:p>
    <w:p w:rsidR="00F22FC8" w:rsidRDefault="00F22FC8" w:rsidP="003E3FFB">
      <w:pPr>
        <w:pStyle w:val="guidancenote"/>
        <w:framePr w:wrap="around"/>
      </w:pPr>
      <w:r>
        <w:t xml:space="preserve">To be published: </w:t>
      </w:r>
      <w:r w:rsidRPr="002D5F44">
        <w:rPr>
          <w:i/>
        </w:rPr>
        <w:t>SANS</w:t>
      </w:r>
      <w:r>
        <w:t xml:space="preserve"> 2001-</w:t>
      </w:r>
      <w:r w:rsidRPr="0010010A">
        <w:t xml:space="preserve"> </w:t>
      </w:r>
      <w:r>
        <w:t>EF2 Textile flooring.</w:t>
      </w:r>
    </w:p>
    <w:p w:rsidR="006A72E3" w:rsidRDefault="00094856" w:rsidP="00BB1620">
      <w:pPr>
        <w:pStyle w:val="Heading3"/>
      </w:pPr>
      <w:r>
        <w:t>13.</w:t>
      </w:r>
      <w:r w:rsidR="005911A4">
        <w:t>5</w:t>
      </w:r>
      <w:r>
        <w:t>.1</w:t>
      </w:r>
      <w:r>
        <w:tab/>
      </w:r>
      <w:r w:rsidR="006A72E3" w:rsidRPr="00BB1620">
        <w:t>Materials</w:t>
      </w:r>
    </w:p>
    <w:p w:rsidR="006A72E3" w:rsidRDefault="006A72E3" w:rsidP="006A72E3">
      <w:pPr>
        <w:pStyle w:val="Heading4"/>
      </w:pPr>
      <w:proofErr w:type="gramStart"/>
      <w:r>
        <w:t>t</w:t>
      </w:r>
      <w:r w:rsidRPr="006063CB">
        <w:t>extile</w:t>
      </w:r>
      <w:proofErr w:type="gramEnd"/>
      <w:r w:rsidRPr="006063CB">
        <w:t xml:space="preserve"> flooring</w:t>
      </w:r>
    </w:p>
    <w:p w:rsidR="00AA793F" w:rsidRDefault="00AA793F" w:rsidP="00021A29">
      <w:pPr>
        <w:pStyle w:val="BodyTextIndent"/>
      </w:pPr>
      <w:r>
        <w:t>type</w:t>
      </w:r>
      <w:r w:rsidR="00BB4622">
        <w:t xml:space="preserve">: </w:t>
      </w:r>
      <w:r>
        <w:t>pile construction</w:t>
      </w:r>
      <w:r w:rsidR="00D902D2">
        <w:t xml:space="preserve">  /  </w:t>
      </w:r>
      <w:r w:rsidRPr="006063CB">
        <w:t>needle punched construction</w:t>
      </w:r>
    </w:p>
    <w:p w:rsidR="006A72E3" w:rsidRPr="00E903D3" w:rsidRDefault="006A72E3" w:rsidP="00021A29">
      <w:pPr>
        <w:pStyle w:val="BodyTextIndent"/>
      </w:pPr>
      <w:proofErr w:type="gramStart"/>
      <w:r>
        <w:t>colour</w:t>
      </w:r>
      <w:proofErr w:type="gramEnd"/>
      <w:r>
        <w:t xml:space="preserve"> and </w:t>
      </w:r>
      <w:r w:rsidRPr="00E903D3">
        <w:t>design</w:t>
      </w:r>
      <w:r w:rsidR="00003F6B">
        <w:t>: …</w:t>
      </w:r>
    </w:p>
    <w:p w:rsidR="006A72E3" w:rsidRDefault="006A72E3" w:rsidP="00021A29">
      <w:pPr>
        <w:pStyle w:val="BodyTextIndent"/>
      </w:pPr>
      <w:r>
        <w:t>fire index class</w:t>
      </w:r>
      <w:r w:rsidR="00BB4622">
        <w:t xml:space="preserve">: </w:t>
      </w:r>
      <w:r w:rsidRPr="00F61C36">
        <w:t>1</w:t>
      </w:r>
      <w:r w:rsidR="00D902D2">
        <w:t xml:space="preserve">  /  </w:t>
      </w:r>
      <w:r w:rsidRPr="00F61C36">
        <w:t>2</w:t>
      </w:r>
      <w:r w:rsidR="00D902D2">
        <w:t xml:space="preserve">  /  </w:t>
      </w:r>
      <w:r w:rsidRPr="00F61C36">
        <w:t>3</w:t>
      </w:r>
      <w:r w:rsidR="00D902D2">
        <w:t xml:space="preserve">  /  </w:t>
      </w:r>
      <w:r w:rsidRPr="00F61C36">
        <w:t>4</w:t>
      </w:r>
      <w:r w:rsidR="00D902D2">
        <w:t xml:space="preserve">  /  </w:t>
      </w:r>
      <w:r w:rsidRPr="00F61C36">
        <w:t>5</w:t>
      </w:r>
    </w:p>
    <w:p w:rsidR="006A72E3" w:rsidRDefault="006A72E3" w:rsidP="003E3FFB">
      <w:pPr>
        <w:pStyle w:val="guidancenote"/>
        <w:framePr w:wrap="around"/>
      </w:pPr>
      <w:r>
        <w:t xml:space="preserve">Fire index: </w:t>
      </w:r>
      <w:r w:rsidRPr="00317C6A">
        <w:commentReference w:id="511"/>
      </w:r>
      <w:r>
        <w:t xml:space="preserve">material to be used for floor covering </w:t>
      </w:r>
      <w:r w:rsidR="00BB4622">
        <w:t xml:space="preserve">(including underlays) </w:t>
      </w:r>
      <w:r>
        <w:t>or wall finish is tested in a standard manner and is classified on a scale of 1 to 5. These</w:t>
      </w:r>
      <w:r w:rsidRPr="00E26ACD">
        <w:t xml:space="preserve"> </w:t>
      </w:r>
      <w:r>
        <w:t xml:space="preserve">classifications are based on a "fire index" which in turn represents the effect of rate of burning and the amount of heat and smoke generated. Most good quality floor coverings have a fire index of 1 or 2. See </w:t>
      </w:r>
      <w:r w:rsidRPr="002D5F44">
        <w:rPr>
          <w:i/>
        </w:rPr>
        <w:t>SANS</w:t>
      </w:r>
      <w:r>
        <w:t xml:space="preserve"> 10400-T table 9 </w:t>
      </w:r>
      <w:r w:rsidR="0064002A">
        <w:t xml:space="preserve">and 10 </w:t>
      </w:r>
      <w:r>
        <w:t xml:space="preserve">for required classes for different occupancies. </w:t>
      </w:r>
    </w:p>
    <w:p w:rsidR="006A72E3" w:rsidRDefault="006A72E3" w:rsidP="00021A29">
      <w:pPr>
        <w:pStyle w:val="BodyTextIndent"/>
      </w:pPr>
      <w:r w:rsidRPr="006063CB">
        <w:t>location grade</w:t>
      </w:r>
      <w:r w:rsidR="00BB4622">
        <w:t xml:space="preserve">: </w:t>
      </w:r>
      <w:r w:rsidR="00CB6BD2">
        <w:t>U</w:t>
      </w:r>
      <w:r w:rsidRPr="00F61C36">
        <w:t>1</w:t>
      </w:r>
      <w:r w:rsidR="00D902D2">
        <w:t xml:space="preserve">  /  </w:t>
      </w:r>
      <w:r w:rsidR="00CB6BD2">
        <w:t>U</w:t>
      </w:r>
      <w:r w:rsidRPr="00F61C36">
        <w:t>2</w:t>
      </w:r>
      <w:r w:rsidR="00D902D2">
        <w:t xml:space="preserve">  /  </w:t>
      </w:r>
      <w:r w:rsidR="00CB6BD2">
        <w:t>U</w:t>
      </w:r>
      <w:r w:rsidRPr="00F61C36">
        <w:t>3</w:t>
      </w:r>
      <w:r w:rsidR="00D902D2">
        <w:t xml:space="preserve">  /  </w:t>
      </w:r>
      <w:r w:rsidR="00CB6BD2">
        <w:t>U</w:t>
      </w:r>
      <w:r w:rsidRPr="00F61C36">
        <w:t>4</w:t>
      </w:r>
      <w:r w:rsidR="00D902D2">
        <w:t xml:space="preserve">  /  </w:t>
      </w:r>
      <w:r w:rsidR="00CB6BD2">
        <w:t>U</w:t>
      </w:r>
      <w:r w:rsidRPr="00F61C36">
        <w:t>5</w:t>
      </w:r>
    </w:p>
    <w:p w:rsidR="006A72E3" w:rsidRDefault="006A72E3" w:rsidP="003E3FFB">
      <w:pPr>
        <w:pStyle w:val="guidancenote"/>
        <w:framePr w:wrap="around"/>
      </w:pPr>
      <w:r>
        <w:t>Location grade: U</w:t>
      </w:r>
      <w:r w:rsidRPr="007E1D2F">
        <w:t xml:space="preserve">1 </w:t>
      </w:r>
      <w:r>
        <w:t>(light domestic);</w:t>
      </w:r>
      <w:r w:rsidRPr="007E1D2F">
        <w:t xml:space="preserve"> </w:t>
      </w:r>
      <w:r>
        <w:t>U</w:t>
      </w:r>
      <w:r w:rsidRPr="007E1D2F">
        <w:t>2 (medium domestic)</w:t>
      </w:r>
      <w:r>
        <w:t>;</w:t>
      </w:r>
      <w:r w:rsidRPr="007E1D2F">
        <w:t xml:space="preserve"> </w:t>
      </w:r>
      <w:r>
        <w:t>U</w:t>
      </w:r>
      <w:r w:rsidRPr="007E1D2F">
        <w:t>3 (heavy domestic</w:t>
      </w:r>
      <w:proofErr w:type="gramStart"/>
      <w:r>
        <w:t xml:space="preserve">, </w:t>
      </w:r>
      <w:r w:rsidRPr="007E1D2F">
        <w:t xml:space="preserve"> light</w:t>
      </w:r>
      <w:proofErr w:type="gramEnd"/>
      <w:r w:rsidRPr="007E1D2F">
        <w:t xml:space="preserve"> commercial)</w:t>
      </w:r>
      <w:r>
        <w:t>;</w:t>
      </w:r>
      <w:r w:rsidRPr="007E1D2F">
        <w:t xml:space="preserve"> </w:t>
      </w:r>
      <w:r>
        <w:t>U</w:t>
      </w:r>
      <w:r w:rsidRPr="007E1D2F">
        <w:t>4 (medium commercial)</w:t>
      </w:r>
      <w:r>
        <w:t>;</w:t>
      </w:r>
      <w:r w:rsidRPr="007E1D2F">
        <w:t xml:space="preserve"> </w:t>
      </w:r>
      <w:r>
        <w:t>U</w:t>
      </w:r>
      <w:r w:rsidRPr="007E1D2F">
        <w:t>5 (heavy commercial)</w:t>
      </w:r>
      <w:r>
        <w:t>.</w:t>
      </w:r>
    </w:p>
    <w:p w:rsidR="006A72E3" w:rsidRDefault="006A72E3" w:rsidP="006A72E3">
      <w:pPr>
        <w:pStyle w:val="Heading4"/>
      </w:pPr>
      <w:proofErr w:type="gramStart"/>
      <w:r>
        <w:t>carpet</w:t>
      </w:r>
      <w:proofErr w:type="gramEnd"/>
      <w:r>
        <w:t xml:space="preserve"> </w:t>
      </w:r>
      <w:r w:rsidRPr="006063CB">
        <w:t>underlay</w:t>
      </w:r>
      <w:r>
        <w:t>s</w:t>
      </w:r>
    </w:p>
    <w:p w:rsidR="006A72E3" w:rsidRPr="00BB4622" w:rsidRDefault="006A72E3" w:rsidP="00021A29">
      <w:pPr>
        <w:pStyle w:val="BodyTextIndent"/>
        <w:rPr>
          <w:i/>
        </w:rPr>
      </w:pPr>
      <w:r>
        <w:t>t</w:t>
      </w:r>
      <w:r w:rsidRPr="006063CB">
        <w:t>ype</w:t>
      </w:r>
      <w:r w:rsidR="00BB4622">
        <w:t xml:space="preserve">: </w:t>
      </w:r>
      <w:r>
        <w:t>fibrous</w:t>
      </w:r>
      <w:r w:rsidR="00D902D2">
        <w:t xml:space="preserve">  /  </w:t>
      </w:r>
      <w:r>
        <w:t>foam</w:t>
      </w:r>
    </w:p>
    <w:p w:rsidR="006A72E3" w:rsidRPr="006063CB" w:rsidRDefault="006A72E3" w:rsidP="003E3FFB">
      <w:pPr>
        <w:pStyle w:val="guidancenote"/>
        <w:framePr w:wrap="around"/>
      </w:pPr>
      <w:r>
        <w:t>Underlays: n</w:t>
      </w:r>
      <w:r w:rsidRPr="006063CB">
        <w:t xml:space="preserve">eedled </w:t>
      </w:r>
      <w:r w:rsidR="00BF0B1B">
        <w:t>fibre</w:t>
      </w:r>
      <w:r w:rsidRPr="006063CB">
        <w:t xml:space="preserve">, </w:t>
      </w:r>
      <w:r w:rsidR="00BF0B1B">
        <w:t xml:space="preserve">foam </w:t>
      </w:r>
      <w:r w:rsidRPr="006063CB">
        <w:t xml:space="preserve">rubber, latex bonded fibre or composites. A carpet should be fire tested with its </w:t>
      </w:r>
      <w:proofErr w:type="spellStart"/>
      <w:r w:rsidRPr="006063CB">
        <w:t>underfelt</w:t>
      </w:r>
      <w:proofErr w:type="spellEnd"/>
      <w:r w:rsidRPr="006063CB">
        <w:t>, since no fire classification f</w:t>
      </w:r>
      <w:r>
        <w:t>or</w:t>
      </w:r>
      <w:r w:rsidRPr="006063CB">
        <w:t xml:space="preserve"> </w:t>
      </w:r>
      <w:proofErr w:type="spellStart"/>
      <w:r w:rsidRPr="006063CB">
        <w:t>underfelt</w:t>
      </w:r>
      <w:proofErr w:type="spellEnd"/>
      <w:r w:rsidRPr="006063CB">
        <w:t xml:space="preserve"> is currently available. </w:t>
      </w:r>
      <w:proofErr w:type="spellStart"/>
      <w:r w:rsidRPr="006063CB">
        <w:t>Underfelt</w:t>
      </w:r>
      <w:proofErr w:type="spellEnd"/>
      <w:r w:rsidRPr="006063CB">
        <w:t xml:space="preserve"> makes an important contribution to impact sound </w:t>
      </w:r>
      <w:proofErr w:type="gramStart"/>
      <w:r w:rsidRPr="006063CB">
        <w:t>insulation,</w:t>
      </w:r>
      <w:proofErr w:type="gramEnd"/>
      <w:r w:rsidRPr="006063CB">
        <w:t xml:space="preserve"> and to airborne sound absorption provided the carpet has a porous backing</w:t>
      </w:r>
      <w:r>
        <w:t>.</w:t>
      </w:r>
    </w:p>
    <w:p w:rsidR="006A72E3" w:rsidRDefault="00094856" w:rsidP="00BB1620">
      <w:pPr>
        <w:pStyle w:val="Heading3"/>
      </w:pPr>
      <w:bookmarkStart w:id="512" w:name="_Toc424799015"/>
      <w:bookmarkStart w:id="513" w:name="_Toc424800323"/>
      <w:bookmarkStart w:id="514" w:name="_Toc424803873"/>
      <w:bookmarkStart w:id="515" w:name="_Toc424804404"/>
      <w:bookmarkStart w:id="516" w:name="_Toc438047770"/>
      <w:r>
        <w:lastRenderedPageBreak/>
        <w:t>13.</w:t>
      </w:r>
      <w:r w:rsidR="005911A4">
        <w:t>5</w:t>
      </w:r>
      <w:r>
        <w:t>.2</w:t>
      </w:r>
      <w:r>
        <w:tab/>
      </w:r>
      <w:r w:rsidR="006A72E3" w:rsidRPr="00BB1620">
        <w:t>Installation</w:t>
      </w:r>
    </w:p>
    <w:bookmarkEnd w:id="512"/>
    <w:bookmarkEnd w:id="513"/>
    <w:bookmarkEnd w:id="514"/>
    <w:bookmarkEnd w:id="515"/>
    <w:bookmarkEnd w:id="516"/>
    <w:p w:rsidR="0076601B" w:rsidRPr="006063CB" w:rsidRDefault="0076601B" w:rsidP="003E3FFB">
      <w:pPr>
        <w:pStyle w:val="guidancenote"/>
        <w:framePr w:wrap="around"/>
      </w:pPr>
      <w:r w:rsidRPr="006063CB">
        <w:t>Seams should run parallel to length of area (so that traffic moves along rather than across the seam) and so that light from windows does not strike across the seam. Pile should face away from incident light and downwards on stairs</w:t>
      </w:r>
      <w:r>
        <w:t>.</w:t>
      </w:r>
    </w:p>
    <w:p w:rsidR="0076601B" w:rsidRPr="006063CB" w:rsidRDefault="00094856" w:rsidP="00862DEA">
      <w:pPr>
        <w:pStyle w:val="Heading2"/>
      </w:pPr>
      <w:bookmarkStart w:id="517" w:name="_Toc251739846"/>
      <w:bookmarkStart w:id="518" w:name="_Toc251943776"/>
      <w:bookmarkStart w:id="519" w:name="_Toc251945393"/>
      <w:bookmarkStart w:id="520" w:name="_Toc251945509"/>
      <w:bookmarkStart w:id="521" w:name="_Toc316226309"/>
      <w:bookmarkStart w:id="522" w:name="_Toc336416713"/>
      <w:bookmarkStart w:id="523" w:name="_Toc352402662"/>
      <w:r>
        <w:t>13.</w:t>
      </w:r>
      <w:r w:rsidR="005911A4">
        <w:t>6</w:t>
      </w:r>
      <w:r>
        <w:tab/>
      </w:r>
      <w:r w:rsidR="0076601B" w:rsidRPr="006063CB">
        <w:t xml:space="preserve">Epoxy </w:t>
      </w:r>
      <w:r w:rsidR="0076601B">
        <w:t>f</w:t>
      </w:r>
      <w:r w:rsidR="0076601B" w:rsidRPr="006063CB">
        <w:t>looring</w:t>
      </w:r>
      <w:bookmarkEnd w:id="517"/>
      <w:bookmarkEnd w:id="518"/>
      <w:bookmarkEnd w:id="519"/>
      <w:bookmarkEnd w:id="520"/>
      <w:bookmarkEnd w:id="521"/>
      <w:bookmarkEnd w:id="522"/>
      <w:bookmarkEnd w:id="523"/>
    </w:p>
    <w:p w:rsidR="0076601B" w:rsidRPr="006063CB" w:rsidRDefault="0076601B" w:rsidP="003E3FFB">
      <w:pPr>
        <w:pStyle w:val="guidancenote"/>
        <w:framePr w:wrap="around"/>
      </w:pPr>
      <w:r>
        <w:t xml:space="preserve">Epoxy </w:t>
      </w:r>
      <w:r w:rsidRPr="006063CB">
        <w:t>floor</w:t>
      </w:r>
      <w:r>
        <w:t>s</w:t>
      </w:r>
      <w:r w:rsidRPr="006063CB">
        <w:t xml:space="preserve"> </w:t>
      </w:r>
      <w:r>
        <w:t>are</w:t>
      </w:r>
      <w:r w:rsidRPr="006063CB">
        <w:t xml:space="preserve"> hard-wearing and ha</w:t>
      </w:r>
      <w:r>
        <w:t>ve</w:t>
      </w:r>
      <w:r w:rsidRPr="006063CB">
        <w:t xml:space="preserve"> excellent resistance to chemicals, oils etc.</w:t>
      </w:r>
    </w:p>
    <w:p w:rsidR="00297E95" w:rsidRPr="00297E95" w:rsidRDefault="0076601B" w:rsidP="00021A29">
      <w:pPr>
        <w:pStyle w:val="BodyTextIndent"/>
      </w:pPr>
      <w:proofErr w:type="gramStart"/>
      <w:r>
        <w:t>aggregate</w:t>
      </w:r>
      <w:proofErr w:type="gramEnd"/>
      <w:r>
        <w:t xml:space="preserve"> colour, size</w:t>
      </w:r>
      <w:r w:rsidR="00003F6B">
        <w:t>: …</w:t>
      </w:r>
    </w:p>
    <w:p w:rsidR="001361E7" w:rsidRDefault="001361E7" w:rsidP="001361E7">
      <w:pPr>
        <w:pStyle w:val="Heading4"/>
      </w:pPr>
      <w:proofErr w:type="gramStart"/>
      <w:r>
        <w:t>application</w:t>
      </w:r>
      <w:proofErr w:type="gramEnd"/>
    </w:p>
    <w:p w:rsidR="00BD0665" w:rsidRDefault="00BD0665" w:rsidP="00021A29">
      <w:pPr>
        <w:pStyle w:val="BodyTextIndent"/>
      </w:pPr>
      <w:r>
        <w:t>position of edge/dividing/feature strips</w:t>
      </w:r>
      <w:r w:rsidR="00003F6B">
        <w:t xml:space="preserve">: </w:t>
      </w:r>
      <w:r w:rsidR="001F3B6A">
        <w:t>see drawings</w:t>
      </w:r>
    </w:p>
    <w:p w:rsidR="0076601B" w:rsidRDefault="000C2D9C" w:rsidP="00021A29">
      <w:pPr>
        <w:pStyle w:val="BodyTextIndent"/>
      </w:pPr>
      <w:r>
        <w:t>thickness</w:t>
      </w:r>
      <w:r w:rsidR="00BB4622">
        <w:t xml:space="preserve">: </w:t>
      </w:r>
      <w:r w:rsidR="0076601B" w:rsidRPr="006063CB">
        <w:t xml:space="preserve">1 </w:t>
      </w:r>
      <w:r w:rsidR="00CB6BD2">
        <w:t xml:space="preserve">– </w:t>
      </w:r>
      <w:r w:rsidR="0076601B" w:rsidRPr="006063CB">
        <w:t>6 mm</w:t>
      </w:r>
    </w:p>
    <w:p w:rsidR="00297E95" w:rsidRPr="00297E95" w:rsidRDefault="000C2D9C" w:rsidP="00021A29">
      <w:pPr>
        <w:pStyle w:val="BodyTextIndent"/>
      </w:pPr>
      <w:proofErr w:type="gramStart"/>
      <w:r>
        <w:t>finish</w:t>
      </w:r>
      <w:proofErr w:type="gramEnd"/>
      <w:r w:rsidR="00BB4622">
        <w:t xml:space="preserve">: </w:t>
      </w:r>
      <w:r w:rsidR="0076601B" w:rsidRPr="00EA2D3A">
        <w:t>smooth</w:t>
      </w:r>
      <w:r w:rsidR="00D902D2">
        <w:t xml:space="preserve">  /  </w:t>
      </w:r>
      <w:r w:rsidR="0076601B" w:rsidRPr="00EA2D3A">
        <w:t>exposed aggregate finish</w:t>
      </w:r>
      <w:r w:rsidR="00985030">
        <w:t>.</w:t>
      </w:r>
    </w:p>
    <w:p w:rsidR="00297E95" w:rsidRPr="00297E95" w:rsidRDefault="00297E95" w:rsidP="0076601B"/>
    <w:p w:rsidR="0076601B" w:rsidRPr="006063CB" w:rsidRDefault="0076601B" w:rsidP="003E3FFB">
      <w:pPr>
        <w:pStyle w:val="guidancenote"/>
        <w:framePr w:wrap="around"/>
      </w:pPr>
      <w:r>
        <w:t>Relevant standards</w:t>
      </w:r>
      <w:r w:rsidRPr="006063CB">
        <w:t>:</w:t>
      </w:r>
    </w:p>
    <w:p w:rsidR="000C2D9C" w:rsidRPr="000C2D9C" w:rsidRDefault="000C2D9C" w:rsidP="003E3FFB">
      <w:pPr>
        <w:pStyle w:val="guidancenote"/>
        <w:framePr w:wrap="around"/>
        <w:rPr>
          <w:i/>
        </w:rPr>
      </w:pPr>
      <w:r w:rsidRPr="000C2D9C">
        <w:rPr>
          <w:i/>
        </w:rPr>
        <w:t>SANS</w:t>
      </w:r>
      <w:r>
        <w:rPr>
          <w:i/>
        </w:rPr>
        <w:t xml:space="preserve"> </w:t>
      </w:r>
      <w:r w:rsidRPr="000C2D9C">
        <w:t>10043</w:t>
      </w:r>
      <w:r>
        <w:t xml:space="preserve"> </w:t>
      </w:r>
      <w:proofErr w:type="gramStart"/>
      <w:r>
        <w:t>The</w:t>
      </w:r>
      <w:proofErr w:type="gramEnd"/>
      <w:r>
        <w:t xml:space="preserve"> installation of wood and laminate flooring</w:t>
      </w:r>
    </w:p>
    <w:p w:rsidR="0076601B" w:rsidRPr="006063CB" w:rsidRDefault="0076601B" w:rsidP="003E3FFB">
      <w:pPr>
        <w:pStyle w:val="guidancenote"/>
        <w:framePr w:wrap="around"/>
      </w:pPr>
      <w:r w:rsidRPr="002D5F44">
        <w:rPr>
          <w:i/>
        </w:rPr>
        <w:t>SANS</w:t>
      </w:r>
      <w:r>
        <w:rPr>
          <w:i/>
        </w:rPr>
        <w:t xml:space="preserve"> </w:t>
      </w:r>
      <w:r w:rsidRPr="006063CB">
        <w:t xml:space="preserve">10070 </w:t>
      </w:r>
      <w:proofErr w:type="gramStart"/>
      <w:r w:rsidRPr="006063CB">
        <w:t>The</w:t>
      </w:r>
      <w:proofErr w:type="gramEnd"/>
      <w:r w:rsidRPr="006063CB">
        <w:t xml:space="preserve"> laying of thermoplastic and similar types of flooring.</w:t>
      </w:r>
    </w:p>
    <w:p w:rsidR="0076601B" w:rsidRPr="006063CB" w:rsidRDefault="0076601B" w:rsidP="003E3FFB">
      <w:pPr>
        <w:pStyle w:val="guidancenote"/>
        <w:framePr w:wrap="around"/>
      </w:pPr>
      <w:r w:rsidRPr="002D5F44">
        <w:rPr>
          <w:i/>
        </w:rPr>
        <w:t>SANS</w:t>
      </w:r>
      <w:r>
        <w:rPr>
          <w:i/>
        </w:rPr>
        <w:t xml:space="preserve"> </w:t>
      </w:r>
      <w:r w:rsidRPr="006063CB">
        <w:t xml:space="preserve">10170 </w:t>
      </w:r>
      <w:proofErr w:type="gramStart"/>
      <w:r w:rsidRPr="006063CB">
        <w:t>The</w:t>
      </w:r>
      <w:proofErr w:type="gramEnd"/>
      <w:r w:rsidRPr="006063CB">
        <w:t xml:space="preserve"> cleaning and maintenance of floors.</w:t>
      </w:r>
    </w:p>
    <w:p w:rsidR="0076601B" w:rsidRPr="006063CB" w:rsidRDefault="0076601B" w:rsidP="003E3FFB">
      <w:pPr>
        <w:pStyle w:val="guidancenote"/>
        <w:framePr w:wrap="around"/>
      </w:pPr>
      <w:r w:rsidRPr="002D5F44">
        <w:rPr>
          <w:i/>
        </w:rPr>
        <w:t>SANS</w:t>
      </w:r>
      <w:r>
        <w:rPr>
          <w:i/>
        </w:rPr>
        <w:t xml:space="preserve"> </w:t>
      </w:r>
      <w:r w:rsidRPr="006063CB">
        <w:t>10177 Fire testing of materials, components and elements used in buildings.</w:t>
      </w:r>
    </w:p>
    <w:p w:rsidR="0076601B" w:rsidRPr="006063CB" w:rsidRDefault="0076601B" w:rsidP="003E3FFB">
      <w:pPr>
        <w:pStyle w:val="guidancenote"/>
        <w:framePr w:wrap="around"/>
      </w:pPr>
      <w:r w:rsidRPr="002D5F44">
        <w:rPr>
          <w:i/>
        </w:rPr>
        <w:t>SANS</w:t>
      </w:r>
      <w:r>
        <w:rPr>
          <w:i/>
        </w:rPr>
        <w:t xml:space="preserve"> </w:t>
      </w:r>
      <w:r w:rsidRPr="006063CB">
        <w:t xml:space="preserve">10186 </w:t>
      </w:r>
      <w:proofErr w:type="gramStart"/>
      <w:r w:rsidRPr="006063CB">
        <w:t>The</w:t>
      </w:r>
      <w:proofErr w:type="gramEnd"/>
      <w:r w:rsidRPr="006063CB">
        <w:t xml:space="preserve"> installation of textile floor coverings.</w:t>
      </w:r>
    </w:p>
    <w:p w:rsidR="0076601B" w:rsidRPr="006063CB" w:rsidRDefault="0076601B" w:rsidP="003E3FFB">
      <w:pPr>
        <w:pStyle w:val="guidancenote"/>
        <w:framePr w:wrap="around"/>
      </w:pPr>
      <w:r w:rsidRPr="002D5F44">
        <w:rPr>
          <w:i/>
        </w:rPr>
        <w:t>SANS</w:t>
      </w:r>
      <w:r>
        <w:rPr>
          <w:i/>
        </w:rPr>
        <w:t xml:space="preserve"> </w:t>
      </w:r>
      <w:r w:rsidRPr="006063CB">
        <w:t>10245: The maintenance of textile floor coverings.</w:t>
      </w:r>
    </w:p>
    <w:p w:rsidR="0076601B" w:rsidRDefault="0076601B" w:rsidP="003E3FFB">
      <w:pPr>
        <w:pStyle w:val="guidancenote"/>
        <w:framePr w:wrap="around"/>
      </w:pPr>
      <w:r w:rsidRPr="002D5F44">
        <w:rPr>
          <w:i/>
        </w:rPr>
        <w:t>SANS</w:t>
      </w:r>
      <w:r>
        <w:rPr>
          <w:i/>
        </w:rPr>
        <w:t xml:space="preserve"> </w:t>
      </w:r>
      <w:r w:rsidRPr="006063CB">
        <w:t>2424 Textile floor coverings</w:t>
      </w:r>
      <w:r w:rsidR="00F01C69">
        <w:t xml:space="preserve"> – </w:t>
      </w:r>
      <w:r w:rsidRPr="006063CB">
        <w:t>vocabulary</w:t>
      </w:r>
      <w:r>
        <w:t>.</w:t>
      </w:r>
    </w:p>
    <w:p w:rsidR="0076601B" w:rsidRDefault="0076601B" w:rsidP="003E3FFB">
      <w:pPr>
        <w:pStyle w:val="guidancenote"/>
        <w:framePr w:wrap="around"/>
      </w:pPr>
      <w:proofErr w:type="gramStart"/>
      <w:r w:rsidRPr="002D5F44">
        <w:rPr>
          <w:i/>
        </w:rPr>
        <w:t>SANS</w:t>
      </w:r>
      <w:r>
        <w:t xml:space="preserve"> 10400-J Floors.</w:t>
      </w:r>
      <w:proofErr w:type="gramEnd"/>
      <w:r w:rsidRPr="00494455">
        <w:t xml:space="preserve"> </w:t>
      </w:r>
    </w:p>
    <w:p w:rsidR="0076601B" w:rsidRPr="006063CB" w:rsidRDefault="0076601B" w:rsidP="003E3FFB">
      <w:pPr>
        <w:pStyle w:val="guidancenote"/>
        <w:framePr w:wrap="around"/>
      </w:pPr>
      <w:r w:rsidRPr="002D5F44">
        <w:rPr>
          <w:i/>
        </w:rPr>
        <w:t>SANS</w:t>
      </w:r>
      <w:r>
        <w:rPr>
          <w:i/>
        </w:rPr>
        <w:t xml:space="preserve"> </w:t>
      </w:r>
      <w:proofErr w:type="gramStart"/>
      <w:r w:rsidRPr="006063CB">
        <w:t>13746  Textile</w:t>
      </w:r>
      <w:proofErr w:type="gramEnd"/>
      <w:r w:rsidRPr="006063CB">
        <w:t xml:space="preserve"> floor coverings</w:t>
      </w:r>
      <w:r w:rsidR="00F01C69">
        <w:t xml:space="preserve"> – </w:t>
      </w:r>
      <w:r w:rsidRPr="006063CB">
        <w:t>guidelines for installation and use on stairs</w:t>
      </w:r>
      <w:r>
        <w:t>.</w:t>
      </w:r>
    </w:p>
    <w:p w:rsidR="0076601B" w:rsidRDefault="0076601B" w:rsidP="00021A29">
      <w:pPr>
        <w:pStyle w:val="BodyTextIndent"/>
        <w:sectPr w:rsidR="0076601B" w:rsidSect="00D0296F">
          <w:footerReference w:type="even" r:id="rId59"/>
          <w:footerReference w:type="default" r:id="rId60"/>
          <w:headerReference w:type="first" r:id="rId61"/>
          <w:type w:val="oddPage"/>
          <w:pgSz w:w="11907" w:h="16834" w:code="9"/>
          <w:pgMar w:top="1134" w:right="1134" w:bottom="1134" w:left="1134" w:header="720" w:footer="720" w:gutter="0"/>
          <w:pgNumType w:start="1" w:chapStyle="1"/>
          <w:cols w:space="708"/>
          <w:docGrid w:linePitch="326"/>
        </w:sectPr>
      </w:pPr>
    </w:p>
    <w:p w:rsidR="00304226" w:rsidRPr="006063CB" w:rsidRDefault="00304226" w:rsidP="00304226">
      <w:pPr>
        <w:pStyle w:val="Heading1"/>
        <w:tabs>
          <w:tab w:val="left" w:pos="737"/>
        </w:tabs>
      </w:pPr>
      <w:bookmarkStart w:id="524" w:name="_Toc251739847"/>
      <w:bookmarkStart w:id="525" w:name="_Toc251943777"/>
      <w:bookmarkStart w:id="526" w:name="_Toc251944484"/>
      <w:bookmarkStart w:id="527" w:name="_Toc251945394"/>
      <w:bookmarkStart w:id="528" w:name="_Toc251945510"/>
      <w:bookmarkStart w:id="529" w:name="_Toc316226310"/>
      <w:bookmarkStart w:id="530" w:name="_Toc336416714"/>
      <w:bookmarkStart w:id="531" w:name="_Toc352402663"/>
      <w:r w:rsidRPr="006063CB">
        <w:lastRenderedPageBreak/>
        <w:t>P</w:t>
      </w:r>
      <w:r>
        <w:t>ainting, paperhanging</w:t>
      </w:r>
      <w:bookmarkEnd w:id="524"/>
      <w:bookmarkEnd w:id="525"/>
      <w:bookmarkEnd w:id="526"/>
      <w:bookmarkEnd w:id="527"/>
      <w:bookmarkEnd w:id="528"/>
      <w:bookmarkEnd w:id="529"/>
      <w:bookmarkEnd w:id="530"/>
      <w:bookmarkEnd w:id="531"/>
    </w:p>
    <w:p w:rsidR="002F2960" w:rsidRDefault="002F2960" w:rsidP="003E3FFB">
      <w:pPr>
        <w:pStyle w:val="guidancenote"/>
        <w:framePr w:wrap="around"/>
      </w:pPr>
      <w:r>
        <w:t xml:space="preserve">To be published: </w:t>
      </w:r>
      <w:r w:rsidRPr="002D5F44">
        <w:rPr>
          <w:i/>
        </w:rPr>
        <w:t>SANS</w:t>
      </w:r>
      <w:r>
        <w:t xml:space="preserve"> 2001-EP Painting.</w:t>
      </w:r>
    </w:p>
    <w:p w:rsidR="002F2960" w:rsidRDefault="00F763CA" w:rsidP="00862DEA">
      <w:pPr>
        <w:pStyle w:val="Heading2"/>
      </w:pPr>
      <w:bookmarkStart w:id="532" w:name="_Toc316226311"/>
      <w:bookmarkStart w:id="533" w:name="_Toc336416715"/>
      <w:bookmarkStart w:id="534" w:name="_Toc352402664"/>
      <w:r>
        <w:t>14.1</w:t>
      </w:r>
      <w:r>
        <w:tab/>
      </w:r>
      <w:r w:rsidR="002F2960">
        <w:t>Materials</w:t>
      </w:r>
      <w:bookmarkEnd w:id="532"/>
      <w:bookmarkEnd w:id="533"/>
      <w:bookmarkEnd w:id="534"/>
    </w:p>
    <w:p w:rsidR="002F2960" w:rsidRPr="00763E4B" w:rsidRDefault="002F2960" w:rsidP="002F2960">
      <w:pPr>
        <w:pStyle w:val="Heading4"/>
      </w:pPr>
      <w:proofErr w:type="gramStart"/>
      <w:r>
        <w:t>p</w:t>
      </w:r>
      <w:r w:rsidRPr="00763E4B">
        <w:t>rimers</w:t>
      </w:r>
      <w:proofErr w:type="gramEnd"/>
    </w:p>
    <w:p w:rsidR="002F2960" w:rsidRDefault="00E949E7" w:rsidP="003E3FFB">
      <w:pPr>
        <w:pStyle w:val="guidancenote"/>
        <w:framePr w:wrap="around"/>
      </w:pPr>
      <w:r>
        <w:t>S</w:t>
      </w:r>
      <w:r w:rsidR="002F2960">
        <w:t xml:space="preserve">tandards for </w:t>
      </w:r>
      <w:r w:rsidR="002F2960" w:rsidRPr="005A5371">
        <w:t xml:space="preserve">red lead or red lead/red oxide primers, zinc chromate primers, calcium </w:t>
      </w:r>
      <w:proofErr w:type="spellStart"/>
      <w:r w:rsidR="002F2960" w:rsidRPr="005A5371">
        <w:t>plumbate</w:t>
      </w:r>
      <w:proofErr w:type="spellEnd"/>
      <w:r w:rsidR="002F2960" w:rsidRPr="005A5371">
        <w:t xml:space="preserve"> primers, metallic lead primers </w:t>
      </w:r>
      <w:r w:rsidR="002F2960">
        <w:t>have been withdrawn due to toxic lead content.</w:t>
      </w:r>
    </w:p>
    <w:p w:rsidR="002F2960" w:rsidRPr="00763E4B" w:rsidRDefault="002F2960" w:rsidP="002F2960">
      <w:pPr>
        <w:pStyle w:val="Heading4"/>
      </w:pPr>
      <w:proofErr w:type="gramStart"/>
      <w:r>
        <w:t>u</w:t>
      </w:r>
      <w:r w:rsidRPr="00763E4B">
        <w:t>ndercoats</w:t>
      </w:r>
      <w:proofErr w:type="gramEnd"/>
    </w:p>
    <w:p w:rsidR="002F2960" w:rsidRDefault="002F2960" w:rsidP="003E3FFB">
      <w:pPr>
        <w:pStyle w:val="guidancenote"/>
        <w:framePr w:wrap="around"/>
      </w:pPr>
      <w:r>
        <w:t xml:space="preserve">Universal undercoats are </w:t>
      </w:r>
      <w:r w:rsidRPr="00EF2608">
        <w:rPr>
          <w:i/>
        </w:rPr>
        <w:t>suitable</w:t>
      </w:r>
      <w:r>
        <w:t xml:space="preserve"> for interior and exterior use for subsequent application of solvent-borne finishes, especially gloss finishes. </w:t>
      </w:r>
    </w:p>
    <w:p w:rsidR="00A275C3" w:rsidRDefault="002F2960" w:rsidP="00021A29">
      <w:pPr>
        <w:pStyle w:val="BodyTextIndent"/>
      </w:pPr>
      <w:r>
        <w:t>u</w:t>
      </w:r>
      <w:r w:rsidRPr="00DF4F66">
        <w:t>niversal undercoat</w:t>
      </w:r>
      <w:r w:rsidR="00E42DD9">
        <w:t xml:space="preserve"> </w:t>
      </w:r>
      <w:r w:rsidR="00110EEB">
        <w:t>grade</w:t>
      </w:r>
      <w:r w:rsidR="00924991">
        <w:t>: 1</w:t>
      </w:r>
      <w:r w:rsidR="00D902D2">
        <w:t xml:space="preserve">  /  </w:t>
      </w:r>
      <w:r w:rsidR="00924991">
        <w:t>2</w:t>
      </w:r>
      <w:r w:rsidR="00D902D2">
        <w:t xml:space="preserve">  /  </w:t>
      </w:r>
      <w:r w:rsidR="00924991">
        <w:t>as required</w:t>
      </w:r>
    </w:p>
    <w:p w:rsidR="002F2960" w:rsidRDefault="002F2960" w:rsidP="003E3FFB">
      <w:pPr>
        <w:pStyle w:val="guidancenote"/>
        <w:framePr w:wrap="around"/>
      </w:pPr>
      <w:proofErr w:type="gramStart"/>
      <w:r>
        <w:t>1 (high hiding)</w:t>
      </w:r>
      <w:r w:rsidR="00A275C3">
        <w:t>,</w:t>
      </w:r>
      <w:r>
        <w:t xml:space="preserve"> 2 (utility grade)</w:t>
      </w:r>
      <w:r w:rsidR="00924991">
        <w:t>.</w:t>
      </w:r>
      <w:proofErr w:type="gramEnd"/>
    </w:p>
    <w:p w:rsidR="002F2960" w:rsidRDefault="002F2960" w:rsidP="002F2960">
      <w:pPr>
        <w:pStyle w:val="Heading4"/>
      </w:pPr>
      <w:proofErr w:type="gramStart"/>
      <w:r>
        <w:t>f</w:t>
      </w:r>
      <w:r w:rsidRPr="00763E4B">
        <w:t>inish</w:t>
      </w:r>
      <w:r>
        <w:t>ing</w:t>
      </w:r>
      <w:proofErr w:type="gramEnd"/>
      <w:r>
        <w:t xml:space="preserve"> paints</w:t>
      </w:r>
    </w:p>
    <w:p w:rsidR="00E63C8C" w:rsidRPr="00E63C8C" w:rsidRDefault="00E63C8C" w:rsidP="00E63C8C">
      <w:pPr>
        <w:pStyle w:val="Heading4"/>
      </w:pPr>
      <w:r>
        <w:tab/>
      </w:r>
      <w:proofErr w:type="gramStart"/>
      <w:r>
        <w:t>alkyd</w:t>
      </w:r>
      <w:proofErr w:type="gramEnd"/>
    </w:p>
    <w:p w:rsidR="002F2960" w:rsidRPr="009325BD" w:rsidRDefault="002F2960" w:rsidP="003E3FFB">
      <w:pPr>
        <w:pStyle w:val="guidancenote"/>
        <w:framePr w:wrap="around"/>
      </w:pPr>
      <w:r>
        <w:t>Alkyd paint, also known as enamel paint, is solvent-borne.</w:t>
      </w:r>
    </w:p>
    <w:p w:rsidR="00A275C3" w:rsidRDefault="002F2960" w:rsidP="00021A29">
      <w:pPr>
        <w:pStyle w:val="BodyTextIndent"/>
      </w:pPr>
      <w:r>
        <w:t>a</w:t>
      </w:r>
      <w:r w:rsidRPr="00DF4F66">
        <w:t xml:space="preserve">lkyd </w:t>
      </w:r>
      <w:r>
        <w:t xml:space="preserve">high </w:t>
      </w:r>
      <w:r w:rsidRPr="00DF4F66">
        <w:t>gloss finish</w:t>
      </w:r>
      <w:r>
        <w:t>ing paint</w:t>
      </w:r>
      <w:r w:rsidRPr="00924991">
        <w:rPr>
          <w:i/>
        </w:rPr>
        <w:t xml:space="preserve"> </w:t>
      </w:r>
      <w:r w:rsidR="00CB6BD2" w:rsidRPr="00CB6BD2">
        <w:t>(SANS 630)</w:t>
      </w:r>
      <w:r w:rsidR="00CB6BD2">
        <w:rPr>
          <w:i/>
        </w:rPr>
        <w:t xml:space="preserve"> </w:t>
      </w:r>
      <w:r>
        <w:t>grad</w:t>
      </w:r>
      <w:r w:rsidR="00E42DD9">
        <w:t>e</w:t>
      </w:r>
      <w:r w:rsidR="00924991">
        <w:t>: 1</w:t>
      </w:r>
      <w:r w:rsidR="00D902D2">
        <w:t xml:space="preserve">  /  </w:t>
      </w:r>
      <w:r w:rsidR="00924991">
        <w:t>2</w:t>
      </w:r>
      <w:r w:rsidR="00D902D2">
        <w:t xml:space="preserve">  /  </w:t>
      </w:r>
      <w:r w:rsidR="00924991">
        <w:t>as required</w:t>
      </w:r>
    </w:p>
    <w:p w:rsidR="00B01B8F" w:rsidRDefault="002F2960" w:rsidP="003E3FFB">
      <w:pPr>
        <w:pStyle w:val="guidancenote"/>
        <w:framePr w:wrap="around"/>
      </w:pPr>
      <w:proofErr w:type="gramStart"/>
      <w:r>
        <w:t>1 (high hiding)</w:t>
      </w:r>
      <w:r w:rsidR="00A275C3">
        <w:t xml:space="preserve">, </w:t>
      </w:r>
      <w:r>
        <w:t>2 (regular hiding)</w:t>
      </w:r>
      <w:r w:rsidR="00B01B8F">
        <w:t>.</w:t>
      </w:r>
      <w:proofErr w:type="gramEnd"/>
    </w:p>
    <w:p w:rsidR="00FB4327" w:rsidRDefault="00FB4327" w:rsidP="00021A29">
      <w:pPr>
        <w:pStyle w:val="BodyTextIndent"/>
      </w:pPr>
      <w:r>
        <w:t>decorative paint for interior use (SANS 515) type</w:t>
      </w:r>
      <w:r w:rsidR="00003F6B">
        <w:t xml:space="preserve">: </w:t>
      </w:r>
      <w:r>
        <w:t>semi-gloss</w:t>
      </w:r>
      <w:r w:rsidR="00D902D2">
        <w:t xml:space="preserve">  /  </w:t>
      </w:r>
      <w:r>
        <w:t xml:space="preserve">flat </w:t>
      </w:r>
      <w:r w:rsidR="00E63C8C">
        <w:tab/>
      </w:r>
    </w:p>
    <w:p w:rsidR="00E63C8C" w:rsidRPr="00E63C8C" w:rsidRDefault="00E63C8C" w:rsidP="00F763CA">
      <w:pPr>
        <w:pStyle w:val="Heading4"/>
        <w:ind w:firstLine="380"/>
      </w:pPr>
      <w:proofErr w:type="gramStart"/>
      <w:r>
        <w:t>emulsion</w:t>
      </w:r>
      <w:proofErr w:type="gramEnd"/>
    </w:p>
    <w:p w:rsidR="008D5597" w:rsidRPr="008D5597" w:rsidRDefault="002F2960" w:rsidP="00021A29">
      <w:pPr>
        <w:pStyle w:val="BodyTextIndent"/>
        <w:rPr>
          <w:i/>
        </w:rPr>
      </w:pPr>
      <w:r>
        <w:t xml:space="preserve">emulsion paint </w:t>
      </w:r>
      <w:r w:rsidR="00FB4327">
        <w:t>(</w:t>
      </w:r>
      <w:r w:rsidRPr="002D5F44">
        <w:rPr>
          <w:i/>
        </w:rPr>
        <w:t>SANS</w:t>
      </w:r>
      <w:r>
        <w:t xml:space="preserve"> 1586</w:t>
      </w:r>
      <w:r w:rsidR="00FB4327">
        <w:t>)</w:t>
      </w:r>
    </w:p>
    <w:p w:rsidR="00110EEB" w:rsidRDefault="002F2960" w:rsidP="008D2469">
      <w:pPr>
        <w:pStyle w:val="bodytextbullet"/>
      </w:pPr>
      <w:r>
        <w:t>grade</w:t>
      </w:r>
      <w:r w:rsidR="00924991">
        <w:t>: 1</w:t>
      </w:r>
      <w:r w:rsidR="00D902D2">
        <w:t xml:space="preserve">  /  </w:t>
      </w:r>
      <w:r w:rsidR="00924991">
        <w:t>2</w:t>
      </w:r>
      <w:r w:rsidR="00D902D2">
        <w:t xml:space="preserve">  /  </w:t>
      </w:r>
      <w:r w:rsidR="00924991">
        <w:t>3</w:t>
      </w:r>
      <w:r w:rsidR="00D902D2">
        <w:t xml:space="preserve">  /  </w:t>
      </w:r>
      <w:r w:rsidR="00924991">
        <w:t>4</w:t>
      </w:r>
    </w:p>
    <w:p w:rsidR="002F2960" w:rsidRDefault="00E42DD9" w:rsidP="003E3FFB">
      <w:pPr>
        <w:pStyle w:val="guidancenote"/>
        <w:framePr w:wrap="around"/>
        <w:rPr>
          <w:i/>
        </w:rPr>
      </w:pPr>
      <w:r>
        <w:t xml:space="preserve">Grade: </w:t>
      </w:r>
      <w:r w:rsidR="00634BE6">
        <w:t>1 (high hiding, scrub resistant)</w:t>
      </w:r>
      <w:proofErr w:type="gramStart"/>
      <w:r w:rsidR="00634BE6">
        <w:t>,  2</w:t>
      </w:r>
      <w:proofErr w:type="gramEnd"/>
      <w:r w:rsidR="00634BE6">
        <w:t xml:space="preserve"> (high hiding, washable), 3 (general purpose, washable), 4 (utility, interior only)</w:t>
      </w:r>
    </w:p>
    <w:p w:rsidR="00634BE6" w:rsidRDefault="00634BE6" w:rsidP="003E3FFB">
      <w:pPr>
        <w:pStyle w:val="guidancenote"/>
        <w:framePr w:wrap="around"/>
      </w:pPr>
      <w:r>
        <w:t>Emulsion paint is water</w:t>
      </w:r>
      <w:r w:rsidR="004C1D96">
        <w:t xml:space="preserve">-borne and suitable for application over plaster and masonry substrates. Grade 1, 2 and 3 is suitable for interior and exterior use, grade 4 for interior use only. </w:t>
      </w:r>
    </w:p>
    <w:p w:rsidR="008D5597" w:rsidRDefault="008D5597" w:rsidP="008D2469">
      <w:pPr>
        <w:pStyle w:val="bodytextbullet"/>
      </w:pPr>
      <w:r>
        <w:t>gloss designation</w:t>
      </w:r>
      <w:r w:rsidR="00924991">
        <w:t>: matt</w:t>
      </w:r>
      <w:r w:rsidR="00D902D2">
        <w:t xml:space="preserve">  /  </w:t>
      </w:r>
      <w:r w:rsidR="00924991">
        <w:t>semi-matt</w:t>
      </w:r>
      <w:r w:rsidR="00D902D2">
        <w:t xml:space="preserve">  /  </w:t>
      </w:r>
      <w:r w:rsidR="00924991">
        <w:t>semi-gloss</w:t>
      </w:r>
    </w:p>
    <w:p w:rsidR="005F4A24" w:rsidRPr="005F4A24" w:rsidRDefault="005F4A24" w:rsidP="00021A29">
      <w:pPr>
        <w:pStyle w:val="BodyTextIndent"/>
      </w:pPr>
      <w:r>
        <w:t xml:space="preserve">textured </w:t>
      </w:r>
      <w:r w:rsidR="002F2960">
        <w:t>emulsion wall coating</w:t>
      </w:r>
      <w:r w:rsidR="00FB4327">
        <w:t xml:space="preserve"> (SANS 1227)</w:t>
      </w:r>
      <w:r w:rsidR="002F2960" w:rsidRPr="00856083">
        <w:rPr>
          <w:i/>
        </w:rPr>
        <w:t xml:space="preserve"> </w:t>
      </w:r>
    </w:p>
    <w:p w:rsidR="008D5597" w:rsidRDefault="002F2960" w:rsidP="008D2469">
      <w:pPr>
        <w:pStyle w:val="bodytextbullet"/>
      </w:pPr>
      <w:r>
        <w:t>type</w:t>
      </w:r>
      <w:r w:rsidR="00924991">
        <w:t xml:space="preserve">: </w:t>
      </w:r>
      <w:r w:rsidR="008D5597">
        <w:t>1</w:t>
      </w:r>
      <w:r w:rsidR="00D902D2">
        <w:t xml:space="preserve">  /  </w:t>
      </w:r>
      <w:r w:rsidR="00924991">
        <w:t>2</w:t>
      </w:r>
      <w:r w:rsidR="00D902D2">
        <w:t xml:space="preserve">  /  </w:t>
      </w:r>
      <w:r w:rsidR="00924991">
        <w:t>3</w:t>
      </w:r>
      <w:r w:rsidR="00D902D2">
        <w:t xml:space="preserve">  /  </w:t>
      </w:r>
      <w:r w:rsidR="00924991">
        <w:t>4</w:t>
      </w:r>
    </w:p>
    <w:p w:rsidR="002F2960" w:rsidRDefault="00634BE6" w:rsidP="003E3FFB">
      <w:pPr>
        <w:pStyle w:val="guidancenote"/>
        <w:framePr w:wrap="around"/>
      </w:pPr>
      <w:r>
        <w:t>1 (smooth aggregate-free)</w:t>
      </w:r>
      <w:r w:rsidR="00A275C3">
        <w:t>,</w:t>
      </w:r>
      <w:r>
        <w:t xml:space="preserve"> 2 (low-relief, sand-textured finish)</w:t>
      </w:r>
      <w:r w:rsidR="00A275C3">
        <w:t>,</w:t>
      </w:r>
      <w:r>
        <w:t xml:space="preserve"> 3 (high-relief, coarse-textured)</w:t>
      </w:r>
    </w:p>
    <w:p w:rsidR="00FB4327" w:rsidRDefault="005F4A24" w:rsidP="00021A29">
      <w:pPr>
        <w:pStyle w:val="BodyTextIndent"/>
      </w:pPr>
      <w:r>
        <w:t>fungus resistance</w:t>
      </w:r>
      <w:r w:rsidR="00924991">
        <w:t>: required</w:t>
      </w:r>
      <w:r w:rsidR="00D902D2">
        <w:t xml:space="preserve">  /  </w:t>
      </w:r>
      <w:r w:rsidR="00924991">
        <w:t>not required</w:t>
      </w:r>
    </w:p>
    <w:p w:rsidR="00634BE6" w:rsidRDefault="00634BE6" w:rsidP="003E3FFB">
      <w:pPr>
        <w:pStyle w:val="guidancenote"/>
        <w:framePr w:wrap="around"/>
      </w:pPr>
      <w:r>
        <w:t>Aluminium paint is typically an alkyd resin binder pigmented with flake aluminium.</w:t>
      </w:r>
    </w:p>
    <w:p w:rsidR="002F2960" w:rsidRDefault="002F2960" w:rsidP="003E3FFB">
      <w:pPr>
        <w:pStyle w:val="guidancenote"/>
        <w:framePr w:wrap="around"/>
      </w:pPr>
      <w:proofErr w:type="spellStart"/>
      <w:r>
        <w:t>Micaceous</w:t>
      </w:r>
      <w:proofErr w:type="spellEnd"/>
      <w:r>
        <w:t xml:space="preserve"> iron oxide paint is typically solvent-borne. Masonry paint may be solvent-borne or emulsion type.</w:t>
      </w:r>
    </w:p>
    <w:p w:rsidR="00634BE6" w:rsidRDefault="00634BE6" w:rsidP="00634BE6">
      <w:pPr>
        <w:pStyle w:val="Heading4"/>
      </w:pPr>
      <w:proofErr w:type="gramStart"/>
      <w:r>
        <w:t>varnishes</w:t>
      </w:r>
      <w:proofErr w:type="gramEnd"/>
      <w:r>
        <w:t>, varnish stains, stains, sealers</w:t>
      </w:r>
    </w:p>
    <w:p w:rsidR="00634BE6" w:rsidRPr="0068059C" w:rsidRDefault="00634BE6" w:rsidP="003E3FFB">
      <w:pPr>
        <w:pStyle w:val="guidancenote"/>
        <w:framePr w:wrap="around"/>
      </w:pPr>
      <w:r w:rsidRPr="0068059C">
        <w:t>Varnishes are transparent or semi-transparent</w:t>
      </w:r>
      <w:r>
        <w:t>.</w:t>
      </w:r>
    </w:p>
    <w:p w:rsidR="00634BE6" w:rsidRPr="0068059C" w:rsidRDefault="00634BE6" w:rsidP="003E3FFB">
      <w:pPr>
        <w:pStyle w:val="guidancenote"/>
        <w:framePr w:wrap="around"/>
      </w:pPr>
      <w:r w:rsidRPr="0068059C">
        <w:t xml:space="preserve">Stains have no protective or preservative properties and </w:t>
      </w:r>
      <w:proofErr w:type="gramStart"/>
      <w:r w:rsidRPr="0068059C">
        <w:t xml:space="preserve">are </w:t>
      </w:r>
      <w:r>
        <w:t xml:space="preserve"> </w:t>
      </w:r>
      <w:r w:rsidRPr="00EF2608">
        <w:rPr>
          <w:i/>
        </w:rPr>
        <w:t>suitable</w:t>
      </w:r>
      <w:proofErr w:type="gramEnd"/>
      <w:r>
        <w:t xml:space="preserve"> </w:t>
      </w:r>
      <w:r w:rsidRPr="0068059C">
        <w:t>for interior work only</w:t>
      </w:r>
      <w:r>
        <w:t>.</w:t>
      </w:r>
    </w:p>
    <w:p w:rsidR="00E42DD9" w:rsidRDefault="00634BE6" w:rsidP="00021A29">
      <w:pPr>
        <w:pStyle w:val="BodyTextIndent"/>
      </w:pPr>
      <w:r>
        <w:t>varnish or varnish stains for interior use</w:t>
      </w:r>
      <w:r w:rsidR="00200E4F">
        <w:t xml:space="preserve"> (SANS 887)</w:t>
      </w:r>
    </w:p>
    <w:p w:rsidR="00A275C3" w:rsidRDefault="000C5493" w:rsidP="008D2469">
      <w:pPr>
        <w:pStyle w:val="bodytextbullet"/>
      </w:pPr>
      <w:r>
        <w:t>type</w:t>
      </w:r>
      <w:r w:rsidR="00924991">
        <w:t>: 1</w:t>
      </w:r>
      <w:r w:rsidR="00D902D2">
        <w:t xml:space="preserve">  /  </w:t>
      </w:r>
      <w:r w:rsidR="00924991">
        <w:t>2</w:t>
      </w:r>
    </w:p>
    <w:p w:rsidR="00634BE6" w:rsidRDefault="00634BE6" w:rsidP="003E3FFB">
      <w:pPr>
        <w:pStyle w:val="guidancenote"/>
        <w:framePr w:wrap="around"/>
      </w:pPr>
      <w:r>
        <w:t>1 (general purpose), type 2 (heat and chemical resistant)</w:t>
      </w:r>
    </w:p>
    <w:p w:rsidR="000C5493" w:rsidRDefault="000C5493" w:rsidP="008D2469">
      <w:pPr>
        <w:pStyle w:val="bodytextbullet"/>
      </w:pPr>
      <w:r>
        <w:t>gloss designation</w:t>
      </w:r>
      <w:r w:rsidR="00924991">
        <w:t>: glossy</w:t>
      </w:r>
      <w:r w:rsidR="00D902D2">
        <w:t xml:space="preserve">  /  </w:t>
      </w:r>
      <w:r w:rsidR="00924991">
        <w:t xml:space="preserve">eggshell </w:t>
      </w:r>
    </w:p>
    <w:p w:rsidR="00634BE6" w:rsidRDefault="00634BE6" w:rsidP="00634BE6">
      <w:pPr>
        <w:pStyle w:val="Heading4"/>
      </w:pPr>
      <w:proofErr w:type="gramStart"/>
      <w:r>
        <w:t>bituminous</w:t>
      </w:r>
      <w:proofErr w:type="gramEnd"/>
      <w:r>
        <w:t xml:space="preserve"> and tar-based coatings</w:t>
      </w:r>
    </w:p>
    <w:p w:rsidR="00634BE6" w:rsidRDefault="00634BE6" w:rsidP="003E3FFB">
      <w:pPr>
        <w:pStyle w:val="guidancenote"/>
        <w:framePr w:wrap="around"/>
      </w:pPr>
      <w:r>
        <w:t>Bitumen-based coatings for interior and exterior use on primed metal, masonry, fibre cement, wood, roofing felt, creosoted timber, hard bituminous surfaces.</w:t>
      </w:r>
    </w:p>
    <w:p w:rsidR="00634BE6" w:rsidRDefault="00634BE6" w:rsidP="00634BE6">
      <w:pPr>
        <w:pStyle w:val="Heading4"/>
      </w:pPr>
      <w:proofErr w:type="gramStart"/>
      <w:r>
        <w:lastRenderedPageBreak/>
        <w:t>specialized</w:t>
      </w:r>
      <w:proofErr w:type="gramEnd"/>
      <w:r>
        <w:t xml:space="preserve"> coatings</w:t>
      </w:r>
    </w:p>
    <w:p w:rsidR="00634BE6" w:rsidRDefault="00634BE6" w:rsidP="003E3FFB">
      <w:pPr>
        <w:pStyle w:val="guidancenote"/>
        <w:framePr w:wrap="around"/>
      </w:pPr>
      <w:r>
        <w:t>Epoxy and polyurethane coatings have superior resistance to abrasion and chemicals. One-pack materials usually do not have the same resistance as the two-pack types. They require a high standard of surface preparation.</w:t>
      </w:r>
    </w:p>
    <w:p w:rsidR="00A275C3" w:rsidRDefault="00F763CA" w:rsidP="00862DEA">
      <w:pPr>
        <w:pStyle w:val="Heading2"/>
      </w:pPr>
      <w:bookmarkStart w:id="535" w:name="_Toc352402665"/>
      <w:bookmarkStart w:id="536" w:name="_Toc316226318"/>
      <w:bookmarkStart w:id="537" w:name="_Toc336416722"/>
      <w:r>
        <w:t>14.2</w:t>
      </w:r>
      <w:r>
        <w:tab/>
      </w:r>
      <w:r w:rsidR="00A275C3">
        <w:t>Preparation of surfaces</w:t>
      </w:r>
      <w:bookmarkEnd w:id="535"/>
    </w:p>
    <w:p w:rsidR="00A275C3" w:rsidRDefault="001F3A94" w:rsidP="00021A29">
      <w:pPr>
        <w:pStyle w:val="BodyTextIndent"/>
        <w:rPr>
          <w:lang w:eastAsia="en-US"/>
        </w:rPr>
      </w:pPr>
      <w:proofErr w:type="gramStart"/>
      <w:r>
        <w:rPr>
          <w:lang w:eastAsia="en-US"/>
        </w:rPr>
        <w:t>hardware</w:t>
      </w:r>
      <w:proofErr w:type="gramEnd"/>
      <w:r>
        <w:rPr>
          <w:lang w:eastAsia="en-US"/>
        </w:rPr>
        <w:t xml:space="preserve"> etc.</w:t>
      </w:r>
      <w:r w:rsidR="00924991">
        <w:rPr>
          <w:lang w:eastAsia="en-US"/>
        </w:rPr>
        <w:t>:</w:t>
      </w:r>
      <w:r>
        <w:rPr>
          <w:lang w:eastAsia="en-US"/>
        </w:rPr>
        <w:t xml:space="preserve"> </w:t>
      </w:r>
      <w:r w:rsidR="00924991">
        <w:rPr>
          <w:lang w:eastAsia="en-US"/>
        </w:rPr>
        <w:t>remove</w:t>
      </w:r>
      <w:r w:rsidR="00200E4F">
        <w:rPr>
          <w:lang w:eastAsia="en-US"/>
        </w:rPr>
        <w:t xml:space="preserve">, </w:t>
      </w:r>
      <w:r w:rsidR="00BE07FE">
        <w:rPr>
          <w:lang w:eastAsia="en-US"/>
        </w:rPr>
        <w:t>mark</w:t>
      </w:r>
      <w:r w:rsidR="00924991">
        <w:rPr>
          <w:lang w:eastAsia="en-US"/>
        </w:rPr>
        <w:t xml:space="preserve">, store and </w:t>
      </w:r>
      <w:proofErr w:type="spellStart"/>
      <w:r w:rsidR="00924991">
        <w:rPr>
          <w:lang w:eastAsia="en-US"/>
        </w:rPr>
        <w:t>refix</w:t>
      </w:r>
      <w:proofErr w:type="spellEnd"/>
      <w:r w:rsidR="00D902D2">
        <w:rPr>
          <w:lang w:eastAsia="en-US"/>
        </w:rPr>
        <w:t xml:space="preserve">  /  </w:t>
      </w:r>
      <w:r w:rsidR="00441584">
        <w:t>mask</w:t>
      </w:r>
      <w:r w:rsidR="00A37C45">
        <w:t>.</w:t>
      </w:r>
    </w:p>
    <w:p w:rsidR="00A83794" w:rsidRDefault="00F763CA" w:rsidP="00862DEA">
      <w:pPr>
        <w:pStyle w:val="Heading2"/>
      </w:pPr>
      <w:bookmarkStart w:id="538" w:name="_Toc352402666"/>
      <w:r>
        <w:t>14.3</w:t>
      </w:r>
      <w:r>
        <w:tab/>
      </w:r>
      <w:r w:rsidR="00A83794">
        <w:t>Colours</w:t>
      </w:r>
      <w:bookmarkEnd w:id="538"/>
    </w:p>
    <w:p w:rsidR="00394156" w:rsidRDefault="00394156" w:rsidP="003E3FFB">
      <w:pPr>
        <w:pStyle w:val="guidancenote"/>
        <w:framePr w:wrap="around"/>
        <w:rPr>
          <w:lang w:eastAsia="en-US"/>
        </w:rPr>
      </w:pPr>
      <w:r w:rsidRPr="006063CB">
        <w:t>Specify colours on schedules</w:t>
      </w:r>
      <w:r>
        <w:t>.</w:t>
      </w:r>
      <w:r w:rsidRPr="006063CB">
        <w:t xml:space="preserve"> There is a </w:t>
      </w:r>
      <w:r w:rsidR="00BE07FE">
        <w:t>mark</w:t>
      </w:r>
      <w:r w:rsidR="00924991">
        <w:t>ed</w:t>
      </w:r>
      <w:r w:rsidRPr="006063CB">
        <w:t xml:space="preserve"> difference in price for various colours</w:t>
      </w:r>
      <w:r>
        <w:t>, especially bright colours.</w:t>
      </w:r>
    </w:p>
    <w:p w:rsidR="00A83794" w:rsidRPr="00A83794" w:rsidRDefault="00A83794" w:rsidP="00021A29">
      <w:pPr>
        <w:pStyle w:val="BodyTextIndent"/>
        <w:rPr>
          <w:lang w:eastAsia="en-US"/>
        </w:rPr>
      </w:pPr>
      <w:proofErr w:type="gramStart"/>
      <w:r>
        <w:rPr>
          <w:lang w:eastAsia="en-US"/>
        </w:rPr>
        <w:t>identification</w:t>
      </w:r>
      <w:proofErr w:type="gramEnd"/>
      <w:r>
        <w:rPr>
          <w:lang w:eastAsia="en-US"/>
        </w:rPr>
        <w:t xml:space="preserve"> colour marking</w:t>
      </w:r>
      <w:r w:rsidR="00EC3C1C">
        <w:rPr>
          <w:lang w:eastAsia="en-US"/>
        </w:rPr>
        <w:t xml:space="preserve"> (pipes etc.)</w:t>
      </w:r>
      <w:r w:rsidR="00D65984">
        <w:rPr>
          <w:lang w:eastAsia="en-US"/>
        </w:rPr>
        <w:t>: required</w:t>
      </w:r>
      <w:r w:rsidR="00D902D2">
        <w:rPr>
          <w:lang w:eastAsia="en-US"/>
        </w:rPr>
        <w:t xml:space="preserve">  /  </w:t>
      </w:r>
      <w:r w:rsidR="00EC3C1C">
        <w:rPr>
          <w:lang w:eastAsia="en-US"/>
        </w:rPr>
        <w:t>not required.</w:t>
      </w:r>
    </w:p>
    <w:p w:rsidR="00F763CA" w:rsidRDefault="00F763CA" w:rsidP="00F763CA">
      <w:pPr>
        <w:pStyle w:val="Heading2"/>
      </w:pPr>
      <w:bookmarkStart w:id="539" w:name="_Toc352402667"/>
      <w:bookmarkEnd w:id="536"/>
      <w:bookmarkEnd w:id="537"/>
      <w:r>
        <w:t>14.8</w:t>
      </w:r>
      <w:r>
        <w:tab/>
        <w:t>Paint systems for on-site application</w:t>
      </w:r>
      <w:bookmarkEnd w:id="539"/>
    </w:p>
    <w:p w:rsidR="006B2A46" w:rsidRDefault="00E962F6" w:rsidP="00021A29">
      <w:pPr>
        <w:pStyle w:val="BodyTextIndent"/>
      </w:pPr>
      <w:r>
        <w:t>paint syst</w:t>
      </w:r>
      <w:r w:rsidR="00E949E7">
        <w:t>em</w:t>
      </w:r>
      <w:r w:rsidR="00924991">
        <w:t xml:space="preserve">: </w:t>
      </w:r>
      <w:r w:rsidR="006B2A46">
        <w:t>see drawings</w:t>
      </w:r>
    </w:p>
    <w:p w:rsidR="002F2960" w:rsidRDefault="009B3CF7" w:rsidP="003E3FFB">
      <w:pPr>
        <w:pStyle w:val="guidancenote"/>
        <w:framePr w:wrap="around"/>
      </w:pPr>
      <w:r>
        <w:t>alkyd</w:t>
      </w:r>
      <w:r w:rsidR="00D902D2">
        <w:t xml:space="preserve">  /  </w:t>
      </w:r>
      <w:r>
        <w:t>emulsion</w:t>
      </w:r>
      <w:r w:rsidR="00D902D2">
        <w:t xml:space="preserve">  /  </w:t>
      </w:r>
      <w:r>
        <w:t>textured emulsion</w:t>
      </w:r>
      <w:r w:rsidR="00D902D2">
        <w:t xml:space="preserve">  /  </w:t>
      </w:r>
      <w:r>
        <w:t>masonry</w:t>
      </w:r>
      <w:r w:rsidR="00D902D2">
        <w:t xml:space="preserve">  /  </w:t>
      </w:r>
      <w:r>
        <w:t>cement</w:t>
      </w:r>
      <w:r w:rsidR="00D902D2">
        <w:t xml:space="preserve">  /  </w:t>
      </w:r>
      <w:r>
        <w:t>lime</w:t>
      </w:r>
      <w:r w:rsidR="00D902D2">
        <w:t xml:space="preserve">  /  </w:t>
      </w:r>
      <w:r>
        <w:t>varnish</w:t>
      </w:r>
      <w:r w:rsidR="00D902D2">
        <w:t xml:space="preserve">  /  </w:t>
      </w:r>
      <w:r>
        <w:t>aluminium</w:t>
      </w:r>
      <w:r w:rsidR="00D902D2">
        <w:t xml:space="preserve">  /  </w:t>
      </w:r>
      <w:r>
        <w:t>heat-resi</w:t>
      </w:r>
      <w:r w:rsidR="00985030">
        <w:t>stant</w:t>
      </w:r>
      <w:r w:rsidR="00D902D2">
        <w:t xml:space="preserve">  /  </w:t>
      </w:r>
      <w:r w:rsidR="00985030">
        <w:t>sealer</w:t>
      </w:r>
      <w:r w:rsidR="00D902D2">
        <w:t xml:space="preserve">  /  </w:t>
      </w:r>
      <w:r w:rsidR="00985030">
        <w:t>intumescent</w:t>
      </w:r>
    </w:p>
    <w:p w:rsidR="007E1122" w:rsidRDefault="007E1122" w:rsidP="00021A29">
      <w:pPr>
        <w:pStyle w:val="BodyTextIndent"/>
      </w:pPr>
      <w:proofErr w:type="gramStart"/>
      <w:r>
        <w:t>colour</w:t>
      </w:r>
      <w:proofErr w:type="gramEnd"/>
      <w:r w:rsidR="00D65984">
        <w:t xml:space="preserve">: </w:t>
      </w:r>
      <w:r w:rsidR="001F3B6A">
        <w:t>see drawings</w:t>
      </w:r>
      <w:r w:rsidR="00A37C45">
        <w:t>.</w:t>
      </w:r>
    </w:p>
    <w:p w:rsidR="00E962F6" w:rsidRPr="00EA5E62" w:rsidRDefault="00F763CA" w:rsidP="00BB1620">
      <w:pPr>
        <w:pStyle w:val="Heading3"/>
      </w:pPr>
      <w:r>
        <w:t>14.8.1</w:t>
      </w:r>
      <w:r>
        <w:tab/>
      </w:r>
      <w:r w:rsidR="00E962F6" w:rsidRPr="00EA5E62">
        <w:t>Cement-</w:t>
      </w:r>
      <w:r w:rsidR="00E962F6" w:rsidRPr="00BB1620">
        <w:t>based</w:t>
      </w:r>
      <w:r w:rsidR="00E962F6" w:rsidRPr="00EA5E62">
        <w:t xml:space="preserve"> surfaces, brick and stone</w:t>
      </w:r>
    </w:p>
    <w:p w:rsidR="00E962F6" w:rsidRDefault="00E962F6" w:rsidP="00E962F6">
      <w:pPr>
        <w:pStyle w:val="Heading4"/>
      </w:pPr>
      <w:proofErr w:type="gramStart"/>
      <w:r>
        <w:t>alkyd</w:t>
      </w:r>
      <w:proofErr w:type="gramEnd"/>
      <w:r>
        <w:t xml:space="preserve"> paint</w:t>
      </w:r>
    </w:p>
    <w:p w:rsidR="00E962F6" w:rsidRDefault="00E962F6" w:rsidP="003E3FFB">
      <w:pPr>
        <w:pStyle w:val="guidancenote"/>
        <w:framePr w:wrap="around"/>
      </w:pPr>
      <w:r>
        <w:t xml:space="preserve">Alkyd-based coatings are sensitive to alkali. </w:t>
      </w:r>
      <w:r w:rsidR="0077689A">
        <w:t>A</w:t>
      </w:r>
      <w:r>
        <w:t>lkali-resistant sealers are required on cement plaster and off-shutter concrete.</w:t>
      </w:r>
    </w:p>
    <w:p w:rsidR="00F763CA" w:rsidRDefault="00F763CA" w:rsidP="00F763CA">
      <w:pPr>
        <w:pStyle w:val="Heading3"/>
      </w:pPr>
      <w:r>
        <w:t>14.8.3</w:t>
      </w:r>
      <w:r>
        <w:tab/>
        <w:t>Wood</w:t>
      </w:r>
    </w:p>
    <w:p w:rsidR="00E962F6" w:rsidRDefault="00E962F6" w:rsidP="00E962F6">
      <w:pPr>
        <w:pStyle w:val="Heading4"/>
      </w:pPr>
      <w:proofErr w:type="gramStart"/>
      <w:r>
        <w:t>transparent</w:t>
      </w:r>
      <w:proofErr w:type="gramEnd"/>
      <w:r>
        <w:t xml:space="preserve"> finish systems for wood (interior)</w:t>
      </w:r>
    </w:p>
    <w:p w:rsidR="0077689A" w:rsidRDefault="00E962F6" w:rsidP="003E3FFB">
      <w:pPr>
        <w:pStyle w:val="guidancenote"/>
        <w:framePr w:wrap="around"/>
      </w:pPr>
      <w:r>
        <w:t xml:space="preserve">In transparent finishes the darker colours are more durable because they absorb ultraviolet light more effectively, but increase solar heat gain so that the moisture content </w:t>
      </w:r>
      <w:r w:rsidRPr="00E962F6">
        <w:rPr>
          <w:szCs w:val="24"/>
        </w:rPr>
        <w:t>of the wood decreases more rapidly</w:t>
      </w:r>
      <w:r w:rsidRPr="00B0543F">
        <w:t>.</w:t>
      </w:r>
      <w:r>
        <w:t xml:space="preserve"> </w:t>
      </w:r>
    </w:p>
    <w:p w:rsidR="00E962F6" w:rsidRPr="00F86D4D" w:rsidRDefault="00E962F6" w:rsidP="003E3FFB">
      <w:pPr>
        <w:pStyle w:val="guidancenote"/>
        <w:framePr w:wrap="around"/>
        <w:rPr>
          <w:lang w:eastAsia="en-US"/>
        </w:rPr>
      </w:pPr>
      <w:r>
        <w:t>Varnish is not recommended on exterior wood.</w:t>
      </w:r>
    </w:p>
    <w:p w:rsidR="00F763CA" w:rsidRDefault="00F763CA" w:rsidP="00F763CA">
      <w:pPr>
        <w:pStyle w:val="Heading3"/>
      </w:pPr>
      <w:r>
        <w:t>14.8.5</w:t>
      </w:r>
      <w:r>
        <w:tab/>
      </w:r>
      <w:r w:rsidRPr="002B7E2E">
        <w:t>Plastics</w:t>
      </w:r>
    </w:p>
    <w:p w:rsidR="00E962F6" w:rsidRDefault="00E962F6" w:rsidP="00E962F6">
      <w:pPr>
        <w:pStyle w:val="Heading4"/>
      </w:pPr>
      <w:proofErr w:type="gramStart"/>
      <w:r>
        <w:t>paint</w:t>
      </w:r>
      <w:proofErr w:type="gramEnd"/>
      <w:r>
        <w:t xml:space="preserve"> on </w:t>
      </w:r>
      <w:proofErr w:type="spellStart"/>
      <w:r>
        <w:t>unplasticized</w:t>
      </w:r>
      <w:proofErr w:type="spellEnd"/>
      <w:r>
        <w:t xml:space="preserve"> polyvinyl chloride (PVC-U)</w:t>
      </w:r>
    </w:p>
    <w:p w:rsidR="00E962F6" w:rsidRDefault="00E962F6" w:rsidP="003E3FFB">
      <w:pPr>
        <w:pStyle w:val="guidancenote"/>
        <w:framePr w:wrap="around"/>
      </w:pPr>
      <w:r>
        <w:t>A two-pack wash primer is no guarantee for proper adhesion of conventional paint systems</w:t>
      </w:r>
    </w:p>
    <w:p w:rsidR="00E962F6" w:rsidRPr="00353DAC" w:rsidRDefault="00E962F6" w:rsidP="003E3FFB">
      <w:pPr>
        <w:pStyle w:val="guidancenote"/>
        <w:framePr w:wrap="around"/>
        <w:rPr>
          <w:lang w:val="en-US" w:eastAsia="en-US"/>
        </w:rPr>
      </w:pPr>
      <w:r>
        <w:t>No general specification can be made with regard to the painting of plastic coatings. Seek expert advice.</w:t>
      </w:r>
    </w:p>
    <w:p w:rsidR="00CB7DDD" w:rsidRPr="00A820C1" w:rsidRDefault="004440C7" w:rsidP="00A820C1">
      <w:pPr>
        <w:pStyle w:val="Heading3"/>
      </w:pPr>
      <w:r>
        <w:t>14.8.6</w:t>
      </w:r>
      <w:r>
        <w:tab/>
      </w:r>
      <w:r w:rsidR="00CB7DDD" w:rsidRPr="00A820C1">
        <w:t>Intumescent paint</w:t>
      </w:r>
    </w:p>
    <w:p w:rsidR="00BD0665" w:rsidRPr="00BD0665" w:rsidRDefault="00BD0665" w:rsidP="00021A29">
      <w:pPr>
        <w:pStyle w:val="BodyTextIndent"/>
      </w:pPr>
      <w:proofErr w:type="gramStart"/>
      <w:r>
        <w:t>surfaces</w:t>
      </w:r>
      <w:proofErr w:type="gramEnd"/>
      <w:r>
        <w:t xml:space="preserve"> requiring intumescent paint</w:t>
      </w:r>
      <w:r w:rsidR="00D65984">
        <w:t>: …</w:t>
      </w:r>
    </w:p>
    <w:p w:rsidR="00CB7DDD" w:rsidRPr="006063CB" w:rsidRDefault="00CB7DDD" w:rsidP="003E3FFB">
      <w:pPr>
        <w:pStyle w:val="guidancenote"/>
        <w:framePr w:wrap="around"/>
      </w:pPr>
      <w:r w:rsidRPr="006063CB">
        <w:t>Intumescent paint enhances fire resistance by limiting spread of flame. Check compliance with fire regulations.</w:t>
      </w:r>
    </w:p>
    <w:p w:rsidR="00830430" w:rsidRPr="006063CB" w:rsidRDefault="004440C7" w:rsidP="00830430">
      <w:pPr>
        <w:pStyle w:val="Heading2"/>
        <w:spacing w:after="120"/>
      </w:pPr>
      <w:bookmarkStart w:id="540" w:name="_Toc251739848"/>
      <w:bookmarkStart w:id="541" w:name="_Toc251943778"/>
      <w:bookmarkStart w:id="542" w:name="_Toc251945395"/>
      <w:bookmarkStart w:id="543" w:name="_Toc251945511"/>
      <w:bookmarkStart w:id="544" w:name="_Toc316226319"/>
      <w:bookmarkStart w:id="545" w:name="_Toc344980911"/>
      <w:bookmarkStart w:id="546" w:name="_Toc344981169"/>
      <w:bookmarkStart w:id="547" w:name="_Toc344981488"/>
      <w:bookmarkStart w:id="548" w:name="_Toc345506621"/>
      <w:bookmarkStart w:id="549" w:name="_Toc352402668"/>
      <w:r>
        <w:t>14.9</w:t>
      </w:r>
      <w:r>
        <w:tab/>
      </w:r>
      <w:r w:rsidR="00830430" w:rsidRPr="006063CB">
        <w:t>Paperhanging</w:t>
      </w:r>
      <w:bookmarkEnd w:id="540"/>
      <w:bookmarkEnd w:id="541"/>
      <w:bookmarkEnd w:id="542"/>
      <w:bookmarkEnd w:id="543"/>
      <w:bookmarkEnd w:id="544"/>
      <w:bookmarkEnd w:id="545"/>
      <w:bookmarkEnd w:id="546"/>
      <w:bookmarkEnd w:id="547"/>
      <w:bookmarkEnd w:id="548"/>
      <w:bookmarkEnd w:id="549"/>
    </w:p>
    <w:p w:rsidR="00830430" w:rsidRDefault="00830430" w:rsidP="00830430">
      <w:pPr>
        <w:pStyle w:val="Heading4"/>
      </w:pPr>
      <w:proofErr w:type="gramStart"/>
      <w:r>
        <w:t>wallpaper</w:t>
      </w:r>
      <w:proofErr w:type="gramEnd"/>
    </w:p>
    <w:p w:rsidR="00830430" w:rsidRDefault="00830430" w:rsidP="00021A29">
      <w:pPr>
        <w:pStyle w:val="BodyTextIndent"/>
        <w:numPr>
          <w:ilvl w:val="0"/>
          <w:numId w:val="1"/>
        </w:numPr>
      </w:pPr>
      <w:proofErr w:type="gramStart"/>
      <w:r>
        <w:t>type</w:t>
      </w:r>
      <w:proofErr w:type="gramEnd"/>
      <w:r>
        <w:t xml:space="preserve">, pattern, </w:t>
      </w:r>
      <w:r w:rsidRPr="00D318EA">
        <w:t>colour</w:t>
      </w:r>
      <w:r>
        <w:t>: …</w:t>
      </w:r>
    </w:p>
    <w:p w:rsidR="00A37C45" w:rsidRPr="004C4222" w:rsidRDefault="00A37C45" w:rsidP="00A37C45"/>
    <w:p w:rsidR="00CB7DDD" w:rsidRPr="006063CB" w:rsidRDefault="00CB7DDD" w:rsidP="003E3FFB">
      <w:pPr>
        <w:pStyle w:val="guidancenote"/>
        <w:framePr w:wrap="around"/>
      </w:pPr>
      <w:r>
        <w:lastRenderedPageBreak/>
        <w:t>Relevant standards</w:t>
      </w:r>
      <w:r w:rsidRPr="006063CB">
        <w:t>:</w:t>
      </w:r>
    </w:p>
    <w:p w:rsidR="00CB7DDD" w:rsidRPr="006063CB" w:rsidRDefault="00CB7DDD" w:rsidP="003E3FFB">
      <w:pPr>
        <w:pStyle w:val="guidancenote"/>
        <w:framePr w:wrap="around"/>
      </w:pPr>
      <w:r w:rsidRPr="002D5F44">
        <w:rPr>
          <w:i/>
        </w:rPr>
        <w:t>SANS</w:t>
      </w:r>
      <w:r>
        <w:rPr>
          <w:i/>
        </w:rPr>
        <w:t xml:space="preserve"> </w:t>
      </w:r>
      <w:r w:rsidRPr="006063CB">
        <w:t>10064: Preparation of steel surfaces for coating.</w:t>
      </w:r>
    </w:p>
    <w:p w:rsidR="00CB7DDD" w:rsidRDefault="00CB7DDD" w:rsidP="003E3FFB">
      <w:pPr>
        <w:pStyle w:val="guidancenote"/>
        <w:framePr w:wrap="around"/>
      </w:pPr>
      <w:r w:rsidRPr="002D5F44">
        <w:rPr>
          <w:i/>
        </w:rPr>
        <w:t>SANS</w:t>
      </w:r>
      <w:r>
        <w:rPr>
          <w:i/>
        </w:rPr>
        <w:t xml:space="preserve"> </w:t>
      </w:r>
      <w:r w:rsidRPr="006063CB">
        <w:t>10305: Painting of buildings</w:t>
      </w:r>
      <w:r>
        <w:t>:</w:t>
      </w:r>
    </w:p>
    <w:p w:rsidR="00CB7DDD" w:rsidRDefault="00CB7DDD" w:rsidP="003E3FFB">
      <w:pPr>
        <w:pStyle w:val="guidancenote"/>
        <w:framePr w:wrap="around"/>
      </w:pPr>
      <w:r>
        <w:t>Part 1: Paint and paint selection.</w:t>
      </w:r>
    </w:p>
    <w:p w:rsidR="00CB7DDD" w:rsidRDefault="00CB7DDD" w:rsidP="003E3FFB">
      <w:pPr>
        <w:pStyle w:val="guidancenote"/>
        <w:framePr w:wrap="around"/>
      </w:pPr>
      <w:r>
        <w:t>Part 2: Paint application and defects.</w:t>
      </w:r>
    </w:p>
    <w:p w:rsidR="00CB7DDD" w:rsidRDefault="00CB7DDD" w:rsidP="003E3FFB">
      <w:pPr>
        <w:pStyle w:val="guidancenote"/>
        <w:framePr w:wrap="around"/>
      </w:pPr>
      <w:r>
        <w:t>Part 3: Paint types.</w:t>
      </w:r>
    </w:p>
    <w:p w:rsidR="00CB7DDD" w:rsidRDefault="00CB7DDD" w:rsidP="003E3FFB">
      <w:pPr>
        <w:pStyle w:val="guidancenote"/>
        <w:framePr w:wrap="around"/>
      </w:pPr>
      <w:r>
        <w:t>Part 4: Painting of walls, ceilings and cladding.</w:t>
      </w:r>
    </w:p>
    <w:p w:rsidR="00CB7DDD" w:rsidRDefault="00CB7DDD" w:rsidP="003E3FFB">
      <w:pPr>
        <w:pStyle w:val="guidancenote"/>
        <w:framePr w:wrap="around"/>
      </w:pPr>
      <w:r>
        <w:t>Part 5: Painting of roofs and steel structures.</w:t>
      </w:r>
    </w:p>
    <w:p w:rsidR="00CB7DDD" w:rsidRPr="006063CB" w:rsidRDefault="00CB7DDD" w:rsidP="003E3FFB">
      <w:pPr>
        <w:pStyle w:val="guidancenote"/>
        <w:framePr w:wrap="around"/>
      </w:pPr>
      <w:r>
        <w:t>Part 6: Painting of wood.</w:t>
      </w:r>
    </w:p>
    <w:p w:rsidR="00CB7DDD" w:rsidRDefault="00CB7DDD" w:rsidP="00021A29">
      <w:pPr>
        <w:pStyle w:val="BodyTextIndent"/>
        <w:sectPr w:rsidR="00CB7DDD" w:rsidSect="00D0296F">
          <w:footerReference w:type="even" r:id="rId62"/>
          <w:footerReference w:type="default" r:id="rId63"/>
          <w:headerReference w:type="first" r:id="rId64"/>
          <w:type w:val="oddPage"/>
          <w:pgSz w:w="11907" w:h="16834" w:code="9"/>
          <w:pgMar w:top="1134" w:right="1134" w:bottom="1134" w:left="1134" w:header="720" w:footer="720" w:gutter="0"/>
          <w:pgNumType w:start="1" w:chapStyle="1"/>
          <w:cols w:space="708"/>
          <w:docGrid w:linePitch="326"/>
        </w:sectPr>
      </w:pPr>
    </w:p>
    <w:p w:rsidR="00CB7DDD" w:rsidRDefault="00CB7DDD" w:rsidP="00CB7DDD">
      <w:pPr>
        <w:pStyle w:val="Heading1"/>
        <w:tabs>
          <w:tab w:val="left" w:pos="737"/>
        </w:tabs>
      </w:pPr>
      <w:bookmarkStart w:id="550" w:name="_Toc251739849"/>
      <w:bookmarkStart w:id="551" w:name="_Toc251943779"/>
      <w:bookmarkStart w:id="552" w:name="_Toc251944485"/>
      <w:bookmarkStart w:id="553" w:name="_Toc251945396"/>
      <w:bookmarkStart w:id="554" w:name="_Toc251945512"/>
      <w:bookmarkStart w:id="555" w:name="_Toc316226320"/>
      <w:bookmarkStart w:id="556" w:name="_Toc336416724"/>
      <w:bookmarkStart w:id="557" w:name="_Toc352402669"/>
      <w:r>
        <w:lastRenderedPageBreak/>
        <w:t>Furniture, equipment, stairs, architectural metalwork</w:t>
      </w:r>
      <w:bookmarkEnd w:id="550"/>
      <w:bookmarkEnd w:id="551"/>
      <w:bookmarkEnd w:id="552"/>
      <w:bookmarkEnd w:id="553"/>
      <w:bookmarkEnd w:id="554"/>
      <w:bookmarkEnd w:id="555"/>
      <w:bookmarkEnd w:id="556"/>
      <w:bookmarkEnd w:id="557"/>
    </w:p>
    <w:p w:rsidR="00CB7DDD" w:rsidRDefault="00752B38" w:rsidP="00862DEA">
      <w:pPr>
        <w:pStyle w:val="Heading2"/>
      </w:pPr>
      <w:bookmarkStart w:id="558" w:name="_Toc251739850"/>
      <w:bookmarkStart w:id="559" w:name="_Toc251943780"/>
      <w:bookmarkStart w:id="560" w:name="_Toc251945397"/>
      <w:bookmarkStart w:id="561" w:name="_Toc251945513"/>
      <w:bookmarkStart w:id="562" w:name="_Toc316226321"/>
      <w:bookmarkStart w:id="563" w:name="_Toc336416725"/>
      <w:bookmarkStart w:id="564" w:name="_Toc352402670"/>
      <w:r>
        <w:t>15.1</w:t>
      </w:r>
      <w:r>
        <w:tab/>
      </w:r>
      <w:r w:rsidR="00CB7DDD">
        <w:t>Joinery</w:t>
      </w:r>
      <w:bookmarkEnd w:id="558"/>
      <w:bookmarkEnd w:id="559"/>
      <w:bookmarkEnd w:id="560"/>
      <w:bookmarkEnd w:id="561"/>
      <w:bookmarkEnd w:id="562"/>
      <w:bookmarkEnd w:id="563"/>
      <w:bookmarkEnd w:id="564"/>
    </w:p>
    <w:p w:rsidR="00CB7DDD" w:rsidRPr="006063CB" w:rsidRDefault="00CB7DDD" w:rsidP="003E3FFB">
      <w:pPr>
        <w:pStyle w:val="guidancenote"/>
        <w:framePr w:wrap="around"/>
      </w:pPr>
      <w:r>
        <w:t xml:space="preserve">For wood </w:t>
      </w:r>
      <w:r w:rsidR="00C77E96">
        <w:t>doors and windows see Section 10</w:t>
      </w:r>
      <w:r w:rsidR="00A37C45">
        <w:t>.</w:t>
      </w:r>
    </w:p>
    <w:p w:rsidR="00CB7DDD" w:rsidRDefault="00752B38" w:rsidP="002B7E2E">
      <w:pPr>
        <w:pStyle w:val="Heading3"/>
      </w:pPr>
      <w:r>
        <w:t>15.1.1</w:t>
      </w:r>
      <w:r>
        <w:tab/>
      </w:r>
      <w:r w:rsidR="00E53204">
        <w:t xml:space="preserve">Solid </w:t>
      </w:r>
      <w:r w:rsidR="00E53204" w:rsidRPr="002B7E2E">
        <w:t>w</w:t>
      </w:r>
      <w:r w:rsidR="00AC1C92" w:rsidRPr="002B7E2E">
        <w:t>ood</w:t>
      </w:r>
    </w:p>
    <w:p w:rsidR="004A7AF8" w:rsidRDefault="004A7AF8" w:rsidP="00CB7DDD">
      <w:pPr>
        <w:pStyle w:val="Heading4"/>
      </w:pPr>
      <w:proofErr w:type="gramStart"/>
      <w:r>
        <w:t>wood</w:t>
      </w:r>
      <w:proofErr w:type="gramEnd"/>
    </w:p>
    <w:p w:rsidR="004A7AF8" w:rsidRPr="004A7AF8" w:rsidRDefault="00E53204" w:rsidP="00021A29">
      <w:pPr>
        <w:pStyle w:val="BodyTextIndent"/>
      </w:pPr>
      <w:r>
        <w:t>type</w:t>
      </w:r>
      <w:r w:rsidR="00750ED0">
        <w:t xml:space="preserve">: </w:t>
      </w:r>
      <w:r w:rsidR="004A7AF8">
        <w:t>hardwood</w:t>
      </w:r>
      <w:r w:rsidR="00D902D2">
        <w:t xml:space="preserve">  /  </w:t>
      </w:r>
      <w:r w:rsidR="004A7AF8">
        <w:t>softwood</w:t>
      </w:r>
      <w:r w:rsidR="00D902D2">
        <w:t xml:space="preserve">  /  </w:t>
      </w:r>
      <w:r>
        <w:t xml:space="preserve">laminated wood </w:t>
      </w:r>
    </w:p>
    <w:p w:rsidR="00CB7DDD" w:rsidRDefault="00CB7DDD" w:rsidP="00CB7DDD">
      <w:pPr>
        <w:pStyle w:val="Heading4"/>
      </w:pPr>
      <w:proofErr w:type="gramStart"/>
      <w:r>
        <w:t>h</w:t>
      </w:r>
      <w:r w:rsidR="00CD6C24">
        <w:t>ardwood</w:t>
      </w:r>
      <w:proofErr w:type="gramEnd"/>
    </w:p>
    <w:p w:rsidR="00C93C2A" w:rsidRDefault="00C93C2A" w:rsidP="00021A29">
      <w:pPr>
        <w:pStyle w:val="BodyTextIndent"/>
      </w:pPr>
      <w:proofErr w:type="gramStart"/>
      <w:r>
        <w:t>species</w:t>
      </w:r>
      <w:proofErr w:type="gramEnd"/>
      <w:r w:rsidR="00D65984">
        <w:t>: …</w:t>
      </w:r>
    </w:p>
    <w:p w:rsidR="00C93C2A" w:rsidRDefault="00C93C2A" w:rsidP="003E3FFB">
      <w:pPr>
        <w:pStyle w:val="guidancenote"/>
        <w:framePr w:wrap="around"/>
      </w:pPr>
      <w:r w:rsidRPr="00CD6C24">
        <w:rPr>
          <w:i/>
        </w:rPr>
        <w:t>SANS</w:t>
      </w:r>
      <w:r>
        <w:t xml:space="preserve"> 1099 includes requirements for preservative </w:t>
      </w:r>
      <w:proofErr w:type="spellStart"/>
      <w:r>
        <w:t>treament</w:t>
      </w:r>
      <w:proofErr w:type="spellEnd"/>
      <w:r>
        <w:t>. Annex C gives properties of 29 hardwood species, local or exotic.</w:t>
      </w:r>
    </w:p>
    <w:p w:rsidR="004A7AF8" w:rsidRDefault="004A7AF8" w:rsidP="00CD6C24">
      <w:pPr>
        <w:pStyle w:val="Heading4"/>
      </w:pPr>
      <w:proofErr w:type="gramStart"/>
      <w:r>
        <w:t>softwood</w:t>
      </w:r>
      <w:proofErr w:type="gramEnd"/>
    </w:p>
    <w:p w:rsidR="004A7AF8" w:rsidRDefault="004A7AF8" w:rsidP="00021A29">
      <w:pPr>
        <w:pStyle w:val="BodyTextIndent"/>
      </w:pPr>
      <w:proofErr w:type="gramStart"/>
      <w:r>
        <w:t>species</w:t>
      </w:r>
      <w:proofErr w:type="gramEnd"/>
      <w:r w:rsidR="00D65984">
        <w:t>: …</w:t>
      </w:r>
    </w:p>
    <w:p w:rsidR="00CD6C24" w:rsidRPr="005F636E" w:rsidRDefault="00CD6C24" w:rsidP="00CD6C24">
      <w:pPr>
        <w:pStyle w:val="Heading4"/>
      </w:pPr>
      <w:proofErr w:type="gramStart"/>
      <w:r>
        <w:t>l</w:t>
      </w:r>
      <w:r w:rsidRPr="006063CB">
        <w:t>aminated</w:t>
      </w:r>
      <w:proofErr w:type="gramEnd"/>
      <w:r w:rsidRPr="006063CB">
        <w:t xml:space="preserve"> timber </w:t>
      </w:r>
    </w:p>
    <w:p w:rsidR="00C63820" w:rsidRDefault="00C63820" w:rsidP="00021A29">
      <w:pPr>
        <w:pStyle w:val="BodyTextIndent"/>
      </w:pPr>
      <w:r>
        <w:t>exposure class</w:t>
      </w:r>
      <w:r w:rsidR="00750ED0">
        <w:t xml:space="preserve">: </w:t>
      </w:r>
      <w:r>
        <w:t>1</w:t>
      </w:r>
      <w:r w:rsidR="00D902D2">
        <w:t xml:space="preserve">  /  </w:t>
      </w:r>
      <w:r>
        <w:t>2</w:t>
      </w:r>
      <w:r w:rsidR="00D902D2">
        <w:t xml:space="preserve">  /  </w:t>
      </w:r>
      <w:r>
        <w:t>3</w:t>
      </w:r>
      <w:r w:rsidR="00D902D2">
        <w:t xml:space="preserve">  /  </w:t>
      </w:r>
      <w:r>
        <w:t>4</w:t>
      </w:r>
    </w:p>
    <w:p w:rsidR="00C63820" w:rsidRDefault="00C63820" w:rsidP="003E3FFB">
      <w:pPr>
        <w:pStyle w:val="guidancenote"/>
        <w:framePr w:wrap="around"/>
      </w:pPr>
      <w:proofErr w:type="gramStart"/>
      <w:r>
        <w:t>1 (exterior); 2 (semi-exterior); 3 (humid interior); 4 (dry interior).</w:t>
      </w:r>
      <w:proofErr w:type="gramEnd"/>
    </w:p>
    <w:p w:rsidR="00CD6C24" w:rsidRDefault="00CD6C24" w:rsidP="00021A29">
      <w:pPr>
        <w:pStyle w:val="BodyTextIndent"/>
      </w:pPr>
      <w:r w:rsidRPr="00E4308C">
        <w:t>type of wood</w:t>
      </w:r>
      <w:r w:rsidR="00750ED0">
        <w:t>: hardwood</w:t>
      </w:r>
      <w:r w:rsidR="00D902D2">
        <w:t xml:space="preserve">  /  </w:t>
      </w:r>
      <w:r>
        <w:t>softwood</w:t>
      </w:r>
    </w:p>
    <w:p w:rsidR="00CD6C24" w:rsidRPr="00E4308C" w:rsidRDefault="00CF5604" w:rsidP="00021A29">
      <w:pPr>
        <w:pStyle w:val="BodyTextIndent"/>
      </w:pPr>
      <w:proofErr w:type="gramStart"/>
      <w:r>
        <w:t>species</w:t>
      </w:r>
      <w:proofErr w:type="gramEnd"/>
      <w:r w:rsidR="00D65984">
        <w:t>: …</w:t>
      </w:r>
    </w:p>
    <w:p w:rsidR="00AC1C92" w:rsidRDefault="00752B38" w:rsidP="00AC1C92">
      <w:pPr>
        <w:pStyle w:val="Heading3"/>
      </w:pPr>
      <w:bookmarkStart w:id="565" w:name="_Toc421497786"/>
      <w:bookmarkStart w:id="566" w:name="_Toc421498705"/>
      <w:bookmarkStart w:id="567" w:name="_Toc421499107"/>
      <w:bookmarkStart w:id="568" w:name="_Toc424798960"/>
      <w:bookmarkStart w:id="569" w:name="_Toc424800268"/>
      <w:bookmarkStart w:id="570" w:name="_Toc424803818"/>
      <w:bookmarkStart w:id="571" w:name="_Toc424804349"/>
      <w:bookmarkStart w:id="572" w:name="_Toc438047706"/>
      <w:r>
        <w:t>15.1.2</w:t>
      </w:r>
      <w:r>
        <w:tab/>
        <w:t>Wood b</w:t>
      </w:r>
      <w:r w:rsidR="00AC1C92">
        <w:t>oard</w:t>
      </w:r>
    </w:p>
    <w:p w:rsidR="00767840" w:rsidRDefault="00767840" w:rsidP="00021A29">
      <w:pPr>
        <w:pStyle w:val="BodyTextIndent"/>
      </w:pPr>
      <w:r>
        <w:t>type</w:t>
      </w:r>
      <w:r w:rsidR="00750ED0">
        <w:t xml:space="preserve">: </w:t>
      </w:r>
      <w:r>
        <w:t>p</w:t>
      </w:r>
      <w:r w:rsidRPr="006063CB">
        <w:t>lywood</w:t>
      </w:r>
      <w:r w:rsidR="00D902D2">
        <w:t xml:space="preserve">  /  </w:t>
      </w:r>
      <w:r w:rsidRPr="006063CB">
        <w:t>composite board</w:t>
      </w:r>
      <w:r w:rsidR="00D902D2">
        <w:t xml:space="preserve">  /  </w:t>
      </w:r>
      <w:r>
        <w:t>decorative melamine-faced boards (</w:t>
      </w:r>
      <w:proofErr w:type="spellStart"/>
      <w:r>
        <w:t>MFB</w:t>
      </w:r>
      <w:proofErr w:type="spellEnd"/>
      <w:r>
        <w:t>)</w:t>
      </w:r>
      <w:r w:rsidR="00D902D2">
        <w:t xml:space="preserve">  /  </w:t>
      </w:r>
      <w:r>
        <w:t>f</w:t>
      </w:r>
      <w:r w:rsidRPr="006063CB">
        <w:t>ibreboard</w:t>
      </w:r>
      <w:r w:rsidR="00D902D2">
        <w:t xml:space="preserve">  /  </w:t>
      </w:r>
      <w:r>
        <w:t>p</w:t>
      </w:r>
      <w:r w:rsidRPr="006063CB">
        <w:t>article board</w:t>
      </w:r>
      <w:r w:rsidR="00D902D2">
        <w:t xml:space="preserve">  /  </w:t>
      </w:r>
      <w:r>
        <w:t>oriented strand board (</w:t>
      </w:r>
      <w:proofErr w:type="spellStart"/>
      <w:r>
        <w:t>OSB</w:t>
      </w:r>
      <w:proofErr w:type="spellEnd"/>
      <w:r>
        <w:t>)</w:t>
      </w:r>
    </w:p>
    <w:p w:rsidR="00CD6C24" w:rsidRDefault="00CD6C24" w:rsidP="00CD6C24">
      <w:pPr>
        <w:pStyle w:val="Heading4"/>
      </w:pPr>
      <w:proofErr w:type="gramStart"/>
      <w:r>
        <w:t>p</w:t>
      </w:r>
      <w:r w:rsidRPr="006063CB">
        <w:t>lywood</w:t>
      </w:r>
      <w:proofErr w:type="gramEnd"/>
      <w:r w:rsidRPr="006063CB">
        <w:t xml:space="preserve"> and composite board</w:t>
      </w:r>
      <w:bookmarkEnd w:id="565"/>
      <w:bookmarkEnd w:id="566"/>
      <w:bookmarkEnd w:id="567"/>
      <w:bookmarkEnd w:id="568"/>
      <w:bookmarkEnd w:id="569"/>
      <w:bookmarkEnd w:id="570"/>
      <w:bookmarkEnd w:id="571"/>
      <w:bookmarkEnd w:id="572"/>
      <w:r w:rsidR="00750ED0">
        <w:t xml:space="preserve"> (</w:t>
      </w:r>
      <w:r w:rsidR="00750ED0">
        <w:rPr>
          <w:i/>
        </w:rPr>
        <w:t>SANS</w:t>
      </w:r>
      <w:r w:rsidR="00750ED0">
        <w:t xml:space="preserve"> 929)</w:t>
      </w:r>
    </w:p>
    <w:p w:rsidR="00CD6C24" w:rsidRDefault="00CD6C24" w:rsidP="00021A29">
      <w:pPr>
        <w:pStyle w:val="BodyTextIndent"/>
      </w:pPr>
      <w:r w:rsidRPr="006063CB">
        <w:t>exposure class</w:t>
      </w:r>
      <w:r w:rsidR="00750ED0">
        <w:t xml:space="preserve">: </w:t>
      </w:r>
      <w:r w:rsidRPr="00D318EA">
        <w:t>1</w:t>
      </w:r>
      <w:r w:rsidR="00D902D2">
        <w:t xml:space="preserve">  /  </w:t>
      </w:r>
      <w:r w:rsidRPr="00D318EA">
        <w:t>2</w:t>
      </w:r>
      <w:r w:rsidR="00D902D2">
        <w:t xml:space="preserve">  /  </w:t>
      </w:r>
      <w:r w:rsidRPr="00D318EA">
        <w:t>3</w:t>
      </w:r>
      <w:r w:rsidR="00D902D2">
        <w:t xml:space="preserve">  /  </w:t>
      </w:r>
      <w:r w:rsidRPr="00D318EA">
        <w:t>4</w:t>
      </w:r>
      <w:r w:rsidR="006B2A46">
        <w:t xml:space="preserve"> / as required</w:t>
      </w:r>
    </w:p>
    <w:p w:rsidR="00CD6C24" w:rsidRDefault="00CD6C24" w:rsidP="003E3FFB">
      <w:pPr>
        <w:pStyle w:val="guidancenote"/>
        <w:framePr w:wrap="around"/>
      </w:pPr>
      <w:proofErr w:type="gramStart"/>
      <w:r>
        <w:t>1 (exterior); 2 (semi-exterior); 3 (humid interior); 4 (dry interior).</w:t>
      </w:r>
      <w:proofErr w:type="gramEnd"/>
    </w:p>
    <w:p w:rsidR="00CD6C24" w:rsidRDefault="00C63820" w:rsidP="00021A29">
      <w:pPr>
        <w:pStyle w:val="BodyTextIndent"/>
      </w:pPr>
      <w:r>
        <w:t>type board</w:t>
      </w:r>
      <w:r w:rsidR="00750ED0">
        <w:t xml:space="preserve">: </w:t>
      </w:r>
      <w:r w:rsidR="00CD6C24" w:rsidRPr="00D318EA">
        <w:t>ply</w:t>
      </w:r>
      <w:r w:rsidR="00D902D2">
        <w:t xml:space="preserve">  /  </w:t>
      </w:r>
      <w:r w:rsidR="00CD6C24" w:rsidRPr="00D318EA">
        <w:t>composite</w:t>
      </w:r>
    </w:p>
    <w:p w:rsidR="00CE1E44" w:rsidRDefault="00CE1E44" w:rsidP="00021A29">
      <w:pPr>
        <w:pStyle w:val="BodyTextIndent"/>
      </w:pPr>
      <w:r>
        <w:t>type plywood</w:t>
      </w:r>
      <w:r w:rsidR="00750ED0">
        <w:t xml:space="preserve">: </w:t>
      </w:r>
      <w:r>
        <w:t>c</w:t>
      </w:r>
      <w:r w:rsidR="00750ED0">
        <w:t>ommercial</w:t>
      </w:r>
      <w:r w:rsidR="00D902D2">
        <w:t xml:space="preserve">  /  </w:t>
      </w:r>
      <w:r w:rsidR="00750ED0">
        <w:t>marine</w:t>
      </w:r>
      <w:r w:rsidR="00D902D2">
        <w:t xml:space="preserve">  /  </w:t>
      </w:r>
      <w:r w:rsidR="00750ED0">
        <w:t>structural</w:t>
      </w:r>
    </w:p>
    <w:p w:rsidR="004A4285" w:rsidRDefault="004A4285" w:rsidP="00021A29">
      <w:pPr>
        <w:pStyle w:val="BodyTextIndent"/>
      </w:pPr>
      <w:r>
        <w:t>type composite board</w:t>
      </w:r>
      <w:r w:rsidR="00750ED0">
        <w:t xml:space="preserve">: </w:t>
      </w:r>
      <w:r w:rsidRPr="006063CB">
        <w:t>batten board</w:t>
      </w:r>
      <w:r w:rsidR="00D902D2">
        <w:t xml:space="preserve">  /  </w:t>
      </w:r>
      <w:proofErr w:type="spellStart"/>
      <w:r w:rsidRPr="006063CB">
        <w:t>blockboard</w:t>
      </w:r>
      <w:proofErr w:type="spellEnd"/>
      <w:r w:rsidR="00D902D2">
        <w:t xml:space="preserve">  /  </w:t>
      </w:r>
      <w:r w:rsidRPr="006063CB">
        <w:t>laminated board</w:t>
      </w:r>
      <w:r w:rsidR="00D902D2">
        <w:t xml:space="preserve">  /  </w:t>
      </w:r>
      <w:r w:rsidRPr="006063CB">
        <w:t>high-pressure decorative board</w:t>
      </w:r>
      <w:r w:rsidR="00D902D2">
        <w:t xml:space="preserve">  /  </w:t>
      </w:r>
      <w:r w:rsidRPr="006063CB">
        <w:t>veneered particle board</w:t>
      </w:r>
      <w:r w:rsidR="00D902D2">
        <w:t xml:space="preserve">  /  </w:t>
      </w:r>
      <w:r w:rsidRPr="006063CB">
        <w:t>veneered fibre board</w:t>
      </w:r>
    </w:p>
    <w:p w:rsidR="00CD6C24" w:rsidRDefault="00C63820" w:rsidP="00021A29">
      <w:pPr>
        <w:pStyle w:val="BodyTextIndent"/>
      </w:pPr>
      <w:r>
        <w:t>thickness plywood</w:t>
      </w:r>
      <w:r w:rsidR="00750ED0">
        <w:t xml:space="preserve">: </w:t>
      </w:r>
      <w:r w:rsidR="00CD6C24">
        <w:t>3</w:t>
      </w:r>
      <w:r w:rsidR="00D902D2">
        <w:t xml:space="preserve">  /  </w:t>
      </w:r>
      <w:r w:rsidR="00CD6C24">
        <w:t>6</w:t>
      </w:r>
      <w:r w:rsidR="00D902D2">
        <w:t xml:space="preserve">  /  </w:t>
      </w:r>
      <w:r w:rsidR="00CD6C24">
        <w:t>9</w:t>
      </w:r>
      <w:r w:rsidR="00D902D2">
        <w:t xml:space="preserve">  /  </w:t>
      </w:r>
      <w:r w:rsidR="00CD6C24">
        <w:t>12</w:t>
      </w:r>
      <w:r w:rsidR="00D902D2">
        <w:t xml:space="preserve">  /  </w:t>
      </w:r>
      <w:r w:rsidR="00CD6C24">
        <w:t>15</w:t>
      </w:r>
      <w:r w:rsidR="00D902D2">
        <w:t xml:space="preserve">  /  </w:t>
      </w:r>
      <w:r w:rsidR="00CD6C24">
        <w:t>18</w:t>
      </w:r>
      <w:r w:rsidR="00D902D2">
        <w:t xml:space="preserve">  /  </w:t>
      </w:r>
      <w:r w:rsidR="00CD6C24">
        <w:t>22 mm</w:t>
      </w:r>
    </w:p>
    <w:p w:rsidR="00CD6C24" w:rsidRPr="00721A04" w:rsidRDefault="00CD6C24" w:rsidP="00021A29">
      <w:pPr>
        <w:pStyle w:val="BodyTextIndent"/>
      </w:pPr>
      <w:r w:rsidRPr="006063CB">
        <w:t xml:space="preserve">number of plies or </w:t>
      </w:r>
      <w:proofErr w:type="spellStart"/>
      <w:r w:rsidRPr="00D318EA">
        <w:t>laminae</w:t>
      </w:r>
      <w:proofErr w:type="spellEnd"/>
      <w:r w:rsidR="00750ED0">
        <w:t>: 3</w:t>
      </w:r>
      <w:r w:rsidR="00D902D2">
        <w:t xml:space="preserve">  /  </w:t>
      </w:r>
      <w:r w:rsidR="00750ED0">
        <w:t>5</w:t>
      </w:r>
      <w:r w:rsidR="00D902D2">
        <w:t xml:space="preserve">  /  </w:t>
      </w:r>
      <w:r w:rsidR="00750ED0">
        <w:t xml:space="preserve">7 </w:t>
      </w:r>
    </w:p>
    <w:p w:rsidR="00CD6C24" w:rsidRPr="006063CB" w:rsidRDefault="00CD6C24" w:rsidP="003E3FFB">
      <w:pPr>
        <w:pStyle w:val="guidancenote"/>
        <w:framePr w:wrap="around"/>
      </w:pPr>
      <w:proofErr w:type="gramStart"/>
      <w:r>
        <w:t>Number of plies are</w:t>
      </w:r>
      <w:proofErr w:type="gramEnd"/>
      <w:r>
        <w:t xml:space="preserve"> always odd.</w:t>
      </w:r>
    </w:p>
    <w:p w:rsidR="00CD6C24" w:rsidRPr="00721A04" w:rsidRDefault="00C63820" w:rsidP="00021A29">
      <w:pPr>
        <w:pStyle w:val="BodyTextIndent"/>
      </w:pPr>
      <w:r>
        <w:t>v</w:t>
      </w:r>
      <w:r w:rsidR="00CD6C24" w:rsidRPr="00D318EA">
        <w:t>eneer</w:t>
      </w:r>
      <w:r w:rsidR="00750ED0">
        <w:t xml:space="preserve">: </w:t>
      </w:r>
      <w:r w:rsidR="00CD6C24" w:rsidRPr="00721A04">
        <w:t>specie</w:t>
      </w:r>
      <w:r w:rsidR="004A4285">
        <w:t>s</w:t>
      </w:r>
      <w:r w:rsidR="00140591">
        <w:t>…</w:t>
      </w:r>
      <w:r w:rsidR="00CD6C24">
        <w:t>,</w:t>
      </w:r>
      <w:r w:rsidR="00CD6C24" w:rsidRPr="00721A04">
        <w:t xml:space="preserve"> </w:t>
      </w:r>
      <w:r w:rsidR="00CD6C24" w:rsidRPr="00D318EA">
        <w:t>rotary cut</w:t>
      </w:r>
      <w:r w:rsidR="00D902D2">
        <w:t xml:space="preserve">  /  </w:t>
      </w:r>
      <w:r w:rsidR="00CD6C24" w:rsidRPr="00D318EA">
        <w:t>sliced</w:t>
      </w:r>
    </w:p>
    <w:p w:rsidR="00CD6C24" w:rsidRDefault="004A4285" w:rsidP="00021A29">
      <w:pPr>
        <w:pStyle w:val="BodyTextIndent"/>
      </w:pPr>
      <w:r>
        <w:t xml:space="preserve">plywood </w:t>
      </w:r>
      <w:r w:rsidR="00CD6C24" w:rsidRPr="006063CB">
        <w:t>grade</w:t>
      </w:r>
      <w:r w:rsidR="00750ED0">
        <w:t>: S</w:t>
      </w:r>
      <w:r w:rsidR="00D902D2">
        <w:t xml:space="preserve">  /  </w:t>
      </w:r>
      <w:r w:rsidR="00750ED0">
        <w:t>A</w:t>
      </w:r>
      <w:r w:rsidR="00D902D2">
        <w:t xml:space="preserve">  /  </w:t>
      </w:r>
      <w:r w:rsidR="00750ED0">
        <w:t>B</w:t>
      </w:r>
    </w:p>
    <w:p w:rsidR="00CD6C24" w:rsidRDefault="00CD6C24" w:rsidP="003E3FFB">
      <w:pPr>
        <w:pStyle w:val="guidancenote"/>
        <w:framePr w:wrap="around"/>
      </w:pPr>
      <w:proofErr w:type="gramStart"/>
      <w:r w:rsidRPr="006063CB">
        <w:t>S (select, for decorative applications), A (furniture, for joinery where it may be reworked), B (standard, to be covered, coated or painted)</w:t>
      </w:r>
      <w:r>
        <w:t>.</w:t>
      </w:r>
      <w:proofErr w:type="gramEnd"/>
    </w:p>
    <w:p w:rsidR="00AC1C92" w:rsidRDefault="00AC1C92" w:rsidP="00AC1C92">
      <w:pPr>
        <w:pStyle w:val="Heading4"/>
      </w:pPr>
      <w:proofErr w:type="gramStart"/>
      <w:r>
        <w:t>decorative</w:t>
      </w:r>
      <w:proofErr w:type="gramEnd"/>
      <w:r>
        <w:t xml:space="preserve"> melamine-faced boards (</w:t>
      </w:r>
      <w:proofErr w:type="spellStart"/>
      <w:r>
        <w:t>MFB</w:t>
      </w:r>
      <w:proofErr w:type="spellEnd"/>
      <w:r>
        <w:t>)</w:t>
      </w:r>
      <w:r w:rsidR="00B73D49" w:rsidRPr="00B73D49">
        <w:rPr>
          <w:i/>
        </w:rPr>
        <w:t xml:space="preserve"> </w:t>
      </w:r>
      <w:r w:rsidR="00B73D49" w:rsidRPr="00B73D49">
        <w:t>(</w:t>
      </w:r>
      <w:r w:rsidR="00B73D49">
        <w:rPr>
          <w:i/>
        </w:rPr>
        <w:t xml:space="preserve">SANS </w:t>
      </w:r>
      <w:r w:rsidR="00B73D49">
        <w:t>1763)</w:t>
      </w:r>
    </w:p>
    <w:p w:rsidR="00AC1C92" w:rsidRPr="007078F8" w:rsidRDefault="00AC1C92" w:rsidP="003E3FFB">
      <w:pPr>
        <w:pStyle w:val="guidancenote"/>
        <w:framePr w:wrap="around"/>
      </w:pPr>
      <w:proofErr w:type="spellStart"/>
      <w:r>
        <w:t>MFB</w:t>
      </w:r>
      <w:proofErr w:type="spellEnd"/>
      <w:r>
        <w:t xml:space="preserve"> is low pressure melamine on particle board or </w:t>
      </w:r>
      <w:proofErr w:type="spellStart"/>
      <w:r>
        <w:t>MDF</w:t>
      </w:r>
      <w:proofErr w:type="spellEnd"/>
      <w:r>
        <w:t>, suitable for medium duty vertical and light duty horizontal surfaces e.g. shelving – not for kitchen and office desktops.</w:t>
      </w:r>
    </w:p>
    <w:p w:rsidR="00AC1C92" w:rsidRDefault="00AC1C92" w:rsidP="00021A29">
      <w:pPr>
        <w:pStyle w:val="BodyTextIndent"/>
      </w:pPr>
      <w:r>
        <w:t>core</w:t>
      </w:r>
      <w:r w:rsidR="00B73D49">
        <w:t>: particle board</w:t>
      </w:r>
      <w:r w:rsidR="00D902D2">
        <w:t xml:space="preserve">  /  </w:t>
      </w:r>
      <w:proofErr w:type="spellStart"/>
      <w:r w:rsidR="00B73D49">
        <w:t>MDF</w:t>
      </w:r>
      <w:proofErr w:type="spellEnd"/>
    </w:p>
    <w:p w:rsidR="00AC1C92" w:rsidRDefault="00AC1C92" w:rsidP="00021A29">
      <w:pPr>
        <w:pStyle w:val="BodyTextIndent"/>
      </w:pPr>
      <w:r>
        <w:t>thickness</w:t>
      </w:r>
      <w:r w:rsidR="00B73D49">
        <w:t>: 9</w:t>
      </w:r>
      <w:r w:rsidR="00D902D2">
        <w:t xml:space="preserve">  /  </w:t>
      </w:r>
      <w:r w:rsidR="00B73D49">
        <w:t>12</w:t>
      </w:r>
      <w:r w:rsidR="00D902D2">
        <w:t xml:space="preserve">  /  </w:t>
      </w:r>
      <w:r w:rsidR="00B73D49">
        <w:t>16</w:t>
      </w:r>
      <w:r w:rsidR="00D902D2">
        <w:t xml:space="preserve">  /  </w:t>
      </w:r>
      <w:r w:rsidR="00B73D49">
        <w:t>18</w:t>
      </w:r>
      <w:r w:rsidR="00D902D2">
        <w:t xml:space="preserve">  /  </w:t>
      </w:r>
      <w:r w:rsidR="00B73D49">
        <w:t>22</w:t>
      </w:r>
      <w:r w:rsidR="00D902D2">
        <w:t xml:space="preserve">  /  </w:t>
      </w:r>
      <w:r w:rsidR="00B73D49">
        <w:t>32 mm</w:t>
      </w:r>
    </w:p>
    <w:p w:rsidR="00AC1C92" w:rsidRDefault="00AC1C92" w:rsidP="003E3FFB">
      <w:pPr>
        <w:pStyle w:val="guidancenote"/>
        <w:framePr w:wrap="around"/>
      </w:pPr>
      <w:r>
        <w:lastRenderedPageBreak/>
        <w:t>Board size 3</w:t>
      </w:r>
      <w:proofErr w:type="gramStart"/>
      <w:r>
        <w:t>,6</w:t>
      </w:r>
      <w:proofErr w:type="gramEnd"/>
      <w:r>
        <w:t xml:space="preserve"> x 1,8 m</w:t>
      </w:r>
      <w:r w:rsidR="00A37C45">
        <w:t>.</w:t>
      </w:r>
    </w:p>
    <w:p w:rsidR="00AC1C92" w:rsidRDefault="00AC1C92" w:rsidP="00021A29">
      <w:pPr>
        <w:pStyle w:val="BodyTextIndent"/>
      </w:pPr>
      <w:r>
        <w:t>shelving edge</w:t>
      </w:r>
      <w:r w:rsidR="00B73D49">
        <w:t xml:space="preserve">: </w:t>
      </w:r>
      <w:proofErr w:type="spellStart"/>
      <w:r>
        <w:t>sapele</w:t>
      </w:r>
      <w:proofErr w:type="spellEnd"/>
      <w:r>
        <w:t>-print</w:t>
      </w:r>
      <w:r w:rsidR="00D902D2">
        <w:t xml:space="preserve">  /  </w:t>
      </w:r>
      <w:r>
        <w:t>mel</w:t>
      </w:r>
      <w:r w:rsidR="00B73D49">
        <w:t>amine</w:t>
      </w:r>
    </w:p>
    <w:p w:rsidR="00AC1C92" w:rsidRDefault="00AC1C92" w:rsidP="00021A29">
      <w:pPr>
        <w:pStyle w:val="BodyTextIndent"/>
      </w:pPr>
      <w:r>
        <w:t>surface finish</w:t>
      </w:r>
      <w:r w:rsidR="00B73D49">
        <w:t xml:space="preserve">: </w:t>
      </w:r>
      <w:r>
        <w:t>smooth matt</w:t>
      </w:r>
      <w:r w:rsidR="00D902D2">
        <w:t xml:space="preserve">  /  </w:t>
      </w:r>
      <w:r w:rsidR="00B73D49">
        <w:t>textured</w:t>
      </w:r>
      <w:r w:rsidR="00D902D2">
        <w:t xml:space="preserve">  /  </w:t>
      </w:r>
      <w:r w:rsidR="00B73D49">
        <w:t>embossed wood grain</w:t>
      </w:r>
    </w:p>
    <w:p w:rsidR="00AC1C92" w:rsidRDefault="00AC1C92" w:rsidP="00AC1C92">
      <w:pPr>
        <w:pStyle w:val="Heading4"/>
      </w:pPr>
      <w:proofErr w:type="gramStart"/>
      <w:r>
        <w:t>f</w:t>
      </w:r>
      <w:r w:rsidRPr="006063CB">
        <w:t>ibreboard</w:t>
      </w:r>
      <w:proofErr w:type="gramEnd"/>
      <w:r w:rsidR="00B73D49">
        <w:t xml:space="preserve"> (</w:t>
      </w:r>
      <w:r w:rsidR="00B73D49" w:rsidRPr="00451C91">
        <w:rPr>
          <w:rStyle w:val="StyleHeading4ItalicChar"/>
        </w:rPr>
        <w:t>SANS</w:t>
      </w:r>
      <w:r w:rsidR="00B73D49" w:rsidRPr="00451C91">
        <w:rPr>
          <w:i/>
        </w:rPr>
        <w:t xml:space="preserve"> </w:t>
      </w:r>
      <w:r w:rsidR="00B73D49" w:rsidRPr="00EA36F3">
        <w:t>540</w:t>
      </w:r>
      <w:r w:rsidR="00B73D49">
        <w:t>)</w:t>
      </w:r>
    </w:p>
    <w:p w:rsidR="00AC1C92" w:rsidRDefault="00AC1C92" w:rsidP="00021A29">
      <w:pPr>
        <w:pStyle w:val="BodyTextIndent"/>
      </w:pPr>
      <w:r>
        <w:t>type</w:t>
      </w:r>
      <w:r w:rsidR="00B73D49">
        <w:t xml:space="preserve">: </w:t>
      </w:r>
      <w:r w:rsidRPr="00490754">
        <w:t>insulation board</w:t>
      </w:r>
      <w:r w:rsidR="00D902D2">
        <w:t xml:space="preserve">  /  </w:t>
      </w:r>
      <w:r>
        <w:t>medium density fibreboard (</w:t>
      </w:r>
      <w:proofErr w:type="spellStart"/>
      <w:r w:rsidRPr="00490754">
        <w:t>MDF</w:t>
      </w:r>
      <w:proofErr w:type="spellEnd"/>
      <w:r>
        <w:t>)</w:t>
      </w:r>
      <w:r w:rsidR="00D902D2">
        <w:t xml:space="preserve">  /  </w:t>
      </w:r>
      <w:r w:rsidRPr="00490754">
        <w:t>tempered hardboard</w:t>
      </w:r>
    </w:p>
    <w:p w:rsidR="00AC1C92" w:rsidRDefault="00AC1C92" w:rsidP="003E3FFB">
      <w:pPr>
        <w:pStyle w:val="guidancenote"/>
        <w:framePr w:wrap="around"/>
      </w:pPr>
      <w:proofErr w:type="spellStart"/>
      <w:r>
        <w:t>MDF</w:t>
      </w:r>
      <w:proofErr w:type="spellEnd"/>
      <w:r>
        <w:t xml:space="preserve"> has a fine structure allowing for traditional wood-working techniques like moulding, embossing, routing and edge profiling.</w:t>
      </w:r>
    </w:p>
    <w:p w:rsidR="00AC1C92" w:rsidRDefault="00AC1C92" w:rsidP="00021A29">
      <w:pPr>
        <w:pStyle w:val="BodyTextIndent"/>
      </w:pPr>
      <w:r>
        <w:t>thickness of</w:t>
      </w:r>
      <w:r w:rsidRPr="00D318EA">
        <w:t xml:space="preserve"> </w:t>
      </w:r>
      <w:r>
        <w:t>tempered hardboard</w:t>
      </w:r>
      <w:r w:rsidR="00B73D49">
        <w:t>: 3,2</w:t>
      </w:r>
      <w:r w:rsidR="00D902D2">
        <w:t xml:space="preserve">  /  </w:t>
      </w:r>
      <w:r w:rsidR="00B73D49">
        <w:t>4,8</w:t>
      </w:r>
      <w:r w:rsidR="00D902D2">
        <w:t xml:space="preserve">  /  </w:t>
      </w:r>
      <w:r w:rsidR="00B73D49">
        <w:t>6,4 mm</w:t>
      </w:r>
      <w:r w:rsidR="006B2A46">
        <w:t xml:space="preserve"> / as required</w:t>
      </w:r>
    </w:p>
    <w:p w:rsidR="00AC1C92" w:rsidRPr="006063CB" w:rsidRDefault="00AC1C92" w:rsidP="003E3FFB">
      <w:pPr>
        <w:pStyle w:val="guidancenote"/>
        <w:framePr w:wrap="around"/>
      </w:pPr>
      <w:r w:rsidRPr="006063CB">
        <w:t>Hardboard can be bent by cold-dry, cold-moist and hot-moist bending techniques. Consult manufacturer.</w:t>
      </w:r>
      <w:r>
        <w:t xml:space="preserve"> For full range of thicknesses see</w:t>
      </w:r>
      <w:r w:rsidRPr="00856083">
        <w:rPr>
          <w:i/>
        </w:rPr>
        <w:t xml:space="preserve"> </w:t>
      </w:r>
      <w:r w:rsidRPr="002D5F44">
        <w:rPr>
          <w:i/>
        </w:rPr>
        <w:t>SANS</w:t>
      </w:r>
      <w:r>
        <w:rPr>
          <w:i/>
        </w:rPr>
        <w:t xml:space="preserve"> </w:t>
      </w:r>
      <w:r>
        <w:t>540.</w:t>
      </w:r>
    </w:p>
    <w:p w:rsidR="00D65984" w:rsidRDefault="00AC1C92" w:rsidP="00021A29">
      <w:pPr>
        <w:pStyle w:val="BodyTextIndent"/>
      </w:pPr>
      <w:proofErr w:type="gramStart"/>
      <w:r>
        <w:t>moisture</w:t>
      </w:r>
      <w:proofErr w:type="gramEnd"/>
      <w:r>
        <w:t xml:space="preserve"> content range</w:t>
      </w:r>
      <w:r w:rsidR="00D65984">
        <w:t>:</w:t>
      </w:r>
      <w:r>
        <w:t xml:space="preserve"> </w:t>
      </w:r>
      <w:bookmarkStart w:id="573" w:name="_Toc421497789"/>
      <w:bookmarkStart w:id="574" w:name="_Toc421498708"/>
      <w:bookmarkStart w:id="575" w:name="_Toc421499110"/>
      <w:bookmarkStart w:id="576" w:name="_Toc424798963"/>
      <w:bookmarkStart w:id="577" w:name="_Toc424800271"/>
      <w:bookmarkStart w:id="578" w:name="_Toc424803821"/>
      <w:bookmarkStart w:id="579" w:name="_Toc424804352"/>
      <w:bookmarkStart w:id="580" w:name="_Toc438047709"/>
      <w:r w:rsidR="00EB1011">
        <w:t>…</w:t>
      </w:r>
    </w:p>
    <w:p w:rsidR="00AC1C92" w:rsidRDefault="00AC1C92" w:rsidP="00AC1C92">
      <w:pPr>
        <w:pStyle w:val="Heading4"/>
      </w:pPr>
      <w:proofErr w:type="gramStart"/>
      <w:r>
        <w:t>p</w:t>
      </w:r>
      <w:r w:rsidRPr="006063CB">
        <w:t>article</w:t>
      </w:r>
      <w:proofErr w:type="gramEnd"/>
      <w:r w:rsidRPr="006063CB">
        <w:t xml:space="preserve"> board</w:t>
      </w:r>
      <w:bookmarkEnd w:id="573"/>
      <w:bookmarkEnd w:id="574"/>
      <w:bookmarkEnd w:id="575"/>
      <w:bookmarkEnd w:id="576"/>
      <w:bookmarkEnd w:id="577"/>
      <w:bookmarkEnd w:id="578"/>
      <w:bookmarkEnd w:id="579"/>
      <w:bookmarkEnd w:id="580"/>
      <w:r w:rsidR="00B73D49">
        <w:t xml:space="preserve"> (</w:t>
      </w:r>
      <w:r w:rsidR="00B73D49" w:rsidRPr="002D5F44">
        <w:rPr>
          <w:i/>
        </w:rPr>
        <w:t>SANS</w:t>
      </w:r>
      <w:r w:rsidR="00B73D49" w:rsidRPr="00EA36F3">
        <w:rPr>
          <w:i/>
        </w:rPr>
        <w:t xml:space="preserve"> </w:t>
      </w:r>
      <w:r w:rsidR="00B73D49" w:rsidRPr="00EA36F3">
        <w:t>50312</w:t>
      </w:r>
      <w:r w:rsidR="00B73D49">
        <w:t>)</w:t>
      </w:r>
    </w:p>
    <w:p w:rsidR="00AC1C92" w:rsidRDefault="00AC1C92" w:rsidP="00021A29">
      <w:pPr>
        <w:pStyle w:val="BodyTextIndent"/>
      </w:pPr>
      <w:r>
        <w:t>type</w:t>
      </w:r>
      <w:r w:rsidR="00B73D49">
        <w:t xml:space="preserve">: </w:t>
      </w:r>
      <w:r>
        <w:t>P2</w:t>
      </w:r>
      <w:r w:rsidR="00D902D2">
        <w:t xml:space="preserve">  /  </w:t>
      </w:r>
      <w:r w:rsidRPr="00490754">
        <w:t>P3</w:t>
      </w:r>
      <w:r w:rsidR="00D902D2">
        <w:t xml:space="preserve">  /  </w:t>
      </w:r>
      <w:r w:rsidRPr="00490754">
        <w:t>P4</w:t>
      </w:r>
      <w:r w:rsidR="00D902D2">
        <w:t xml:space="preserve">  /  </w:t>
      </w:r>
      <w:r w:rsidRPr="00490754">
        <w:t>P5</w:t>
      </w:r>
      <w:r w:rsidR="00D902D2">
        <w:t xml:space="preserve">  /  </w:t>
      </w:r>
      <w:r w:rsidRPr="00490754">
        <w:t>P6</w:t>
      </w:r>
      <w:r w:rsidR="00D902D2">
        <w:t xml:space="preserve">  /  </w:t>
      </w:r>
      <w:r w:rsidRPr="00490754">
        <w:t>P7</w:t>
      </w:r>
      <w:r w:rsidR="006B2A46">
        <w:t xml:space="preserve"> / as required</w:t>
      </w:r>
    </w:p>
    <w:p w:rsidR="00AC1C92" w:rsidRDefault="00AC1C92" w:rsidP="003E3FFB">
      <w:pPr>
        <w:pStyle w:val="guidancenote"/>
        <w:framePr w:wrap="around"/>
      </w:pPr>
      <w:proofErr w:type="gramStart"/>
      <w:r>
        <w:t>P2 (general purpose, dry conditions); P3 (interior fitments, dry conditions); P4 (load-bearing, dry conditions); P5 (load-bearing, humid conditions); P6 (heavy-duty, dry conditions); P7 (heavy-duty, humid conditions).</w:t>
      </w:r>
      <w:proofErr w:type="gramEnd"/>
    </w:p>
    <w:p w:rsidR="00AC1C92" w:rsidRDefault="00AC1C92" w:rsidP="00021A29">
      <w:pPr>
        <w:pStyle w:val="BodyTextIndent"/>
      </w:pPr>
      <w:r>
        <w:t>thickness</w:t>
      </w:r>
      <w:r w:rsidR="00B73D49">
        <w:t xml:space="preserve">: </w:t>
      </w:r>
      <w:r>
        <w:t>12</w:t>
      </w:r>
      <w:r w:rsidR="00D902D2">
        <w:t xml:space="preserve">  /  </w:t>
      </w:r>
      <w:r>
        <w:t>16</w:t>
      </w:r>
      <w:r w:rsidR="00D902D2">
        <w:t xml:space="preserve">  /  </w:t>
      </w:r>
      <w:r>
        <w:t>18</w:t>
      </w:r>
      <w:r w:rsidR="00D902D2">
        <w:t xml:space="preserve">  /  </w:t>
      </w:r>
      <w:r w:rsidR="00B73D49">
        <w:t>22</w:t>
      </w:r>
      <w:r w:rsidR="00D902D2">
        <w:t xml:space="preserve">  /  </w:t>
      </w:r>
      <w:r w:rsidR="00B73D49">
        <w:t>25</w:t>
      </w:r>
      <w:r w:rsidR="00D902D2">
        <w:t xml:space="preserve">  /  </w:t>
      </w:r>
      <w:r w:rsidR="00B73D49">
        <w:t>28 mm</w:t>
      </w:r>
      <w:r w:rsidR="006B2A46">
        <w:t xml:space="preserve"> / as required</w:t>
      </w:r>
    </w:p>
    <w:p w:rsidR="00AC1C92" w:rsidRDefault="00AC1C92" w:rsidP="00AC1C92">
      <w:pPr>
        <w:pStyle w:val="Heading4"/>
      </w:pPr>
      <w:proofErr w:type="gramStart"/>
      <w:r>
        <w:t>oriented</w:t>
      </w:r>
      <w:proofErr w:type="gramEnd"/>
      <w:r>
        <w:t xml:space="preserve"> strand board (</w:t>
      </w:r>
      <w:proofErr w:type="spellStart"/>
      <w:r>
        <w:t>OSB</w:t>
      </w:r>
      <w:proofErr w:type="spellEnd"/>
      <w:r>
        <w:t>)</w:t>
      </w:r>
      <w:r w:rsidR="00B73D49">
        <w:t xml:space="preserve"> (</w:t>
      </w:r>
      <w:r w:rsidR="00B73D49" w:rsidRPr="002D5F44">
        <w:rPr>
          <w:i/>
        </w:rPr>
        <w:t>SANS</w:t>
      </w:r>
      <w:r w:rsidR="00B73D49">
        <w:t xml:space="preserve"> 472)</w:t>
      </w:r>
    </w:p>
    <w:p w:rsidR="00AC1C92" w:rsidRDefault="00AC1C92" w:rsidP="00021A29">
      <w:pPr>
        <w:pStyle w:val="BodyTextIndent"/>
      </w:pPr>
      <w:r>
        <w:t>type</w:t>
      </w:r>
      <w:r w:rsidR="00B73D49">
        <w:t xml:space="preserve">: </w:t>
      </w:r>
      <w:proofErr w:type="spellStart"/>
      <w:r>
        <w:t>OSB</w:t>
      </w:r>
      <w:proofErr w:type="spellEnd"/>
      <w:r>
        <w:t>/1</w:t>
      </w:r>
      <w:r w:rsidR="00D902D2">
        <w:t xml:space="preserve">  /  </w:t>
      </w:r>
      <w:proofErr w:type="spellStart"/>
      <w:r>
        <w:t>OSB</w:t>
      </w:r>
      <w:proofErr w:type="spellEnd"/>
      <w:r>
        <w:t>/2</w:t>
      </w:r>
      <w:r w:rsidR="00D902D2">
        <w:t xml:space="preserve">  /  </w:t>
      </w:r>
      <w:proofErr w:type="spellStart"/>
      <w:r>
        <w:t>OSB</w:t>
      </w:r>
      <w:proofErr w:type="spellEnd"/>
      <w:r>
        <w:t>/3</w:t>
      </w:r>
      <w:r w:rsidR="00D902D2">
        <w:t xml:space="preserve">  /  </w:t>
      </w:r>
      <w:proofErr w:type="spellStart"/>
      <w:r w:rsidR="00B73D49">
        <w:t>OSB</w:t>
      </w:r>
      <w:proofErr w:type="spellEnd"/>
      <w:r w:rsidR="00B73D49">
        <w:t>/4</w:t>
      </w:r>
      <w:r w:rsidR="006B2A46">
        <w:t xml:space="preserve">  / as required</w:t>
      </w:r>
    </w:p>
    <w:p w:rsidR="00AC1C92" w:rsidRDefault="00AC1C92" w:rsidP="003E3FFB">
      <w:pPr>
        <w:pStyle w:val="guidancenote"/>
        <w:framePr w:wrap="around"/>
      </w:pPr>
      <w:proofErr w:type="spellStart"/>
      <w:r>
        <w:t>OSB</w:t>
      </w:r>
      <w:proofErr w:type="spellEnd"/>
      <w:r>
        <w:t xml:space="preserve">/1 general purpose dry interior; </w:t>
      </w:r>
      <w:proofErr w:type="spellStart"/>
      <w:r>
        <w:t>OSB</w:t>
      </w:r>
      <w:proofErr w:type="spellEnd"/>
      <w:r>
        <w:t xml:space="preserve">/2 load-bearing dry conditions; </w:t>
      </w:r>
      <w:proofErr w:type="spellStart"/>
      <w:r>
        <w:t>OSB</w:t>
      </w:r>
      <w:proofErr w:type="spellEnd"/>
      <w:r>
        <w:t xml:space="preserve">/3 load bearing humid conditions; </w:t>
      </w:r>
      <w:proofErr w:type="spellStart"/>
      <w:r>
        <w:t>OSB</w:t>
      </w:r>
      <w:proofErr w:type="spellEnd"/>
      <w:r>
        <w:t>/4 heavy-duty load-bearing humid conditions, e.g. walls, floors, roofing, I-beams.</w:t>
      </w:r>
    </w:p>
    <w:p w:rsidR="00AC1C92" w:rsidRDefault="00AC1C92" w:rsidP="00021A29">
      <w:pPr>
        <w:pStyle w:val="BodyTextIndent"/>
      </w:pPr>
      <w:r>
        <w:t>thickness</w:t>
      </w:r>
      <w:r w:rsidR="002759FC">
        <w:t>: 6</w:t>
      </w:r>
      <w:r w:rsidR="00D902D2">
        <w:t xml:space="preserve">  /  </w:t>
      </w:r>
      <w:r w:rsidR="002759FC">
        <w:t>9</w:t>
      </w:r>
      <w:r w:rsidR="00D902D2">
        <w:t xml:space="preserve">  /  </w:t>
      </w:r>
      <w:r w:rsidR="002759FC">
        <w:t>12</w:t>
      </w:r>
      <w:r w:rsidR="00D902D2">
        <w:t xml:space="preserve">  /  </w:t>
      </w:r>
      <w:r w:rsidR="002759FC">
        <w:t>15</w:t>
      </w:r>
      <w:r w:rsidR="00D902D2">
        <w:t xml:space="preserve">  /  </w:t>
      </w:r>
      <w:r w:rsidR="002759FC">
        <w:t>18 mm</w:t>
      </w:r>
      <w:r w:rsidR="006B2A46">
        <w:t xml:space="preserve"> / as required</w:t>
      </w:r>
    </w:p>
    <w:p w:rsidR="00AC1C92" w:rsidRDefault="00752B38" w:rsidP="00AC1C92">
      <w:pPr>
        <w:pStyle w:val="Heading3"/>
      </w:pPr>
      <w:r>
        <w:t>15.1.3</w:t>
      </w:r>
      <w:r>
        <w:tab/>
      </w:r>
      <w:r w:rsidR="00B61189">
        <w:t>Polymer l</w:t>
      </w:r>
      <w:r w:rsidR="00AC1C92">
        <w:t>aminate</w:t>
      </w:r>
      <w:r w:rsidR="007E4872">
        <w:t xml:space="preserve"> and solid surfaces</w:t>
      </w:r>
    </w:p>
    <w:p w:rsidR="00CD6C24" w:rsidRPr="006063CB" w:rsidRDefault="00CD6C24" w:rsidP="00CD6C24">
      <w:pPr>
        <w:pStyle w:val="Heading4"/>
      </w:pPr>
      <w:proofErr w:type="gramStart"/>
      <w:r>
        <w:t>high</w:t>
      </w:r>
      <w:proofErr w:type="gramEnd"/>
      <w:r>
        <w:t xml:space="preserve"> pressure d</w:t>
      </w:r>
      <w:r w:rsidRPr="006063CB">
        <w:t>ecorative laminates</w:t>
      </w:r>
      <w:r w:rsidR="004B737B">
        <w:t xml:space="preserve"> (</w:t>
      </w:r>
      <w:proofErr w:type="spellStart"/>
      <w:r w:rsidR="004B737B">
        <w:t>HPL</w:t>
      </w:r>
      <w:proofErr w:type="spellEnd"/>
      <w:r w:rsidR="004B737B">
        <w:t>)</w:t>
      </w:r>
      <w:r w:rsidR="002759FC">
        <w:t xml:space="preserve"> (</w:t>
      </w:r>
      <w:r w:rsidR="002759FC" w:rsidRPr="00542A48">
        <w:rPr>
          <w:rStyle w:val="StyleHeading4ItalicChar"/>
        </w:rPr>
        <w:t>SANS</w:t>
      </w:r>
      <w:r w:rsidR="002759FC" w:rsidRPr="00542A48">
        <w:rPr>
          <w:b w:val="0"/>
          <w:i/>
        </w:rPr>
        <w:t xml:space="preserve"> </w:t>
      </w:r>
      <w:r w:rsidR="002759FC" w:rsidRPr="002E5B09">
        <w:t>4586</w:t>
      </w:r>
      <w:r w:rsidR="002759FC">
        <w:t>)</w:t>
      </w:r>
    </w:p>
    <w:p w:rsidR="004B737B" w:rsidRDefault="004B737B" w:rsidP="003E3FFB">
      <w:pPr>
        <w:pStyle w:val="guidancenote"/>
        <w:framePr w:wrap="around"/>
      </w:pPr>
      <w:proofErr w:type="spellStart"/>
      <w:r>
        <w:t>HPLs</w:t>
      </w:r>
      <w:proofErr w:type="spellEnd"/>
      <w:r>
        <w:t xml:space="preserve"> consist of layers of phenol formaldehyde impreg</w:t>
      </w:r>
      <w:r>
        <w:softHyphen/>
        <w:t>nated sheets of Kraft paper with melamine formaldehyde (MF) impregnated décor and overlay paper, pressed together. Norm</w:t>
      </w:r>
      <w:r>
        <w:softHyphen/>
        <w:t>ally glued to suitable board with a backer laminate for balance, but can be self-supportive (solid core).</w:t>
      </w:r>
    </w:p>
    <w:p w:rsidR="00416C75" w:rsidRDefault="00416C75" w:rsidP="00021A29">
      <w:pPr>
        <w:pStyle w:val="BodyTextIndent"/>
      </w:pPr>
      <w:r>
        <w:t>material type</w:t>
      </w:r>
      <w:r w:rsidR="002759FC">
        <w:t>: S</w:t>
      </w:r>
      <w:r w:rsidR="00D902D2">
        <w:t xml:space="preserve">  /  </w:t>
      </w:r>
      <w:r w:rsidR="002759FC">
        <w:t>F</w:t>
      </w:r>
      <w:r w:rsidR="00D902D2">
        <w:t xml:space="preserve">  /  </w:t>
      </w:r>
      <w:r w:rsidR="002759FC">
        <w:t>P</w:t>
      </w:r>
      <w:r w:rsidR="006B2A46">
        <w:t xml:space="preserve">  / as required</w:t>
      </w:r>
    </w:p>
    <w:p w:rsidR="00416C75" w:rsidRDefault="00416C75" w:rsidP="003E3FFB">
      <w:pPr>
        <w:pStyle w:val="guidancenote"/>
        <w:framePr w:wrap="around"/>
      </w:pPr>
      <w:r w:rsidRPr="00490754">
        <w:t xml:space="preserve">S </w:t>
      </w:r>
      <w:r>
        <w:t>(standard</w:t>
      </w:r>
      <w:proofErr w:type="gramStart"/>
      <w:r>
        <w:t>)</w:t>
      </w:r>
      <w:r w:rsidR="00D902D2">
        <w:t xml:space="preserve">  /</w:t>
      </w:r>
      <w:proofErr w:type="gramEnd"/>
      <w:r w:rsidR="00D902D2">
        <w:t xml:space="preserve">  </w:t>
      </w:r>
      <w:r>
        <w:t>F (flame-retardant)</w:t>
      </w:r>
      <w:r w:rsidR="00D902D2">
        <w:t xml:space="preserve">  /  </w:t>
      </w:r>
      <w:r>
        <w:t>P (</w:t>
      </w:r>
      <w:proofErr w:type="spellStart"/>
      <w:r>
        <w:t>postformable</w:t>
      </w:r>
      <w:proofErr w:type="spellEnd"/>
      <w:r>
        <w:t>)</w:t>
      </w:r>
      <w:r w:rsidR="005E175A">
        <w:t>.</w:t>
      </w:r>
    </w:p>
    <w:p w:rsidR="00416C75" w:rsidRDefault="00105285" w:rsidP="00021A29">
      <w:pPr>
        <w:pStyle w:val="BodyTextIndent"/>
      </w:pPr>
      <w:r>
        <w:t>grade/</w:t>
      </w:r>
      <w:r w:rsidR="00416C75">
        <w:t>duty class</w:t>
      </w:r>
      <w:r w:rsidR="00D82515">
        <w:t xml:space="preserve"> (w</w:t>
      </w:r>
      <w:r w:rsidR="00D82515" w:rsidRPr="006063CB">
        <w:t>ear</w:t>
      </w:r>
      <w:r w:rsidR="00D82515">
        <w:t>, impact and scratch</w:t>
      </w:r>
      <w:r w:rsidR="00D82515" w:rsidRPr="006063CB">
        <w:t xml:space="preserve"> resistance</w:t>
      </w:r>
      <w:r w:rsidR="00D82515">
        <w:t>)</w:t>
      </w:r>
      <w:r w:rsidR="00D65984" w:rsidRPr="00D65984">
        <w:t xml:space="preserve"> </w:t>
      </w:r>
      <w:r w:rsidR="002759FC">
        <w:t xml:space="preserve">: </w:t>
      </w:r>
      <w:r w:rsidR="00416C75">
        <w:t>1</w:t>
      </w:r>
      <w:r w:rsidR="00D902D2">
        <w:t xml:space="preserve">  /  </w:t>
      </w:r>
      <w:r w:rsidR="00416C75">
        <w:t>2</w:t>
      </w:r>
      <w:r w:rsidR="00D902D2">
        <w:t xml:space="preserve">  /  </w:t>
      </w:r>
      <w:r w:rsidR="00416C75">
        <w:t>3</w:t>
      </w:r>
      <w:r w:rsidR="00D902D2">
        <w:t xml:space="preserve">  /  </w:t>
      </w:r>
      <w:r w:rsidR="00416C75">
        <w:t>4</w:t>
      </w:r>
      <w:r w:rsidR="00D902D2">
        <w:t xml:space="preserve">  /  </w:t>
      </w:r>
      <w:r w:rsidR="006B2A46">
        <w:t>/ as required</w:t>
      </w:r>
    </w:p>
    <w:p w:rsidR="00EB0B8E" w:rsidRDefault="00416C75" w:rsidP="003E3FFB">
      <w:pPr>
        <w:pStyle w:val="guidancenote"/>
        <w:framePr w:wrap="around"/>
      </w:pPr>
      <w:r>
        <w:t>1 (light duty</w:t>
      </w:r>
      <w:r w:rsidR="007A4A0A">
        <w:t>, post-forming</w:t>
      </w:r>
      <w:r>
        <w:t>), 2 (vertical surface), 3 (</w:t>
      </w:r>
      <w:r w:rsidR="00EB0B8E">
        <w:t>general purpose</w:t>
      </w:r>
      <w:r>
        <w:t>), 4 (heavy duty)</w:t>
      </w:r>
    </w:p>
    <w:p w:rsidR="00EB0B8E" w:rsidRPr="00AF494B" w:rsidRDefault="00EB0B8E" w:rsidP="003E3FFB">
      <w:pPr>
        <w:pStyle w:val="guidancenote"/>
        <w:framePr w:wrap="around"/>
      </w:pPr>
      <w:r w:rsidRPr="002D7555">
        <w:t>General Purpose</w:t>
      </w:r>
      <w:r w:rsidRPr="00AF494B">
        <w:t xml:space="preserve"> grade</w:t>
      </w:r>
      <w:r w:rsidR="007A4A0A">
        <w:t>, thickness1,2</w:t>
      </w:r>
      <w:r w:rsidR="00D902D2">
        <w:t xml:space="preserve">  /  </w:t>
      </w:r>
      <w:r w:rsidR="007A4A0A">
        <w:t>1,5</w:t>
      </w:r>
      <w:r w:rsidR="00D902D2">
        <w:t xml:space="preserve">  /  </w:t>
      </w:r>
      <w:r w:rsidR="007A4A0A">
        <w:t>2,0</w:t>
      </w:r>
      <w:r w:rsidR="00D902D2">
        <w:t xml:space="preserve">  /  </w:t>
      </w:r>
      <w:r w:rsidR="007A4A0A">
        <w:t>2,5</w:t>
      </w:r>
      <w:r w:rsidR="00D902D2">
        <w:t xml:space="preserve">  /  </w:t>
      </w:r>
      <w:r w:rsidR="007A4A0A">
        <w:t>3,0</w:t>
      </w:r>
      <w:r w:rsidR="00D902D2">
        <w:t xml:space="preserve">  /  </w:t>
      </w:r>
      <w:r w:rsidR="007A4A0A">
        <w:t>3,5</w:t>
      </w:r>
      <w:r w:rsidR="00D902D2">
        <w:t xml:space="preserve">  /  </w:t>
      </w:r>
      <w:r w:rsidR="007A4A0A">
        <w:t>4,5 mm</w:t>
      </w:r>
      <w:r w:rsidR="002D7555">
        <w:t>:</w:t>
      </w:r>
      <w:r w:rsidRPr="00AF494B">
        <w:t xml:space="preserve"> for work surfaces on counters</w:t>
      </w:r>
      <w:r>
        <w:t xml:space="preserve">, </w:t>
      </w:r>
      <w:r w:rsidRPr="00AF494B">
        <w:t>vanities, desks and tables</w:t>
      </w:r>
      <w:r w:rsidR="002D7555">
        <w:t xml:space="preserve">, and for </w:t>
      </w:r>
      <w:r w:rsidRPr="00AF494B">
        <w:t xml:space="preserve">vertical </w:t>
      </w:r>
      <w:r w:rsidR="00D82515">
        <w:t xml:space="preserve">surfaces </w:t>
      </w:r>
      <w:r w:rsidR="002D7555">
        <w:t xml:space="preserve">like </w:t>
      </w:r>
      <w:r>
        <w:t xml:space="preserve">wall panels </w:t>
      </w:r>
      <w:r w:rsidRPr="00AF494B">
        <w:t xml:space="preserve">and </w:t>
      </w:r>
      <w:r>
        <w:t>front panels of work stations</w:t>
      </w:r>
      <w:r w:rsidRPr="00AF494B">
        <w:t xml:space="preserve"> in hospitals, airports and restaurants.</w:t>
      </w:r>
    </w:p>
    <w:p w:rsidR="00EB0B8E" w:rsidRPr="00AF494B" w:rsidRDefault="00EB0B8E" w:rsidP="003E3FFB">
      <w:pPr>
        <w:pStyle w:val="guidancenote"/>
        <w:framePr w:wrap="around"/>
      </w:pPr>
      <w:r w:rsidRPr="002D7555">
        <w:t>Vertical Surface</w:t>
      </w:r>
      <w:r w:rsidRPr="00AF494B">
        <w:t xml:space="preserve"> grade</w:t>
      </w:r>
      <w:r w:rsidR="002D7555">
        <w:t>:</w:t>
      </w:r>
      <w:r w:rsidRPr="00AF494B">
        <w:t xml:space="preserve"> </w:t>
      </w:r>
      <w:r w:rsidR="002D7555">
        <w:t>for cabinet walls, door</w:t>
      </w:r>
      <w:r w:rsidRPr="00AF494B">
        <w:t xml:space="preserve"> and drawer panels</w:t>
      </w:r>
      <w:r w:rsidR="002D7555">
        <w:t>,</w:t>
      </w:r>
      <w:r w:rsidRPr="00AF494B">
        <w:t xml:space="preserve"> desks, restaurant booths, architectural cladding.</w:t>
      </w:r>
    </w:p>
    <w:p w:rsidR="00EB0B8E" w:rsidRDefault="007A4A0A" w:rsidP="003E3FFB">
      <w:pPr>
        <w:pStyle w:val="guidancenote"/>
        <w:framePr w:wrap="around"/>
      </w:pPr>
      <w:r>
        <w:t>Light duty/p</w:t>
      </w:r>
      <w:r w:rsidR="00EB0B8E" w:rsidRPr="002D7555">
        <w:t>ost forming</w:t>
      </w:r>
      <w:r w:rsidR="00EB0B8E" w:rsidRPr="00AF494B">
        <w:t xml:space="preserve"> grade</w:t>
      </w:r>
      <w:r>
        <w:t>,</w:t>
      </w:r>
      <w:r w:rsidR="00EB0B8E" w:rsidRPr="00AF494B">
        <w:t xml:space="preserve"> </w:t>
      </w:r>
      <w:r>
        <w:t>thickness  0,35</w:t>
      </w:r>
      <w:r w:rsidR="00D902D2">
        <w:t xml:space="preserve">  /  </w:t>
      </w:r>
      <w:r>
        <w:t>0,6</w:t>
      </w:r>
      <w:r w:rsidR="00D902D2">
        <w:t xml:space="preserve">  /  </w:t>
      </w:r>
      <w:r>
        <w:t>0,8</w:t>
      </w:r>
      <w:r w:rsidR="00D902D2">
        <w:t xml:space="preserve">  /  </w:t>
      </w:r>
      <w:r>
        <w:t xml:space="preserve">1,0 mm: </w:t>
      </w:r>
      <w:r w:rsidR="002D7555">
        <w:t xml:space="preserve">for </w:t>
      </w:r>
      <w:r>
        <w:t xml:space="preserve">rounded </w:t>
      </w:r>
      <w:r w:rsidR="00EB0B8E" w:rsidRPr="00AF494B">
        <w:t>ed</w:t>
      </w:r>
      <w:r w:rsidR="00EB0B8E">
        <w:t>ge</w:t>
      </w:r>
      <w:r w:rsidR="002D7555">
        <w:t>s</w:t>
      </w:r>
      <w:r w:rsidR="00EB0B8E" w:rsidRPr="00AF494B">
        <w:t>.</w:t>
      </w:r>
    </w:p>
    <w:p w:rsidR="007A4A0A" w:rsidRDefault="007A4A0A" w:rsidP="003E3FFB">
      <w:pPr>
        <w:pStyle w:val="guidancenote"/>
        <w:framePr w:wrap="around"/>
      </w:pPr>
      <w:r>
        <w:t>Heavy duty, thickness 6</w:t>
      </w:r>
      <w:proofErr w:type="gramStart"/>
      <w:r>
        <w:t>,0</w:t>
      </w:r>
      <w:proofErr w:type="gramEnd"/>
      <w:r>
        <w:t> mm</w:t>
      </w:r>
    </w:p>
    <w:p w:rsidR="0010761D" w:rsidRDefault="0010761D" w:rsidP="00021A29">
      <w:pPr>
        <w:pStyle w:val="BodyTextIndent"/>
      </w:pPr>
      <w:r>
        <w:t>thickness</w:t>
      </w:r>
      <w:r w:rsidR="002759FC">
        <w:t>: l</w:t>
      </w:r>
      <w:r>
        <w:t>ight duty and post forming: 0,35</w:t>
      </w:r>
      <w:r w:rsidR="00D902D2">
        <w:t xml:space="preserve">  /  </w:t>
      </w:r>
      <w:r>
        <w:t>0,6</w:t>
      </w:r>
      <w:r w:rsidR="00D902D2">
        <w:t xml:space="preserve">  /  </w:t>
      </w:r>
      <w:r>
        <w:t>0,8</w:t>
      </w:r>
      <w:r w:rsidR="00D902D2">
        <w:t xml:space="preserve">  /  </w:t>
      </w:r>
      <w:r>
        <w:t>1,0; general purpose: 1,2</w:t>
      </w:r>
      <w:r w:rsidR="00D902D2">
        <w:t xml:space="preserve">  /  </w:t>
      </w:r>
      <w:r>
        <w:t>1,5</w:t>
      </w:r>
      <w:r w:rsidR="00D902D2">
        <w:t xml:space="preserve">  /  </w:t>
      </w:r>
      <w:r>
        <w:t>2,0</w:t>
      </w:r>
      <w:r w:rsidR="00D902D2">
        <w:t xml:space="preserve">  /  </w:t>
      </w:r>
      <w:r>
        <w:t>2,5</w:t>
      </w:r>
      <w:r w:rsidR="00D902D2">
        <w:t xml:space="preserve">  /  </w:t>
      </w:r>
      <w:r>
        <w:t>3,0</w:t>
      </w:r>
      <w:r w:rsidR="00D902D2">
        <w:t xml:space="preserve">  /  </w:t>
      </w:r>
      <w:r w:rsidR="0076750E">
        <w:t>3,5</w:t>
      </w:r>
      <w:r w:rsidR="00D902D2">
        <w:t xml:space="preserve">  /  </w:t>
      </w:r>
      <w:r w:rsidR="0076750E">
        <w:t>4,5 mm; heavy duty: 6,0</w:t>
      </w:r>
      <w:r w:rsidR="00D902D2">
        <w:t xml:space="preserve">  / </w:t>
      </w:r>
      <w:r w:rsidR="006B2A46">
        <w:t xml:space="preserve"> as required</w:t>
      </w:r>
    </w:p>
    <w:p w:rsidR="0010761D" w:rsidRDefault="0010761D" w:rsidP="003E3FFB">
      <w:pPr>
        <w:pStyle w:val="guidancenote"/>
        <w:framePr w:wrap="around"/>
      </w:pPr>
      <w:r>
        <w:t>Omit if default (1</w:t>
      </w:r>
      <w:proofErr w:type="gramStart"/>
      <w:r>
        <w:t>,2</w:t>
      </w:r>
      <w:proofErr w:type="gramEnd"/>
      <w:r>
        <w:t> mm for grade 3 (general purpose) and 1,0 mm for grade 1 and 2 (vertical surfaces and post forming) is acceptable.</w:t>
      </w:r>
    </w:p>
    <w:p w:rsidR="00CD6C24" w:rsidRDefault="00B61189" w:rsidP="00021A29">
      <w:pPr>
        <w:pStyle w:val="BodyTextIndent"/>
      </w:pPr>
      <w:r>
        <w:t>surface finish, colour, texture</w:t>
      </w:r>
      <w:r w:rsidR="002759FC">
        <w:t xml:space="preserve">: </w:t>
      </w:r>
      <w:r w:rsidR="004B737B">
        <w:t>smooth</w:t>
      </w:r>
      <w:r w:rsidR="00410335">
        <w:t xml:space="preserve"> matt</w:t>
      </w:r>
      <w:r w:rsidR="00D902D2">
        <w:t xml:space="preserve">  /  </w:t>
      </w:r>
      <w:r w:rsidR="004B737B">
        <w:t>textured</w:t>
      </w:r>
      <w:r w:rsidR="00D902D2">
        <w:t xml:space="preserve">  /  </w:t>
      </w:r>
      <w:r w:rsidR="004B737B">
        <w:t>embossed</w:t>
      </w:r>
      <w:r w:rsidR="00410335">
        <w:t xml:space="preserve"> wood grain</w:t>
      </w:r>
      <w:r w:rsidR="00D902D2">
        <w:t xml:space="preserve">  /  </w:t>
      </w:r>
      <w:r w:rsidR="002759FC">
        <w:t>writing</w:t>
      </w:r>
    </w:p>
    <w:p w:rsidR="006849A5" w:rsidRDefault="002759FC" w:rsidP="00021A29">
      <w:pPr>
        <w:pStyle w:val="BodyTextIndent"/>
      </w:pPr>
      <w:r>
        <w:t>solid core grade: interior grade</w:t>
      </w:r>
      <w:r w:rsidR="00D902D2">
        <w:t xml:space="preserve">  /  </w:t>
      </w:r>
      <w:r>
        <w:t>exterior grade</w:t>
      </w:r>
    </w:p>
    <w:p w:rsidR="002759FC" w:rsidRDefault="002759FC" w:rsidP="00021A29">
      <w:pPr>
        <w:pStyle w:val="BodyTextIndent"/>
      </w:pPr>
      <w:r>
        <w:t>thickness interior grade:  3</w:t>
      </w:r>
      <w:r w:rsidR="00D902D2">
        <w:t xml:space="preserve">  /  </w:t>
      </w:r>
      <w:r>
        <w:t>6</w:t>
      </w:r>
      <w:r w:rsidR="00D902D2">
        <w:t xml:space="preserve">  /  </w:t>
      </w:r>
      <w:r>
        <w:t>8</w:t>
      </w:r>
      <w:r w:rsidR="00D902D2">
        <w:t xml:space="preserve">  /  </w:t>
      </w:r>
      <w:r>
        <w:t>10</w:t>
      </w:r>
      <w:r w:rsidR="00D902D2">
        <w:t xml:space="preserve">  /  </w:t>
      </w:r>
      <w:r>
        <w:t>20 mm</w:t>
      </w:r>
    </w:p>
    <w:p w:rsidR="002759FC" w:rsidRDefault="002759FC" w:rsidP="00021A29">
      <w:pPr>
        <w:pStyle w:val="BodyTextIndent"/>
      </w:pPr>
      <w:r>
        <w:t>thickness exterior grade:  20 mm</w:t>
      </w:r>
    </w:p>
    <w:p w:rsidR="002759FC" w:rsidRDefault="002759FC" w:rsidP="003E3FFB">
      <w:pPr>
        <w:pStyle w:val="guidancenote"/>
        <w:framePr w:wrap="around"/>
      </w:pPr>
      <w:proofErr w:type="gramStart"/>
      <w:r w:rsidRPr="002D7555">
        <w:lastRenderedPageBreak/>
        <w:t>Solid core</w:t>
      </w:r>
      <w:r>
        <w:t xml:space="preserve"> for horizontal and vertical work surfaces; exterior grade for vertical surfaces only, e.g. cladding, balustrading and signage.</w:t>
      </w:r>
      <w:proofErr w:type="gramEnd"/>
    </w:p>
    <w:p w:rsidR="002759FC" w:rsidRPr="00AF494B" w:rsidRDefault="002759FC" w:rsidP="003E3FFB">
      <w:pPr>
        <w:pStyle w:val="guidancenote"/>
        <w:framePr w:wrap="around"/>
      </w:pPr>
      <w:r>
        <w:t xml:space="preserve">Check thickness and usage with manufacturer. </w:t>
      </w:r>
    </w:p>
    <w:p w:rsidR="0082464B" w:rsidRDefault="0082464B" w:rsidP="0082464B">
      <w:pPr>
        <w:pStyle w:val="Heading4"/>
      </w:pPr>
      <w:proofErr w:type="gramStart"/>
      <w:r>
        <w:t>continuous</w:t>
      </w:r>
      <w:proofErr w:type="gramEnd"/>
      <w:r>
        <w:t xml:space="preserve"> pressed laminates (CPL)</w:t>
      </w:r>
    </w:p>
    <w:p w:rsidR="00CD6C24" w:rsidRPr="00A048B1" w:rsidRDefault="00CD6C24" w:rsidP="003E3FFB">
      <w:pPr>
        <w:pStyle w:val="guidancenote"/>
        <w:framePr w:wrap="around"/>
      </w:pPr>
      <w:proofErr w:type="spellStart"/>
      <w:r>
        <w:t>CPLs</w:t>
      </w:r>
      <w:proofErr w:type="spellEnd"/>
      <w:r>
        <w:t xml:space="preserve"> are supplied in 100 –150m rolls.</w:t>
      </w:r>
    </w:p>
    <w:p w:rsidR="00D82515" w:rsidRDefault="00105285" w:rsidP="00021A29">
      <w:pPr>
        <w:pStyle w:val="BodyTextIndent"/>
      </w:pPr>
      <w:r>
        <w:t>g</w:t>
      </w:r>
      <w:r w:rsidR="00D82515">
        <w:t>rade</w:t>
      </w:r>
      <w:r>
        <w:t>/duty class, thickness</w:t>
      </w:r>
      <w:r w:rsidR="002759FC">
        <w:t xml:space="preserve">: </w:t>
      </w:r>
      <w:proofErr w:type="spellStart"/>
      <w:r w:rsidR="00025E74">
        <w:t>HGP</w:t>
      </w:r>
      <w:proofErr w:type="spellEnd"/>
      <w:r w:rsidR="00D902D2">
        <w:t xml:space="preserve">  /  </w:t>
      </w:r>
      <w:proofErr w:type="spellStart"/>
      <w:r w:rsidR="00025E74">
        <w:t>VGP</w:t>
      </w:r>
      <w:proofErr w:type="spellEnd"/>
      <w:r w:rsidR="00D902D2">
        <w:t xml:space="preserve">  /  </w:t>
      </w:r>
      <w:proofErr w:type="spellStart"/>
      <w:r w:rsidR="002759FC">
        <w:t>VLP</w:t>
      </w:r>
      <w:proofErr w:type="spellEnd"/>
      <w:r w:rsidR="00D902D2">
        <w:t xml:space="preserve">  </w:t>
      </w:r>
      <w:r w:rsidR="006B2A46">
        <w:t>/ as required</w:t>
      </w:r>
    </w:p>
    <w:p w:rsidR="00025E74" w:rsidRDefault="00025E74" w:rsidP="003E3FFB">
      <w:pPr>
        <w:pStyle w:val="guidancenote"/>
        <w:framePr w:wrap="around"/>
      </w:pPr>
      <w:proofErr w:type="spellStart"/>
      <w:r>
        <w:t>HGP</w:t>
      </w:r>
      <w:proofErr w:type="spellEnd"/>
      <w:r>
        <w:t xml:space="preserve"> (horizontal, general purpose, </w:t>
      </w:r>
      <w:proofErr w:type="spellStart"/>
      <w:r>
        <w:t>postformable</w:t>
      </w:r>
      <w:proofErr w:type="spellEnd"/>
      <w:r>
        <w:t xml:space="preserve">), thickness 0,6 mm, wear index number 3, impact index number 2, scratch index number 2; </w:t>
      </w:r>
      <w:proofErr w:type="spellStart"/>
      <w:r>
        <w:t>VGP</w:t>
      </w:r>
      <w:proofErr w:type="spellEnd"/>
      <w:r>
        <w:t xml:space="preserve"> (vertical, general purpose, </w:t>
      </w:r>
      <w:proofErr w:type="spellStart"/>
      <w:r>
        <w:t>postformable</w:t>
      </w:r>
      <w:proofErr w:type="spellEnd"/>
      <w:r>
        <w:t xml:space="preserve">), 0,6 mm, 2, 2, 2; </w:t>
      </w:r>
      <w:proofErr w:type="spellStart"/>
      <w:r>
        <w:t>VLP</w:t>
      </w:r>
      <w:proofErr w:type="spellEnd"/>
      <w:r>
        <w:t xml:space="preserve"> (vertical, light duty, </w:t>
      </w:r>
      <w:proofErr w:type="spellStart"/>
      <w:r>
        <w:t>postformable</w:t>
      </w:r>
      <w:proofErr w:type="spellEnd"/>
      <w:r>
        <w:t>), 0,35/0,5 mm, none, 2, 2.</w:t>
      </w:r>
    </w:p>
    <w:p w:rsidR="0082464B" w:rsidRDefault="0082464B" w:rsidP="00021A29">
      <w:pPr>
        <w:pStyle w:val="BodyTextIndent"/>
      </w:pPr>
      <w:proofErr w:type="gramStart"/>
      <w:r>
        <w:t>colour</w:t>
      </w:r>
      <w:proofErr w:type="gramEnd"/>
      <w:r>
        <w:t>, pattern</w:t>
      </w:r>
      <w:r w:rsidR="00D65984">
        <w:t>: …</w:t>
      </w:r>
      <w:r w:rsidR="00985030">
        <w:t xml:space="preserve"> </w:t>
      </w:r>
    </w:p>
    <w:p w:rsidR="00DB7B0E" w:rsidRDefault="00DB7B0E" w:rsidP="00DB7B0E">
      <w:pPr>
        <w:pStyle w:val="Heading4"/>
      </w:pPr>
      <w:proofErr w:type="gramStart"/>
      <w:r>
        <w:t>polymer</w:t>
      </w:r>
      <w:proofErr w:type="gramEnd"/>
      <w:r>
        <w:t xml:space="preserve"> solid surfacing material</w:t>
      </w:r>
    </w:p>
    <w:p w:rsidR="00DB7B0E" w:rsidRDefault="00B265AE" w:rsidP="00021A29">
      <w:pPr>
        <w:pStyle w:val="BodyTextIndent"/>
      </w:pPr>
      <w:proofErr w:type="gramStart"/>
      <w:r>
        <w:t>colour</w:t>
      </w:r>
      <w:proofErr w:type="gramEnd"/>
      <w:r w:rsidR="00D65984">
        <w:t>: …</w:t>
      </w:r>
    </w:p>
    <w:p w:rsidR="00B265AE" w:rsidRDefault="00B265AE" w:rsidP="00021A29">
      <w:pPr>
        <w:pStyle w:val="BodyTextIndent"/>
      </w:pPr>
      <w:proofErr w:type="gramStart"/>
      <w:r>
        <w:t>inlays</w:t>
      </w:r>
      <w:proofErr w:type="gramEnd"/>
      <w:r w:rsidR="00D65984">
        <w:t>: …</w:t>
      </w:r>
    </w:p>
    <w:p w:rsidR="00B265AE" w:rsidRDefault="00B265AE" w:rsidP="00021A29">
      <w:pPr>
        <w:pStyle w:val="BodyTextIndent"/>
      </w:pPr>
      <w:proofErr w:type="gramStart"/>
      <w:r>
        <w:t>form</w:t>
      </w:r>
      <w:proofErr w:type="gramEnd"/>
      <w:r w:rsidR="00D65984">
        <w:t>: …</w:t>
      </w:r>
    </w:p>
    <w:p w:rsidR="00025E74" w:rsidRDefault="00752B38" w:rsidP="00025E74">
      <w:pPr>
        <w:pStyle w:val="Heading3"/>
      </w:pPr>
      <w:r>
        <w:t>15.1.4</w:t>
      </w:r>
      <w:r>
        <w:tab/>
      </w:r>
      <w:r w:rsidR="00025E74">
        <w:t>Stone surfaces</w:t>
      </w:r>
    </w:p>
    <w:p w:rsidR="00DB7B0E" w:rsidRDefault="00DB7B0E" w:rsidP="00DB7B0E">
      <w:pPr>
        <w:pStyle w:val="Heading4"/>
      </w:pPr>
      <w:proofErr w:type="gramStart"/>
      <w:r>
        <w:t>stone</w:t>
      </w:r>
      <w:proofErr w:type="gramEnd"/>
      <w:r>
        <w:t xml:space="preserve"> surfacing material</w:t>
      </w:r>
    </w:p>
    <w:p w:rsidR="00B83FAF" w:rsidRDefault="00792E73" w:rsidP="00021A29">
      <w:pPr>
        <w:pStyle w:val="BodyTextIndent"/>
      </w:pPr>
      <w:proofErr w:type="gramStart"/>
      <w:r>
        <w:t>type</w:t>
      </w:r>
      <w:proofErr w:type="gramEnd"/>
      <w:r w:rsidR="00D65984">
        <w:t>: …</w:t>
      </w:r>
    </w:p>
    <w:p w:rsidR="00792E73" w:rsidRDefault="00792E73" w:rsidP="00021A29">
      <w:pPr>
        <w:pStyle w:val="BodyTextIndent"/>
      </w:pPr>
      <w:proofErr w:type="gramStart"/>
      <w:r>
        <w:t>thickness</w:t>
      </w:r>
      <w:proofErr w:type="gramEnd"/>
      <w:r w:rsidR="00D65984">
        <w:t>: …</w:t>
      </w:r>
    </w:p>
    <w:p w:rsidR="00792E73" w:rsidRDefault="00792E73" w:rsidP="00021A29">
      <w:pPr>
        <w:pStyle w:val="BodyTextIndent"/>
      </w:pPr>
      <w:proofErr w:type="gramStart"/>
      <w:r>
        <w:t>edge</w:t>
      </w:r>
      <w:proofErr w:type="gramEnd"/>
      <w:r w:rsidR="00D65984">
        <w:t>: …</w:t>
      </w:r>
    </w:p>
    <w:p w:rsidR="00792E73" w:rsidRDefault="00792E73" w:rsidP="00021A29">
      <w:pPr>
        <w:pStyle w:val="BodyTextIndent"/>
      </w:pPr>
      <w:proofErr w:type="gramStart"/>
      <w:r>
        <w:t>form</w:t>
      </w:r>
      <w:proofErr w:type="gramEnd"/>
      <w:r w:rsidR="00D65984">
        <w:t>: …</w:t>
      </w:r>
    </w:p>
    <w:p w:rsidR="00752B38" w:rsidRDefault="00752B38" w:rsidP="00752B38">
      <w:pPr>
        <w:pStyle w:val="Heading3"/>
      </w:pPr>
      <w:bookmarkStart w:id="581" w:name="_Toc424798966"/>
      <w:bookmarkStart w:id="582" w:name="_Toc424800274"/>
      <w:bookmarkStart w:id="583" w:name="_Toc424803824"/>
      <w:bookmarkStart w:id="584" w:name="_Toc424804355"/>
      <w:bookmarkStart w:id="585" w:name="_Toc438047712"/>
      <w:r>
        <w:t>15.1.6</w:t>
      </w:r>
      <w:r>
        <w:tab/>
      </w:r>
      <w:r w:rsidRPr="002B7E2E">
        <w:t>Joinery</w:t>
      </w:r>
      <w:bookmarkEnd w:id="581"/>
      <w:bookmarkEnd w:id="582"/>
      <w:bookmarkEnd w:id="583"/>
      <w:bookmarkEnd w:id="584"/>
      <w:bookmarkEnd w:id="585"/>
    </w:p>
    <w:p w:rsidR="00DB7B0E" w:rsidRDefault="00DB7B0E" w:rsidP="00DB7B0E">
      <w:pPr>
        <w:pStyle w:val="Heading4"/>
      </w:pPr>
      <w:proofErr w:type="gramStart"/>
      <w:r>
        <w:t>general</w:t>
      </w:r>
      <w:proofErr w:type="gramEnd"/>
    </w:p>
    <w:p w:rsidR="00DB7B0E" w:rsidRPr="00EA2D3A" w:rsidRDefault="00DB7B0E" w:rsidP="003E3FFB">
      <w:pPr>
        <w:pStyle w:val="guidancenote"/>
        <w:framePr w:wrap="around"/>
      </w:pPr>
      <w:r>
        <w:t xml:space="preserve">Climate zones: </w:t>
      </w:r>
      <w:proofErr w:type="gramStart"/>
      <w:r w:rsidRPr="00490754">
        <w:t>inland</w:t>
      </w:r>
      <w:r w:rsidR="00D902D2">
        <w:t xml:space="preserve">  /</w:t>
      </w:r>
      <w:proofErr w:type="gramEnd"/>
      <w:r w:rsidR="00D902D2">
        <w:t xml:space="preserve">  </w:t>
      </w:r>
      <w:r w:rsidRPr="00490754">
        <w:t>coastal</w:t>
      </w:r>
      <w:r>
        <w:t>.</w:t>
      </w:r>
      <w:r w:rsidRPr="00490754">
        <w:t xml:space="preserve"> </w:t>
      </w:r>
      <w:r w:rsidR="005F547D">
        <w:t>Inland zones represent o</w:t>
      </w:r>
      <w:r w:rsidRPr="00446F46">
        <w:t>ver 90% of South Africa’s climate</w:t>
      </w:r>
      <w:r w:rsidR="005F547D">
        <w:t>,</w:t>
      </w:r>
      <w:r w:rsidRPr="00446F46">
        <w:t xml:space="preserve"> made up of an average 8% moisture content, including </w:t>
      </w:r>
      <w:r w:rsidRPr="00EA2D3A">
        <w:t xml:space="preserve">air-conditioned </w:t>
      </w:r>
      <w:r w:rsidRPr="00446F46">
        <w:t>indoor</w:t>
      </w:r>
      <w:r w:rsidRPr="00EA2D3A">
        <w:t xml:space="preserve"> </w:t>
      </w:r>
      <w:r w:rsidRPr="00317C6A">
        <w:commentReference w:id="586"/>
      </w:r>
      <w:r>
        <w:t>areas.</w:t>
      </w:r>
    </w:p>
    <w:p w:rsidR="002F2960" w:rsidRPr="00CB7DDD" w:rsidRDefault="005F547D" w:rsidP="00021A29">
      <w:pPr>
        <w:pStyle w:val="BodyTextIndent"/>
      </w:pPr>
      <w:r>
        <w:t>w</w:t>
      </w:r>
      <w:r w:rsidR="00DB7B0E">
        <w:t>ood sizes</w:t>
      </w:r>
      <w:r w:rsidR="00D65984">
        <w:t xml:space="preserve">: </w:t>
      </w:r>
      <w:r w:rsidR="001F3B6A">
        <w:t>see drawings</w:t>
      </w:r>
    </w:p>
    <w:p w:rsidR="00DB7B0E" w:rsidRPr="006063CB" w:rsidRDefault="00DB7B0E" w:rsidP="003E3FFB">
      <w:pPr>
        <w:pStyle w:val="guidancenote"/>
        <w:framePr w:wrap="around"/>
      </w:pPr>
      <w:r>
        <w:t>Wood sizes: s</w:t>
      </w:r>
      <w:r w:rsidRPr="006063CB">
        <w:t xml:space="preserve">how finished sizes </w:t>
      </w:r>
      <w:proofErr w:type="gramStart"/>
      <w:r w:rsidRPr="006063CB">
        <w:t>of</w:t>
      </w:r>
      <w:r>
        <w:t xml:space="preserve"> </w:t>
      </w:r>
      <w:r w:rsidRPr="006063CB">
        <w:t xml:space="preserve"> timber</w:t>
      </w:r>
      <w:proofErr w:type="gramEnd"/>
      <w:r w:rsidRPr="006063CB">
        <w:t xml:space="preserve"> members on </w:t>
      </w:r>
      <w:r w:rsidRPr="006F505D">
        <w:rPr>
          <w:i/>
        </w:rPr>
        <w:t>drawings</w:t>
      </w:r>
      <w:r w:rsidRPr="006063CB">
        <w:t xml:space="preserve"> to avoid arguments about tolerance</w:t>
      </w:r>
      <w:r>
        <w:t>: 25 mm nominal size reduces to 22 mm</w:t>
      </w:r>
      <w:r w:rsidRPr="006063CB">
        <w:t xml:space="preserve"> </w:t>
      </w:r>
      <w:r>
        <w:t xml:space="preserve">after </w:t>
      </w:r>
      <w:proofErr w:type="spellStart"/>
      <w:r>
        <w:t>planing</w:t>
      </w:r>
      <w:proofErr w:type="spellEnd"/>
      <w:r>
        <w:t>, 38</w:t>
      </w:r>
      <w:r w:rsidR="00037C23">
        <w:t xml:space="preserve"> to </w:t>
      </w:r>
      <w:r>
        <w:t>32, 50</w:t>
      </w:r>
      <w:r w:rsidR="00037C23">
        <w:t xml:space="preserve"> to </w:t>
      </w:r>
      <w:r>
        <w:t>44, 76</w:t>
      </w:r>
      <w:r w:rsidR="00037C23">
        <w:t xml:space="preserve"> to </w:t>
      </w:r>
      <w:r>
        <w:t>68, 114</w:t>
      </w:r>
      <w:r w:rsidR="00037C23">
        <w:t xml:space="preserve"> to </w:t>
      </w:r>
      <w:r>
        <w:t>105, 150</w:t>
      </w:r>
      <w:r w:rsidR="00037C23">
        <w:t xml:space="preserve"> to </w:t>
      </w:r>
      <w:r>
        <w:t>140, 228</w:t>
      </w:r>
      <w:r w:rsidR="00037C23">
        <w:t xml:space="preserve"> to </w:t>
      </w:r>
      <w:r w:rsidR="000E7C5F">
        <w:t>118</w:t>
      </w:r>
      <w:r>
        <w:t> mm.</w:t>
      </w:r>
    </w:p>
    <w:p w:rsidR="00DB7B0E" w:rsidRPr="006063CB" w:rsidRDefault="00DB7B0E" w:rsidP="003E3FFB">
      <w:pPr>
        <w:pStyle w:val="guidancenote"/>
        <w:framePr w:wrap="around"/>
      </w:pPr>
      <w:r>
        <w:t xml:space="preserve">Check available </w:t>
      </w:r>
      <w:r w:rsidR="004274D4">
        <w:t xml:space="preserve">board </w:t>
      </w:r>
      <w:r>
        <w:t xml:space="preserve">sizes </w:t>
      </w:r>
      <w:r w:rsidRPr="006063CB">
        <w:t>to ensure optimum yield</w:t>
      </w:r>
      <w:r w:rsidRPr="007857C1">
        <w:t xml:space="preserve"> </w:t>
      </w:r>
      <w:r>
        <w:t>and to avoid unnecessary waste</w:t>
      </w:r>
      <w:r w:rsidRPr="006063CB">
        <w:t>.</w:t>
      </w:r>
    </w:p>
    <w:p w:rsidR="00DB7B0E" w:rsidRDefault="00DB7B0E" w:rsidP="003E3FFB">
      <w:pPr>
        <w:pStyle w:val="guidancenote"/>
        <w:framePr w:wrap="around"/>
      </w:pPr>
      <w:r>
        <w:t>Marine ply is a superior choice to moisture resistant particle board in wet areas.</w:t>
      </w:r>
    </w:p>
    <w:p w:rsidR="00A14547" w:rsidRDefault="00A14547" w:rsidP="00021A29">
      <w:pPr>
        <w:pStyle w:val="BodyTextIndent"/>
      </w:pPr>
      <w:bookmarkStart w:id="587" w:name="_Toc421497793"/>
      <w:bookmarkStart w:id="588" w:name="_Toc421498711"/>
      <w:bookmarkStart w:id="589" w:name="_Toc421499114"/>
      <w:bookmarkStart w:id="590" w:name="_Toc424798969"/>
      <w:bookmarkStart w:id="591" w:name="_Toc424800277"/>
      <w:bookmarkStart w:id="592" w:name="_Toc424803827"/>
      <w:bookmarkStart w:id="593" w:name="_Toc424804358"/>
      <w:bookmarkStart w:id="594" w:name="_Toc438047715"/>
      <w:r>
        <w:t>edges of veneered composite board: solid wood edging to match veneer an</w:t>
      </w:r>
      <w:r w:rsidR="009C5031">
        <w:t>d to full thickness of board</w:t>
      </w:r>
    </w:p>
    <w:p w:rsidR="00672D47" w:rsidRDefault="00672D47" w:rsidP="00672D47">
      <w:pPr>
        <w:pStyle w:val="Heading4"/>
      </w:pPr>
      <w:proofErr w:type="gramStart"/>
      <w:r>
        <w:t>grain</w:t>
      </w:r>
      <w:proofErr w:type="gramEnd"/>
      <w:r>
        <w:t>, pattern</w:t>
      </w:r>
    </w:p>
    <w:p w:rsidR="00672D47" w:rsidRDefault="00672D47" w:rsidP="00021A29">
      <w:pPr>
        <w:pStyle w:val="BodyTextIndent"/>
      </w:pPr>
      <w:r>
        <w:t>direction of grain or pattern</w:t>
      </w:r>
      <w:r w:rsidR="00D65984">
        <w:t xml:space="preserve">: </w:t>
      </w:r>
      <w:r w:rsidR="009C5031">
        <w:t>see drawings</w:t>
      </w:r>
    </w:p>
    <w:p w:rsidR="00672D47" w:rsidRDefault="00672D47" w:rsidP="003E3FFB">
      <w:pPr>
        <w:pStyle w:val="guidancenote"/>
        <w:framePr w:wrap="around"/>
      </w:pPr>
      <w:r>
        <w:t>Omit if default (vertical on vertical surfaces, parallel to walls on horizontal surfaces) is acceptable.</w:t>
      </w:r>
    </w:p>
    <w:p w:rsidR="00DB7B0E" w:rsidRPr="006063CB" w:rsidRDefault="00DB7B0E" w:rsidP="00DB7B0E">
      <w:pPr>
        <w:pStyle w:val="Heading4"/>
      </w:pPr>
      <w:proofErr w:type="gramStart"/>
      <w:r w:rsidRPr="006063CB">
        <w:t>backs</w:t>
      </w:r>
      <w:bookmarkEnd w:id="587"/>
      <w:bookmarkEnd w:id="588"/>
      <w:bookmarkEnd w:id="589"/>
      <w:bookmarkEnd w:id="590"/>
      <w:bookmarkEnd w:id="591"/>
      <w:bookmarkEnd w:id="592"/>
      <w:bookmarkEnd w:id="593"/>
      <w:bookmarkEnd w:id="594"/>
      <w:proofErr w:type="gramEnd"/>
    </w:p>
    <w:p w:rsidR="00DB7B0E" w:rsidRDefault="00DB7B0E" w:rsidP="00021A29">
      <w:pPr>
        <w:pStyle w:val="BodyTextIndent"/>
      </w:pPr>
      <w:r>
        <w:t xml:space="preserve">backs to </w:t>
      </w:r>
      <w:r w:rsidRPr="006063CB">
        <w:t>fittings</w:t>
      </w:r>
      <w:r w:rsidR="002759FC">
        <w:t xml:space="preserve">: </w:t>
      </w:r>
      <w:r>
        <w:t>4</w:t>
      </w:r>
      <w:r w:rsidRPr="00EA2D3A">
        <w:t>,</w:t>
      </w:r>
      <w:r>
        <w:t>8</w:t>
      </w:r>
      <w:r w:rsidRPr="00EA2D3A">
        <w:t xml:space="preserve"> mm </w:t>
      </w:r>
      <w:r>
        <w:t xml:space="preserve">hardboard </w:t>
      </w:r>
      <w:r w:rsidR="00D902D2">
        <w:t xml:space="preserve">  /  </w:t>
      </w:r>
      <w:r>
        <w:t xml:space="preserve">16 mm ply/composite board </w:t>
      </w:r>
    </w:p>
    <w:p w:rsidR="00672D47" w:rsidRDefault="00672D47" w:rsidP="00B145C4">
      <w:pPr>
        <w:pStyle w:val="Heading4"/>
      </w:pPr>
      <w:bookmarkStart w:id="595" w:name="_Toc421497795"/>
      <w:bookmarkStart w:id="596" w:name="_Toc421498713"/>
      <w:bookmarkStart w:id="597" w:name="_Toc421499116"/>
      <w:bookmarkStart w:id="598" w:name="_Toc424798971"/>
      <w:bookmarkStart w:id="599" w:name="_Toc424800279"/>
      <w:bookmarkStart w:id="600" w:name="_Toc424803829"/>
      <w:bookmarkStart w:id="601" w:name="_Toc424804360"/>
      <w:bookmarkStart w:id="602" w:name="_Toc438047716"/>
      <w:proofErr w:type="gramStart"/>
      <w:r>
        <w:t>d</w:t>
      </w:r>
      <w:r w:rsidRPr="006063CB">
        <w:t>rawers</w:t>
      </w:r>
      <w:bookmarkEnd w:id="595"/>
      <w:bookmarkEnd w:id="596"/>
      <w:bookmarkEnd w:id="597"/>
      <w:bookmarkEnd w:id="598"/>
      <w:bookmarkEnd w:id="599"/>
      <w:bookmarkEnd w:id="600"/>
      <w:bookmarkEnd w:id="601"/>
      <w:bookmarkEnd w:id="602"/>
      <w:proofErr w:type="gramEnd"/>
    </w:p>
    <w:p w:rsidR="00672D47" w:rsidRDefault="00672D47" w:rsidP="00021A29">
      <w:pPr>
        <w:pStyle w:val="BodyTextIndent"/>
      </w:pPr>
      <w:r>
        <w:t>drawer construction</w:t>
      </w:r>
      <w:r w:rsidR="00D65984">
        <w:t xml:space="preserve">: </w:t>
      </w:r>
      <w:r w:rsidR="001F3B6A">
        <w:t>see drawings</w:t>
      </w:r>
    </w:p>
    <w:p w:rsidR="00672D47" w:rsidRPr="00672D47" w:rsidRDefault="00672D47" w:rsidP="003E3FFB">
      <w:pPr>
        <w:pStyle w:val="guidancenote"/>
        <w:framePr w:wrap="around"/>
      </w:pPr>
      <w:r>
        <w:t>Omit if default construction is acceptable</w:t>
      </w:r>
      <w:r w:rsidR="00767840">
        <w:t>.</w:t>
      </w:r>
    </w:p>
    <w:p w:rsidR="00B145C4" w:rsidRPr="00255B20" w:rsidRDefault="00B145C4" w:rsidP="00B145C4">
      <w:pPr>
        <w:pStyle w:val="Heading4"/>
      </w:pPr>
      <w:proofErr w:type="gramStart"/>
      <w:r>
        <w:lastRenderedPageBreak/>
        <w:t>shop</w:t>
      </w:r>
      <w:proofErr w:type="gramEnd"/>
      <w:r>
        <w:t xml:space="preserve"> painting</w:t>
      </w:r>
    </w:p>
    <w:p w:rsidR="005F547D" w:rsidRPr="002759FC" w:rsidRDefault="00B145C4" w:rsidP="00021A29">
      <w:pPr>
        <w:pStyle w:val="BodyTextIndent"/>
        <w:rPr>
          <w:i/>
        </w:rPr>
      </w:pPr>
      <w:r>
        <w:t>delivery of  joinery on site</w:t>
      </w:r>
      <w:r w:rsidR="002759FC">
        <w:t xml:space="preserve">: </w:t>
      </w:r>
      <w:r>
        <w:t>k</w:t>
      </w:r>
      <w:r w:rsidRPr="006063CB">
        <w:t>not and prime</w:t>
      </w:r>
      <w:r w:rsidR="00D902D2">
        <w:t xml:space="preserve">  /  </w:t>
      </w:r>
      <w:r>
        <w:t>knot and prime hidden faces only</w:t>
      </w:r>
      <w:r w:rsidR="00D902D2">
        <w:t xml:space="preserve">  /  </w:t>
      </w:r>
      <w:r w:rsidRPr="006063CB">
        <w:t xml:space="preserve">brush apply one coat clear finish as specified under </w:t>
      </w:r>
      <w:r w:rsidRPr="005C788A">
        <w:t>PAINTING</w:t>
      </w:r>
      <w:r w:rsidR="00D902D2">
        <w:t xml:space="preserve">  /  </w:t>
      </w:r>
      <w:r w:rsidR="002759FC">
        <w:t>reaction lacquer spray paint</w:t>
      </w:r>
    </w:p>
    <w:p w:rsidR="00B145C4" w:rsidRPr="00272360" w:rsidRDefault="005F547D" w:rsidP="003E3FFB">
      <w:pPr>
        <w:pStyle w:val="guidancenote"/>
        <w:framePr w:wrap="around"/>
        <w:rPr>
          <w:i/>
        </w:rPr>
      </w:pPr>
      <w:r>
        <w:t>Omit if fully painted (default) is acceptable.</w:t>
      </w:r>
    </w:p>
    <w:p w:rsidR="00B145C4" w:rsidRDefault="00752B38" w:rsidP="00AC1C92">
      <w:pPr>
        <w:pStyle w:val="Heading3"/>
      </w:pPr>
      <w:r>
        <w:t>15.1.7</w:t>
      </w:r>
      <w:r>
        <w:tab/>
      </w:r>
      <w:r w:rsidR="00581519">
        <w:t>F</w:t>
      </w:r>
      <w:r w:rsidR="00B145C4">
        <w:t>ixing</w:t>
      </w:r>
    </w:p>
    <w:p w:rsidR="00B145C4" w:rsidRPr="006063CB" w:rsidRDefault="00B145C4" w:rsidP="003E3FFB">
      <w:pPr>
        <w:pStyle w:val="guidancenote"/>
        <w:framePr w:wrap="around"/>
      </w:pPr>
      <w:r w:rsidRPr="006063CB">
        <w:t>Consider tables, counters and shelves at a variety of heights to accommodate standing, sitting and a range of different tasks for disabled persons</w:t>
      </w:r>
      <w:r>
        <w:t>.</w:t>
      </w:r>
    </w:p>
    <w:p w:rsidR="00B145C4" w:rsidRPr="006063CB" w:rsidRDefault="00B145C4" w:rsidP="00B145C4">
      <w:pPr>
        <w:pStyle w:val="Heading4"/>
      </w:pPr>
      <w:bookmarkStart w:id="603" w:name="_Toc420069146"/>
      <w:bookmarkStart w:id="604" w:name="_Toc420069509"/>
      <w:bookmarkStart w:id="605" w:name="_Toc421497779"/>
      <w:bookmarkStart w:id="606" w:name="_Toc421498700"/>
      <w:bookmarkStart w:id="607" w:name="_Toc421499100"/>
      <w:bookmarkStart w:id="608" w:name="_Toc424798953"/>
      <w:bookmarkStart w:id="609" w:name="_Toc424800261"/>
      <w:bookmarkStart w:id="610" w:name="_Toc424803811"/>
      <w:bookmarkStart w:id="611" w:name="_Toc424804342"/>
      <w:bookmarkStart w:id="612" w:name="_Toc438047699"/>
      <w:proofErr w:type="gramStart"/>
      <w:r>
        <w:t>wood</w:t>
      </w:r>
      <w:proofErr w:type="gramEnd"/>
      <w:r>
        <w:t xml:space="preserve"> c</w:t>
      </w:r>
      <w:r w:rsidRPr="006063CB">
        <w:t xml:space="preserve">ornices, </w:t>
      </w:r>
      <w:proofErr w:type="spellStart"/>
      <w:r w:rsidRPr="006063CB">
        <w:t>skirtings</w:t>
      </w:r>
      <w:proofErr w:type="spellEnd"/>
      <w:r w:rsidRPr="006063CB">
        <w:t>, quarter rounds</w:t>
      </w:r>
      <w:bookmarkEnd w:id="603"/>
      <w:bookmarkEnd w:id="604"/>
      <w:bookmarkEnd w:id="605"/>
      <w:bookmarkEnd w:id="606"/>
      <w:bookmarkEnd w:id="607"/>
      <w:r w:rsidRPr="006063CB">
        <w:t>, rails</w:t>
      </w:r>
      <w:bookmarkEnd w:id="608"/>
      <w:bookmarkEnd w:id="609"/>
      <w:bookmarkEnd w:id="610"/>
      <w:bookmarkEnd w:id="611"/>
      <w:bookmarkEnd w:id="612"/>
    </w:p>
    <w:p w:rsidR="00CB7DDD" w:rsidRPr="00CB7DDD" w:rsidRDefault="00B145C4" w:rsidP="00021A29">
      <w:pPr>
        <w:pStyle w:val="BodyTextIndent"/>
      </w:pPr>
      <w:r>
        <w:t>m</w:t>
      </w:r>
      <w:r w:rsidR="007955D5">
        <w:t>aterial</w:t>
      </w:r>
      <w:r w:rsidR="002759FC">
        <w:t xml:space="preserve">: </w:t>
      </w:r>
      <w:r w:rsidRPr="00C55296">
        <w:t>solid</w:t>
      </w:r>
      <w:r>
        <w:t xml:space="preserve"> </w:t>
      </w:r>
      <w:r w:rsidRPr="00EA2D3A">
        <w:t>hardwood</w:t>
      </w:r>
      <w:r w:rsidR="00D902D2">
        <w:t xml:space="preserve">  /  </w:t>
      </w:r>
      <w:r>
        <w:t>medium density fibreboard</w:t>
      </w:r>
      <w:r w:rsidR="00D902D2">
        <w:t xml:space="preserve">  /  </w:t>
      </w:r>
      <w:r w:rsidR="002759FC">
        <w:t>…</w:t>
      </w:r>
    </w:p>
    <w:p w:rsidR="00B145C4" w:rsidRPr="006063CB" w:rsidRDefault="00B145C4" w:rsidP="00021A29">
      <w:pPr>
        <w:pStyle w:val="BodyTextIndent"/>
      </w:pPr>
      <w:proofErr w:type="gramStart"/>
      <w:r>
        <w:t>size</w:t>
      </w:r>
      <w:proofErr w:type="gramEnd"/>
      <w:r>
        <w:t xml:space="preserve"> and profile</w:t>
      </w:r>
      <w:r w:rsidR="00D65984">
        <w:t xml:space="preserve">: </w:t>
      </w:r>
      <w:r w:rsidR="001F3B6A">
        <w:t>see drawings</w:t>
      </w:r>
      <w:r w:rsidR="00985030">
        <w:t>.</w:t>
      </w:r>
    </w:p>
    <w:p w:rsidR="00EC40DC" w:rsidRDefault="00752B38" w:rsidP="00862DEA">
      <w:pPr>
        <w:pStyle w:val="Heading2"/>
      </w:pPr>
      <w:bookmarkStart w:id="613" w:name="_Toc336416726"/>
      <w:bookmarkStart w:id="614" w:name="_Toc352402671"/>
      <w:r>
        <w:t>15.2</w:t>
      </w:r>
      <w:r>
        <w:tab/>
      </w:r>
      <w:r w:rsidR="009A2AD8">
        <w:t>Commercial k</w:t>
      </w:r>
      <w:r w:rsidR="00EC40DC" w:rsidRPr="006063CB">
        <w:t>itchen cupboards</w:t>
      </w:r>
      <w:r w:rsidR="009A2AD8">
        <w:t xml:space="preserve"> (SANS 1385)</w:t>
      </w:r>
      <w:bookmarkEnd w:id="613"/>
      <w:bookmarkEnd w:id="614"/>
    </w:p>
    <w:p w:rsidR="00EC40DC" w:rsidRDefault="00B265AE" w:rsidP="003E3FFB">
      <w:pPr>
        <w:pStyle w:val="guidancenote"/>
        <w:framePr w:wrap="around"/>
      </w:pPr>
      <w:r w:rsidRPr="00B265AE">
        <w:rPr>
          <w:i/>
        </w:rPr>
        <w:t>SANS</w:t>
      </w:r>
      <w:r>
        <w:t xml:space="preserve"> 1385 </w:t>
      </w:r>
      <w:r w:rsidR="00EC40DC">
        <w:t>covers 8 types of kitchen unit cupboards of steel sheet, composite wood board or solid timber.</w:t>
      </w:r>
    </w:p>
    <w:p w:rsidR="00EC40DC" w:rsidRDefault="00EC40DC" w:rsidP="003E3FFB">
      <w:pPr>
        <w:pStyle w:val="guidancenote"/>
        <w:framePr w:wrap="around"/>
      </w:pPr>
      <w:r>
        <w:t>Kitchen Specialist Association (</w:t>
      </w:r>
      <w:proofErr w:type="spellStart"/>
      <w:r>
        <w:t>KSA</w:t>
      </w:r>
      <w:proofErr w:type="spellEnd"/>
      <w:proofErr w:type="gramStart"/>
      <w:r>
        <w:t>)  is</w:t>
      </w:r>
      <w:proofErr w:type="gramEnd"/>
      <w:r>
        <w:t xml:space="preserve"> the national </w:t>
      </w:r>
      <w:r w:rsidR="007F0147">
        <w:t xml:space="preserve">trade association </w:t>
      </w:r>
      <w:r>
        <w:t>of kitchen fitting manufacturers. Consider specifying that the manufacturer/installer is a registered member.</w:t>
      </w:r>
    </w:p>
    <w:p w:rsidR="006B2A46" w:rsidRDefault="00EC40DC" w:rsidP="00021A29">
      <w:pPr>
        <w:pStyle w:val="BodyTextIndent"/>
      </w:pPr>
      <w:r>
        <w:t>t</w:t>
      </w:r>
      <w:r w:rsidRPr="006063CB">
        <w:t>ype</w:t>
      </w:r>
      <w:r w:rsidR="007955D5">
        <w:t xml:space="preserve"> of unit</w:t>
      </w:r>
      <w:r w:rsidR="00F927E6">
        <w:t xml:space="preserve">: </w:t>
      </w:r>
      <w:r w:rsidR="009C5031">
        <w:t>see drawings</w:t>
      </w:r>
    </w:p>
    <w:p w:rsidR="00EC40DC" w:rsidRDefault="00EC40DC" w:rsidP="003E3FFB">
      <w:pPr>
        <w:pStyle w:val="guidancenote"/>
        <w:framePr w:wrap="around"/>
      </w:pPr>
      <w:r w:rsidRPr="00490754">
        <w:t>base</w:t>
      </w:r>
      <w:r w:rsidR="00D902D2">
        <w:t xml:space="preserve">  /  </w:t>
      </w:r>
      <w:r w:rsidRPr="00490754">
        <w:t>sink</w:t>
      </w:r>
      <w:r w:rsidR="00D902D2">
        <w:t xml:space="preserve">  /  </w:t>
      </w:r>
      <w:r w:rsidRPr="00490754">
        <w:t>was trough</w:t>
      </w:r>
      <w:r w:rsidR="00D902D2">
        <w:t xml:space="preserve">  /  </w:t>
      </w:r>
      <w:r w:rsidRPr="00490754">
        <w:t>wall</w:t>
      </w:r>
      <w:r w:rsidR="00D902D2">
        <w:t xml:space="preserve">  /  </w:t>
      </w:r>
      <w:r w:rsidRPr="00490754">
        <w:t>combination</w:t>
      </w:r>
      <w:r w:rsidR="00D902D2">
        <w:t xml:space="preserve">  /  </w:t>
      </w:r>
      <w:r w:rsidRPr="00490754">
        <w:t>corner</w:t>
      </w:r>
      <w:r w:rsidR="00D902D2">
        <w:t xml:space="preserve">  /  </w:t>
      </w:r>
      <w:r w:rsidRPr="00490754">
        <w:t>special</w:t>
      </w:r>
      <w:r w:rsidR="00D902D2">
        <w:t xml:space="preserve">  /  </w:t>
      </w:r>
      <w:r w:rsidRPr="00490754">
        <w:t>floor mounted tall cupboard</w:t>
      </w:r>
    </w:p>
    <w:p w:rsidR="00EC40DC" w:rsidRDefault="00EC40DC" w:rsidP="00021A29">
      <w:pPr>
        <w:pStyle w:val="BodyTextIndent"/>
      </w:pPr>
      <w:proofErr w:type="gramStart"/>
      <w:r w:rsidRPr="006063CB">
        <w:t>colour</w:t>
      </w:r>
      <w:proofErr w:type="gramEnd"/>
      <w:r w:rsidR="00D65984">
        <w:t>: …</w:t>
      </w:r>
    </w:p>
    <w:p w:rsidR="00EC40DC" w:rsidRDefault="00EC40DC" w:rsidP="00021A29">
      <w:pPr>
        <w:pStyle w:val="BodyTextIndent"/>
      </w:pPr>
      <w:r w:rsidRPr="006063CB">
        <w:t>t</w:t>
      </w:r>
      <w:r>
        <w:t>ype of stainless steel for</w:t>
      </w:r>
      <w:r w:rsidR="007955D5">
        <w:t xml:space="preserve"> sinks, wash troughs, worktops</w:t>
      </w:r>
      <w:r w:rsidR="00F927E6">
        <w:t xml:space="preserve">: </w:t>
      </w:r>
      <w:r w:rsidRPr="00EA2D3A">
        <w:t>AISI-304</w:t>
      </w:r>
      <w:r w:rsidR="00D902D2">
        <w:t xml:space="preserve">  /  </w:t>
      </w:r>
      <w:r w:rsidRPr="00EA2D3A">
        <w:t>AISI-430</w:t>
      </w:r>
    </w:p>
    <w:p w:rsidR="00EC40DC" w:rsidRPr="005732A5" w:rsidRDefault="00EC40DC" w:rsidP="00021A29">
      <w:pPr>
        <w:pStyle w:val="BodyTextIndent"/>
      </w:pPr>
      <w:r w:rsidRPr="006063CB">
        <w:t>finish</w:t>
      </w:r>
      <w:r>
        <w:t xml:space="preserve"> on mild steel fittings, handles, fasteners</w:t>
      </w:r>
      <w:r w:rsidR="00F927E6">
        <w:t xml:space="preserve">: </w:t>
      </w:r>
      <w:r w:rsidRPr="005732A5">
        <w:t xml:space="preserve">electrodeposited </w:t>
      </w:r>
      <w:r w:rsidRPr="00490754">
        <w:t>nickel-chrome</w:t>
      </w:r>
      <w:r w:rsidR="00D902D2">
        <w:t xml:space="preserve">  /  </w:t>
      </w:r>
      <w:r w:rsidRPr="00490754">
        <w:t>zinc and cadmium</w:t>
      </w:r>
    </w:p>
    <w:p w:rsidR="00EC40DC" w:rsidRDefault="00EC40DC" w:rsidP="00021A29">
      <w:pPr>
        <w:pStyle w:val="BodyTextIndent"/>
      </w:pPr>
      <w:r w:rsidRPr="006063CB">
        <w:t>type of wood</w:t>
      </w:r>
      <w:r w:rsidR="00F927E6">
        <w:t xml:space="preserve">: </w:t>
      </w:r>
      <w:r w:rsidRPr="00490754">
        <w:t>solid</w:t>
      </w:r>
      <w:r w:rsidR="00D902D2">
        <w:t xml:space="preserve">  /  </w:t>
      </w:r>
      <w:r w:rsidRPr="00490754">
        <w:t>laminated</w:t>
      </w:r>
      <w:r w:rsidR="00D902D2">
        <w:t xml:space="preserve">  /  </w:t>
      </w:r>
      <w:r w:rsidRPr="00490754">
        <w:t>hardboard</w:t>
      </w:r>
      <w:r w:rsidR="00D902D2">
        <w:t xml:space="preserve">  /  </w:t>
      </w:r>
      <w:r w:rsidRPr="00490754">
        <w:t>plywood</w:t>
      </w:r>
      <w:r w:rsidR="00D902D2">
        <w:t xml:space="preserve">  /  </w:t>
      </w:r>
      <w:r w:rsidRPr="00490754">
        <w:t>particle board</w:t>
      </w:r>
      <w:r w:rsidR="00D902D2">
        <w:t xml:space="preserve">  /  </w:t>
      </w:r>
      <w:r w:rsidRPr="00490754">
        <w:t>low pressure decorative board</w:t>
      </w:r>
      <w:r w:rsidR="00D902D2">
        <w:t xml:space="preserve">  /  </w:t>
      </w:r>
      <w:r w:rsidRPr="00490754">
        <w:t>laminated veneer board</w:t>
      </w:r>
      <w:r w:rsidR="006B2A46">
        <w:t xml:space="preserve">  / as required</w:t>
      </w:r>
    </w:p>
    <w:p w:rsidR="00EC40DC" w:rsidRDefault="00EC40DC" w:rsidP="00021A29">
      <w:pPr>
        <w:pStyle w:val="BodyTextIndent"/>
      </w:pPr>
      <w:r w:rsidRPr="006063CB">
        <w:t>material of work tops</w:t>
      </w:r>
      <w:r w:rsidR="00F927E6">
        <w:t xml:space="preserve">: </w:t>
      </w:r>
      <w:r w:rsidRPr="00490754">
        <w:t>composition board</w:t>
      </w:r>
      <w:r w:rsidR="00D902D2">
        <w:t xml:space="preserve">  /  </w:t>
      </w:r>
      <w:r w:rsidRPr="00490754">
        <w:t>stainless steel</w:t>
      </w:r>
      <w:r w:rsidR="00D902D2">
        <w:t xml:space="preserve">  /  </w:t>
      </w:r>
      <w:r w:rsidRPr="00490754">
        <w:t>ceramic</w:t>
      </w:r>
      <w:r w:rsidR="00D902D2">
        <w:t xml:space="preserve">  /  </w:t>
      </w:r>
      <w:r w:rsidRPr="00490754">
        <w:t>mosaic</w:t>
      </w:r>
    </w:p>
    <w:p w:rsidR="00EC40DC" w:rsidRDefault="00EC40DC" w:rsidP="00021A29">
      <w:pPr>
        <w:pStyle w:val="BodyTextIndent"/>
      </w:pPr>
      <w:r>
        <w:t>edging of worktops</w:t>
      </w:r>
      <w:r w:rsidR="00F927E6">
        <w:t xml:space="preserve">: </w:t>
      </w:r>
      <w:r w:rsidR="00E850E7">
        <w:t>hard</w:t>
      </w:r>
      <w:r w:rsidRPr="00490754">
        <w:t>wood</w:t>
      </w:r>
      <w:r w:rsidR="00D902D2">
        <w:t xml:space="preserve">  /  </w:t>
      </w:r>
      <w:r w:rsidRPr="00490754">
        <w:t>plastic moulding</w:t>
      </w:r>
      <w:r w:rsidR="00D902D2">
        <w:t xml:space="preserve">  /  </w:t>
      </w:r>
      <w:r w:rsidRPr="00490754">
        <w:t>extruded aluminium</w:t>
      </w:r>
      <w:r w:rsidR="00D902D2">
        <w:t xml:space="preserve">  /  </w:t>
      </w:r>
      <w:r w:rsidRPr="00490754">
        <w:t>self-edging (same material as top)</w:t>
      </w:r>
      <w:r w:rsidR="00D902D2">
        <w:t xml:space="preserve">  /  </w:t>
      </w:r>
      <w:proofErr w:type="spellStart"/>
      <w:r w:rsidRPr="00490754">
        <w:t>aminoplastic</w:t>
      </w:r>
      <w:proofErr w:type="spellEnd"/>
      <w:r w:rsidR="00D902D2">
        <w:t xml:space="preserve">  /  </w:t>
      </w:r>
      <w:r w:rsidRPr="00490754">
        <w:t>high-pressure decorative laminate</w:t>
      </w:r>
    </w:p>
    <w:p w:rsidR="00EC40DC" w:rsidRDefault="00EC40DC" w:rsidP="00021A29">
      <w:pPr>
        <w:pStyle w:val="BodyTextIndent"/>
      </w:pPr>
      <w:r w:rsidRPr="006063CB">
        <w:t xml:space="preserve">number and position of </w:t>
      </w:r>
      <w:r w:rsidRPr="005732A5">
        <w:t>bo</w:t>
      </w:r>
      <w:r>
        <w:t>wls</w:t>
      </w:r>
      <w:r w:rsidR="00D65984">
        <w:t xml:space="preserve">: </w:t>
      </w:r>
      <w:r w:rsidR="001F3B6A">
        <w:t>see drawings</w:t>
      </w:r>
    </w:p>
    <w:p w:rsidR="00EC40DC" w:rsidRDefault="00EC40DC" w:rsidP="00021A29">
      <w:pPr>
        <w:pStyle w:val="BodyTextIndent"/>
      </w:pPr>
      <w:r w:rsidRPr="006063CB">
        <w:t>material of casings</w:t>
      </w:r>
      <w:r w:rsidR="00F927E6">
        <w:t xml:space="preserve">: </w:t>
      </w:r>
      <w:r w:rsidRPr="00490754">
        <w:t>sheet steel</w:t>
      </w:r>
      <w:r w:rsidR="00D902D2">
        <w:t xml:space="preserve">  /  </w:t>
      </w:r>
      <w:r w:rsidRPr="00490754">
        <w:t>solid timber</w:t>
      </w:r>
      <w:r w:rsidR="00D902D2">
        <w:t xml:space="preserve">  /  </w:t>
      </w:r>
      <w:r w:rsidRPr="00490754">
        <w:t>composite (particle board with laminates)</w:t>
      </w:r>
    </w:p>
    <w:p w:rsidR="00EC40DC" w:rsidRDefault="00EC40DC" w:rsidP="00021A29">
      <w:pPr>
        <w:pStyle w:val="BodyTextIndent"/>
      </w:pPr>
      <w:r w:rsidRPr="006063CB">
        <w:t>material and construction of doors</w:t>
      </w:r>
      <w:r w:rsidR="00F927E6">
        <w:t xml:space="preserve">: </w:t>
      </w:r>
      <w:r w:rsidRPr="00490754">
        <w:t>steel butts</w:t>
      </w:r>
      <w:r w:rsidR="00D902D2">
        <w:t xml:space="preserve">  /  </w:t>
      </w:r>
      <w:r w:rsidRPr="00490754">
        <w:t>sliding</w:t>
      </w:r>
      <w:r w:rsidR="00D902D2">
        <w:t xml:space="preserve">  /  </w:t>
      </w:r>
      <w:r w:rsidRPr="00490754">
        <w:t>wood</w:t>
      </w:r>
      <w:r w:rsidR="00D902D2">
        <w:t xml:space="preserve">  /  </w:t>
      </w:r>
      <w:r w:rsidRPr="00490754">
        <w:t>composite board</w:t>
      </w:r>
      <w:r w:rsidR="00D902D2">
        <w:t xml:space="preserve">  /  </w:t>
      </w:r>
      <w:r w:rsidRPr="00490754">
        <w:t>glass panel</w:t>
      </w:r>
    </w:p>
    <w:p w:rsidR="00EC40DC" w:rsidRDefault="00EC40DC" w:rsidP="00021A29">
      <w:pPr>
        <w:pStyle w:val="BodyTextIndent"/>
      </w:pPr>
      <w:r w:rsidRPr="006063CB">
        <w:t>locks</w:t>
      </w:r>
      <w:r w:rsidR="00F927E6">
        <w:t xml:space="preserve">: </w:t>
      </w:r>
      <w:r w:rsidRPr="00490754">
        <w:t>cylinder</w:t>
      </w:r>
      <w:r w:rsidR="00D902D2">
        <w:t xml:space="preserve">  /  </w:t>
      </w:r>
      <w:r w:rsidRPr="00490754">
        <w:t>lever</w:t>
      </w:r>
    </w:p>
    <w:p w:rsidR="00EC40DC" w:rsidRDefault="007955D5" w:rsidP="00021A29">
      <w:pPr>
        <w:pStyle w:val="BodyTextIndent"/>
      </w:pPr>
      <w:r>
        <w:t>region</w:t>
      </w:r>
      <w:r w:rsidR="00F927E6">
        <w:t xml:space="preserve">: </w:t>
      </w:r>
      <w:r w:rsidR="00EC40DC" w:rsidRPr="00490754">
        <w:t>inland</w:t>
      </w:r>
      <w:r w:rsidR="00D902D2">
        <w:t xml:space="preserve">  /  </w:t>
      </w:r>
      <w:r w:rsidR="00EC40DC">
        <w:t>coastal region</w:t>
      </w:r>
    </w:p>
    <w:p w:rsidR="00EC40DC" w:rsidRDefault="00EC40DC" w:rsidP="00021A29">
      <w:pPr>
        <w:pStyle w:val="BodyTextIndent"/>
      </w:pPr>
      <w:r w:rsidRPr="006063CB">
        <w:t>wood finish</w:t>
      </w:r>
      <w:r w:rsidR="00D65984">
        <w:t xml:space="preserve">: </w:t>
      </w:r>
      <w:r w:rsidRPr="00490754">
        <w:t>raw linseed oil</w:t>
      </w:r>
      <w:r w:rsidR="00D902D2">
        <w:t xml:space="preserve">  /  </w:t>
      </w:r>
      <w:r w:rsidRPr="00490754">
        <w:t>lacquer varnish</w:t>
      </w:r>
      <w:r w:rsidR="00D902D2">
        <w:t xml:space="preserve">  /  </w:t>
      </w:r>
      <w:r w:rsidRPr="00490754">
        <w:t>bees wax and turpentine</w:t>
      </w:r>
      <w:r w:rsidR="00D902D2">
        <w:t xml:space="preserve">  /  </w:t>
      </w:r>
      <w:r w:rsidRPr="00490754">
        <w:t>epoxy resin</w:t>
      </w:r>
    </w:p>
    <w:p w:rsidR="007955D5" w:rsidRDefault="00EC40DC" w:rsidP="00021A29">
      <w:pPr>
        <w:pStyle w:val="BodyTextIndent"/>
      </w:pPr>
      <w:r>
        <w:t>dimensions</w:t>
      </w:r>
      <w:r w:rsidR="00D65984">
        <w:t xml:space="preserve">: </w:t>
      </w:r>
      <w:r w:rsidR="001F3B6A">
        <w:t>see drawings</w:t>
      </w:r>
    </w:p>
    <w:p w:rsidR="00EC40DC" w:rsidRDefault="00F927E6" w:rsidP="003E3FFB">
      <w:pPr>
        <w:pStyle w:val="guidancenote"/>
        <w:framePr w:wrap="around"/>
      </w:pPr>
      <w:r>
        <w:t>F</w:t>
      </w:r>
      <w:r w:rsidR="00EC40DC">
        <w:t xml:space="preserve">loor units: </w:t>
      </w:r>
      <w:r w:rsidR="00EC40DC" w:rsidRPr="00490754">
        <w:t xml:space="preserve">300, 400, 450, 500, 600, 900, 1000, 1200, 1500, 1800, 2100 x 525, 600 x 900 mm; wall units: ditto length x 300 x 300, 600; tall units: 500, 900 x 525, 600; wash trough units: 450, 900, 1050, x 525, 600 x 900 </w:t>
      </w:r>
      <w:proofErr w:type="gramStart"/>
      <w:r w:rsidR="00EC40DC" w:rsidRPr="00490754">
        <w:t>mm</w:t>
      </w:r>
      <w:r w:rsidR="00D902D2">
        <w:t xml:space="preserve">  /</w:t>
      </w:r>
      <w:proofErr w:type="gramEnd"/>
      <w:r w:rsidR="00D902D2">
        <w:t xml:space="preserve">  </w:t>
      </w:r>
      <w:r w:rsidR="00EC40DC" w:rsidRPr="00490754">
        <w:t>for non-modular dimensions, consult manufacturers</w:t>
      </w:r>
      <w:r>
        <w:t>.</w:t>
      </w:r>
    </w:p>
    <w:p w:rsidR="00EC40DC" w:rsidRDefault="00EC40DC" w:rsidP="00021A29">
      <w:pPr>
        <w:pStyle w:val="BodyTextIndent"/>
      </w:pPr>
      <w:r>
        <w:t>t</w:t>
      </w:r>
      <w:r w:rsidRPr="006063CB">
        <w:t>ype door, arrangement of drawers, shelves</w:t>
      </w:r>
      <w:r w:rsidRPr="00C47DBE">
        <w:t xml:space="preserve">: </w:t>
      </w:r>
      <w:r>
        <w:t>see drawings</w:t>
      </w:r>
    </w:p>
    <w:p w:rsidR="00FA4228" w:rsidRDefault="00FA4228" w:rsidP="00FA4228">
      <w:pPr>
        <w:pStyle w:val="Heading4"/>
      </w:pPr>
      <w:proofErr w:type="gramStart"/>
      <w:r>
        <w:t>additional</w:t>
      </w:r>
      <w:proofErr w:type="gramEnd"/>
      <w:r>
        <w:t xml:space="preserve"> items</w:t>
      </w:r>
    </w:p>
    <w:p w:rsidR="00FA4228" w:rsidRDefault="00FA4228" w:rsidP="00021A29">
      <w:pPr>
        <w:pStyle w:val="BodyTextIndent"/>
      </w:pPr>
      <w:proofErr w:type="gramStart"/>
      <w:r>
        <w:t>plinths</w:t>
      </w:r>
      <w:proofErr w:type="gramEnd"/>
      <w:r>
        <w:t xml:space="preserve"> or any other part of </w:t>
      </w:r>
      <w:r w:rsidR="00F927E6">
        <w:t xml:space="preserve">wood </w:t>
      </w:r>
      <w:r>
        <w:t>cupboard</w:t>
      </w:r>
      <w:r w:rsidR="00F927E6">
        <w:t>s</w:t>
      </w:r>
      <w:r>
        <w:t xml:space="preserve"> in contact with the floor or wet areas</w:t>
      </w:r>
      <w:r w:rsidR="006D2A25">
        <w:t>, e.g. sinks, food preparation</w:t>
      </w:r>
      <w:r w:rsidR="00F927E6">
        <w:t xml:space="preserve">: </w:t>
      </w:r>
      <w:r>
        <w:t>solid hardwood</w:t>
      </w:r>
      <w:r w:rsidR="00D902D2">
        <w:t xml:space="preserve">  /  </w:t>
      </w:r>
      <w:r>
        <w:t>marine plywood</w:t>
      </w:r>
      <w:r w:rsidR="00D902D2">
        <w:t xml:space="preserve">  /  </w:t>
      </w:r>
      <w:r>
        <w:t>moisture resistant particle board</w:t>
      </w:r>
      <w:r w:rsidR="00D902D2">
        <w:t xml:space="preserve">  /  </w:t>
      </w:r>
      <w:r>
        <w:t>moisture resistant medium density fibreboard</w:t>
      </w:r>
      <w:r w:rsidR="000E7C5F">
        <w:t>.</w:t>
      </w:r>
    </w:p>
    <w:p w:rsidR="00FA4228" w:rsidRDefault="00FA4228" w:rsidP="003E3FFB">
      <w:pPr>
        <w:pStyle w:val="guidancenote"/>
        <w:framePr w:wrap="around"/>
      </w:pPr>
      <w:r>
        <w:t>Composite wood and softwood swells or rots in contact with moisture from floor cleaning operations.</w:t>
      </w:r>
    </w:p>
    <w:p w:rsidR="00FA4228" w:rsidRPr="006063CB" w:rsidRDefault="00752B38" w:rsidP="00862DEA">
      <w:pPr>
        <w:pStyle w:val="Heading2"/>
      </w:pPr>
      <w:bookmarkStart w:id="615" w:name="_Toc251739851"/>
      <w:bookmarkStart w:id="616" w:name="_Toc251943781"/>
      <w:bookmarkStart w:id="617" w:name="_Toc251945398"/>
      <w:bookmarkStart w:id="618" w:name="_Toc251945514"/>
      <w:bookmarkStart w:id="619" w:name="_Toc316226322"/>
      <w:bookmarkStart w:id="620" w:name="_Toc336416727"/>
      <w:bookmarkStart w:id="621" w:name="_Toc352402672"/>
      <w:r>
        <w:t>15.3</w:t>
      </w:r>
      <w:r>
        <w:tab/>
      </w:r>
      <w:r w:rsidR="00FA4228">
        <w:t>Commercial s</w:t>
      </w:r>
      <w:r w:rsidR="00FA4228" w:rsidRPr="006063CB">
        <w:t xml:space="preserve">teel </w:t>
      </w:r>
      <w:r w:rsidR="00FA4228">
        <w:t>f</w:t>
      </w:r>
      <w:r w:rsidR="00FA4228" w:rsidRPr="006063CB">
        <w:t>urnitur</w:t>
      </w:r>
      <w:bookmarkEnd w:id="615"/>
      <w:bookmarkEnd w:id="616"/>
      <w:bookmarkEnd w:id="617"/>
      <w:bookmarkEnd w:id="618"/>
      <w:bookmarkEnd w:id="619"/>
      <w:bookmarkEnd w:id="620"/>
      <w:r w:rsidR="00FA4228">
        <w:t>e</w:t>
      </w:r>
      <w:r w:rsidR="009A2AD8">
        <w:t xml:space="preserve"> (SANS 757)</w:t>
      </w:r>
      <w:bookmarkEnd w:id="621"/>
    </w:p>
    <w:p w:rsidR="006B2A46" w:rsidRDefault="006D2A25" w:rsidP="00021A29">
      <w:pPr>
        <w:pStyle w:val="BodyTextIndent"/>
      </w:pPr>
      <w:r>
        <w:t>type of unit</w:t>
      </w:r>
      <w:r w:rsidR="00F927E6">
        <w:t xml:space="preserve">: </w:t>
      </w:r>
      <w:r w:rsidR="009C5031">
        <w:t>see drawings</w:t>
      </w:r>
    </w:p>
    <w:p w:rsidR="00FA4228" w:rsidRDefault="00FA4228" w:rsidP="003E3FFB">
      <w:pPr>
        <w:pStyle w:val="guidancenote"/>
        <w:framePr w:wrap="around"/>
      </w:pPr>
      <w:r w:rsidRPr="00490754">
        <w:lastRenderedPageBreak/>
        <w:t>stationary cupboard</w:t>
      </w:r>
      <w:r w:rsidR="00D902D2">
        <w:t xml:space="preserve">  /  </w:t>
      </w:r>
      <w:r w:rsidRPr="00490754">
        <w:t>linen cupboard</w:t>
      </w:r>
      <w:r w:rsidR="00D902D2">
        <w:t xml:space="preserve">  /  </w:t>
      </w:r>
      <w:r w:rsidRPr="00490754">
        <w:t>pigeon-hole cup</w:t>
      </w:r>
      <w:r>
        <w:t>board</w:t>
      </w:r>
      <w:r w:rsidR="00D902D2">
        <w:t xml:space="preserve">  /  </w:t>
      </w:r>
      <w:r w:rsidRPr="00490754">
        <w:t>locker</w:t>
      </w:r>
      <w:r w:rsidR="00D902D2">
        <w:t xml:space="preserve">  /  </w:t>
      </w:r>
      <w:r w:rsidRPr="00490754">
        <w:t>wardrobe</w:t>
      </w:r>
      <w:r w:rsidR="00D902D2">
        <w:t xml:space="preserve">  /  </w:t>
      </w:r>
      <w:r w:rsidRPr="00490754">
        <w:t>filing cabinet</w:t>
      </w:r>
      <w:r w:rsidR="00D902D2">
        <w:t xml:space="preserve">  /  </w:t>
      </w:r>
      <w:r w:rsidRPr="00490754">
        <w:t>card-index cabinet</w:t>
      </w:r>
    </w:p>
    <w:p w:rsidR="00FA4228" w:rsidRPr="00C47DBE" w:rsidRDefault="00FA4228" w:rsidP="00021A29">
      <w:pPr>
        <w:pStyle w:val="BodyTextIndent"/>
      </w:pPr>
      <w:r w:rsidRPr="006063CB">
        <w:t>class, colour and texture of paint fin</w:t>
      </w:r>
      <w:r w:rsidR="006D2A25">
        <w:t>ishes</w:t>
      </w:r>
      <w:r w:rsidR="00D65984">
        <w:t xml:space="preserve">: </w:t>
      </w:r>
      <w:r w:rsidRPr="00DF1868">
        <w:t>enamel or powder class 1</w:t>
      </w:r>
      <w:r w:rsidR="00D902D2">
        <w:t xml:space="preserve">  /  </w:t>
      </w:r>
      <w:r w:rsidRPr="00DF1868">
        <w:t>2</w:t>
      </w:r>
    </w:p>
    <w:p w:rsidR="00FA4228" w:rsidRDefault="006D2A25" w:rsidP="00021A29">
      <w:pPr>
        <w:pStyle w:val="BodyTextIndent"/>
      </w:pPr>
      <w:r>
        <w:t>metal finishes</w:t>
      </w:r>
      <w:r w:rsidR="00F927E6">
        <w:t xml:space="preserve">: </w:t>
      </w:r>
      <w:r w:rsidR="00FA4228" w:rsidRPr="00490754">
        <w:t>chromium</w:t>
      </w:r>
      <w:r w:rsidR="00D902D2">
        <w:t xml:space="preserve">  /  </w:t>
      </w:r>
      <w:r w:rsidR="00FA4228" w:rsidRPr="00490754">
        <w:t>zinc</w:t>
      </w:r>
      <w:r w:rsidR="00D902D2">
        <w:t xml:space="preserve">  /  </w:t>
      </w:r>
      <w:r w:rsidR="00FA4228" w:rsidRPr="00490754">
        <w:t>cadmium</w:t>
      </w:r>
    </w:p>
    <w:p w:rsidR="00FA4228" w:rsidRDefault="00FA4228" w:rsidP="00021A29">
      <w:pPr>
        <w:pStyle w:val="BodyTextIndent"/>
      </w:pPr>
      <w:r>
        <w:t>powder coated finishes</w:t>
      </w:r>
      <w:r w:rsidR="00F927E6">
        <w:t xml:space="preserve">: </w:t>
      </w:r>
      <w:r w:rsidRPr="000A5D96">
        <w:t xml:space="preserve">type </w:t>
      </w:r>
      <w:r w:rsidRPr="00DF1868">
        <w:t>1</w:t>
      </w:r>
      <w:r w:rsidR="00D902D2">
        <w:t xml:space="preserve">  /  </w:t>
      </w:r>
      <w:r w:rsidRPr="00DF1868">
        <w:t>2</w:t>
      </w:r>
      <w:r w:rsidR="00D902D2">
        <w:t xml:space="preserve">  /  </w:t>
      </w:r>
      <w:r w:rsidRPr="00DF1868">
        <w:t>satin</w:t>
      </w:r>
      <w:r w:rsidR="00D902D2">
        <w:t xml:space="preserve">  /  </w:t>
      </w:r>
      <w:r w:rsidRPr="00DF1868">
        <w:t>matt</w:t>
      </w:r>
    </w:p>
    <w:p w:rsidR="00FA4228" w:rsidRDefault="00FA4228" w:rsidP="00021A29">
      <w:pPr>
        <w:pStyle w:val="BodyTextIndent"/>
      </w:pPr>
      <w:proofErr w:type="gramStart"/>
      <w:r w:rsidRPr="006063CB">
        <w:t>number</w:t>
      </w:r>
      <w:proofErr w:type="gramEnd"/>
      <w:r w:rsidRPr="006063CB">
        <w:t xml:space="preserve"> of drawers, adjust</w:t>
      </w:r>
      <w:r>
        <w:t>able shelves</w:t>
      </w:r>
      <w:r w:rsidR="00D65984">
        <w:t>: …</w:t>
      </w:r>
    </w:p>
    <w:p w:rsidR="00FA4228" w:rsidRDefault="00FA4228" w:rsidP="00021A29">
      <w:pPr>
        <w:pStyle w:val="BodyTextIndent"/>
      </w:pPr>
      <w:proofErr w:type="gramStart"/>
      <w:r>
        <w:t>type</w:t>
      </w:r>
      <w:proofErr w:type="gramEnd"/>
      <w:r>
        <w:t xml:space="preserve"> hinges</w:t>
      </w:r>
      <w:r w:rsidR="00D65984">
        <w:t>: …</w:t>
      </w:r>
    </w:p>
    <w:p w:rsidR="00FA4228" w:rsidRDefault="006D2A25" w:rsidP="00021A29">
      <w:pPr>
        <w:pStyle w:val="BodyTextIndent"/>
      </w:pPr>
      <w:r>
        <w:t>type of locking system</w:t>
      </w:r>
      <w:r w:rsidR="00F927E6">
        <w:t xml:space="preserve">: </w:t>
      </w:r>
      <w:r w:rsidR="00FA4228" w:rsidRPr="00490754">
        <w:t>cylinder</w:t>
      </w:r>
      <w:r w:rsidR="00D902D2">
        <w:t xml:space="preserve">  /  </w:t>
      </w:r>
      <w:r w:rsidR="00FA4228" w:rsidRPr="00490754">
        <w:t>latch rod</w:t>
      </w:r>
      <w:r w:rsidR="00D902D2">
        <w:t xml:space="preserve">  /  </w:t>
      </w:r>
      <w:r w:rsidR="00FA4228" w:rsidRPr="00490754">
        <w:t>latch plate</w:t>
      </w:r>
    </w:p>
    <w:p w:rsidR="00FA4228" w:rsidRDefault="00FA4228" w:rsidP="00021A29">
      <w:pPr>
        <w:pStyle w:val="BodyTextIndent"/>
      </w:pPr>
      <w:proofErr w:type="gramStart"/>
      <w:r>
        <w:t>type</w:t>
      </w:r>
      <w:proofErr w:type="gramEnd"/>
      <w:r>
        <w:t xml:space="preserve"> of adjusting strip</w:t>
      </w:r>
      <w:r w:rsidR="001413DF">
        <w:t>: …</w:t>
      </w:r>
    </w:p>
    <w:p w:rsidR="00FA4228" w:rsidRDefault="00FA4228" w:rsidP="00021A29">
      <w:pPr>
        <w:pStyle w:val="BodyTextIndent"/>
      </w:pPr>
      <w:r w:rsidRPr="006063CB">
        <w:t>mirrors in wardrobes</w:t>
      </w:r>
      <w:r w:rsidR="001413DF">
        <w:t xml:space="preserve">: </w:t>
      </w:r>
      <w:r w:rsidR="001F3B6A">
        <w:t>see drawings</w:t>
      </w:r>
    </w:p>
    <w:p w:rsidR="00CB7DDD" w:rsidRPr="00CB7DDD" w:rsidRDefault="00FA4228" w:rsidP="00021A29">
      <w:pPr>
        <w:pStyle w:val="BodyTextIndent"/>
      </w:pPr>
      <w:proofErr w:type="gramStart"/>
      <w:r w:rsidRPr="006063CB">
        <w:t>fire</w:t>
      </w:r>
      <w:proofErr w:type="gramEnd"/>
      <w:r w:rsidRPr="006063CB">
        <w:t xml:space="preserve"> resistance rating of vertical plan filing cabinets</w:t>
      </w:r>
      <w:r w:rsidR="001413DF">
        <w:t>: …</w:t>
      </w:r>
    </w:p>
    <w:p w:rsidR="00FA4228" w:rsidRPr="006063CB" w:rsidRDefault="00752B38" w:rsidP="00862DEA">
      <w:pPr>
        <w:pStyle w:val="Heading2"/>
      </w:pPr>
      <w:bookmarkStart w:id="622" w:name="_Toc251739852"/>
      <w:bookmarkStart w:id="623" w:name="_Toc251943782"/>
      <w:bookmarkStart w:id="624" w:name="_Toc251945399"/>
      <w:bookmarkStart w:id="625" w:name="_Toc251945515"/>
      <w:bookmarkStart w:id="626" w:name="_Toc316226323"/>
      <w:bookmarkStart w:id="627" w:name="_Toc336416728"/>
      <w:bookmarkStart w:id="628" w:name="_Toc352402673"/>
      <w:r>
        <w:t>15.4</w:t>
      </w:r>
      <w:r>
        <w:tab/>
      </w:r>
      <w:r w:rsidR="00FA4228">
        <w:t>Metal c</w:t>
      </w:r>
      <w:r w:rsidR="00FA4228" w:rsidRPr="006063CB">
        <w:t xml:space="preserve">ounters, </w:t>
      </w:r>
      <w:r w:rsidR="00FA4228">
        <w:t>b</w:t>
      </w:r>
      <w:r w:rsidR="00FA4228" w:rsidRPr="006063CB">
        <w:t xml:space="preserve">alustrades, </w:t>
      </w:r>
      <w:r w:rsidR="00FA4228">
        <w:t>c</w:t>
      </w:r>
      <w:r w:rsidR="00FA4228" w:rsidRPr="006063CB">
        <w:t xml:space="preserve">ladding, </w:t>
      </w:r>
      <w:r w:rsidR="00FA4228">
        <w:t>s</w:t>
      </w:r>
      <w:r w:rsidR="00FA4228" w:rsidRPr="006063CB">
        <w:t xml:space="preserve">igns, </w:t>
      </w:r>
      <w:r w:rsidR="00FA4228">
        <w:t>s</w:t>
      </w:r>
      <w:r w:rsidR="00FA4228" w:rsidRPr="006063CB">
        <w:t xml:space="preserve">treet </w:t>
      </w:r>
      <w:r w:rsidR="00FA4228">
        <w:t>f</w:t>
      </w:r>
      <w:r w:rsidR="00FA4228" w:rsidRPr="006063CB">
        <w:t>urniture</w:t>
      </w:r>
      <w:bookmarkEnd w:id="622"/>
      <w:bookmarkEnd w:id="623"/>
      <w:bookmarkEnd w:id="624"/>
      <w:bookmarkEnd w:id="625"/>
      <w:bookmarkEnd w:id="626"/>
      <w:bookmarkEnd w:id="627"/>
      <w:bookmarkEnd w:id="628"/>
    </w:p>
    <w:p w:rsidR="006B2A46" w:rsidRDefault="009C5031" w:rsidP="00021A29">
      <w:pPr>
        <w:pStyle w:val="BodyTextIndent"/>
      </w:pPr>
      <w:r>
        <w:t>material</w:t>
      </w:r>
      <w:r w:rsidR="00F927E6">
        <w:t xml:space="preserve">: </w:t>
      </w:r>
      <w:r>
        <w:t>see drawings</w:t>
      </w:r>
    </w:p>
    <w:p w:rsidR="005F47BF" w:rsidRDefault="005F47BF" w:rsidP="003E3FFB">
      <w:pPr>
        <w:pStyle w:val="guidancenote"/>
        <w:framePr w:wrap="around"/>
      </w:pPr>
      <w:proofErr w:type="gramStart"/>
      <w:r>
        <w:t>stainless</w:t>
      </w:r>
      <w:proofErr w:type="gramEnd"/>
      <w:r>
        <w:t xml:space="preserve"> steel</w:t>
      </w:r>
      <w:r w:rsidR="00D902D2">
        <w:t xml:space="preserve">  /  </w:t>
      </w:r>
      <w:r>
        <w:t>aluminium</w:t>
      </w:r>
      <w:r w:rsidR="00D902D2">
        <w:t xml:space="preserve">  /  </w:t>
      </w:r>
      <w:r>
        <w:t>prefinished metal</w:t>
      </w:r>
    </w:p>
    <w:p w:rsidR="00FA4228" w:rsidRPr="006063CB" w:rsidRDefault="00FA4228" w:rsidP="00FA4228">
      <w:pPr>
        <w:pStyle w:val="Heading4"/>
      </w:pPr>
      <w:proofErr w:type="gramStart"/>
      <w:r>
        <w:t>s</w:t>
      </w:r>
      <w:r w:rsidRPr="006063CB">
        <w:t>tainless</w:t>
      </w:r>
      <w:proofErr w:type="gramEnd"/>
      <w:r w:rsidRPr="006063CB">
        <w:t xml:space="preserve"> steel</w:t>
      </w:r>
    </w:p>
    <w:p w:rsidR="00B30D91" w:rsidRDefault="00B30D91" w:rsidP="003E3FFB">
      <w:pPr>
        <w:pStyle w:val="guidancenote"/>
        <w:framePr w:wrap="around"/>
      </w:pPr>
      <w:r w:rsidRPr="006063CB">
        <w:t xml:space="preserve">Stainless steel is low carbon steel containing </w:t>
      </w:r>
      <w:r w:rsidR="00D64E7C">
        <w:t>&gt;</w:t>
      </w:r>
      <w:r w:rsidRPr="006063CB">
        <w:t>11% chromium (Cr), providing the steel with a corrosion resisting passive film.</w:t>
      </w:r>
      <w:r w:rsidRPr="00276EAA">
        <w:t xml:space="preserve"> </w:t>
      </w:r>
    </w:p>
    <w:p w:rsidR="00B30D91" w:rsidRPr="006063CB" w:rsidRDefault="00B30D91" w:rsidP="003E3FFB">
      <w:pPr>
        <w:pStyle w:val="guidancenote"/>
        <w:framePr w:wrap="around"/>
      </w:pPr>
      <w:r w:rsidRPr="006063CB">
        <w:t xml:space="preserve">Stainless steel classes are austenitic (300 series) and </w:t>
      </w:r>
      <w:proofErr w:type="spellStart"/>
      <w:r w:rsidRPr="006063CB">
        <w:t>ferritic</w:t>
      </w:r>
      <w:proofErr w:type="spellEnd"/>
      <w:r w:rsidRPr="006063CB">
        <w:t xml:space="preserve"> (400 series). Each class has several grades. Austenitic stainless steel grade 304 (European </w:t>
      </w:r>
      <w:r w:rsidR="00B265AE">
        <w:t>Norm</w:t>
      </w:r>
      <w:r w:rsidRPr="006063CB">
        <w:t xml:space="preserve">1.4301) is normally used for street furniture, shop fronts, doorways, counters, balustrades, cladding, signs, roofing and street furniture. </w:t>
      </w:r>
      <w:r w:rsidR="00B24AEE">
        <w:t xml:space="preserve">Use grade 316 in corrosive regions. </w:t>
      </w:r>
      <w:proofErr w:type="spellStart"/>
      <w:r w:rsidRPr="006063CB">
        <w:t>Ferritic</w:t>
      </w:r>
      <w:proofErr w:type="spellEnd"/>
      <w:r w:rsidRPr="006063CB">
        <w:t xml:space="preserve"> stainless steel is used only in interior applications of a non-aggressive nature.</w:t>
      </w:r>
    </w:p>
    <w:p w:rsidR="00B30D91" w:rsidRPr="006063CB" w:rsidRDefault="00B30D91" w:rsidP="003E3FFB">
      <w:pPr>
        <w:pStyle w:val="guidancenote"/>
        <w:framePr w:wrap="around"/>
      </w:pPr>
      <w:r w:rsidRPr="006063CB">
        <w:t xml:space="preserve">Locally produced stainless steel is available </w:t>
      </w:r>
      <w:r>
        <w:t>in</w:t>
      </w:r>
      <w:r w:rsidRPr="006063CB">
        <w:t xml:space="preserve"> flat products, forgings and castings. Hot-rolled flat sheet is 3</w:t>
      </w:r>
      <w:r w:rsidR="00F01C69">
        <w:t xml:space="preserve"> – </w:t>
      </w:r>
      <w:r w:rsidRPr="006063CB">
        <w:t>50 mm thick, cold-rolled 0</w:t>
      </w:r>
      <w:proofErr w:type="gramStart"/>
      <w:r w:rsidRPr="006063CB">
        <w:t>,4</w:t>
      </w:r>
      <w:proofErr w:type="gramEnd"/>
      <w:r w:rsidR="00F01C69">
        <w:t xml:space="preserve"> – </w:t>
      </w:r>
      <w:r w:rsidRPr="006063CB">
        <w:t>3 mm thick. Sections like angles, channels, welded pipe and tubes are cold-rolled from flat sheet. Other grades and products are imported.</w:t>
      </w:r>
    </w:p>
    <w:p w:rsidR="00B30D91" w:rsidRDefault="00B30D91" w:rsidP="003E3FFB">
      <w:pPr>
        <w:pStyle w:val="guidancenote"/>
        <w:framePr w:wrap="around"/>
      </w:pPr>
      <w:r>
        <w:t>Stainless steel m</w:t>
      </w:r>
      <w:r w:rsidRPr="006063CB">
        <w:t>ill finishes can be annealed, pickled or polished. Processed finishes are achieved by grinding, polishing or buffing. Stainless steel can be coloured, acid-etched, mirrored, electro-polished, perforated, expanded, meshed or screened.</w:t>
      </w:r>
    </w:p>
    <w:p w:rsidR="00B30D91" w:rsidRDefault="00B30D91" w:rsidP="003E3FFB">
      <w:pPr>
        <w:pStyle w:val="guidancenote"/>
        <w:framePr w:wrap="around"/>
      </w:pPr>
      <w:r w:rsidRPr="006063CB">
        <w:t xml:space="preserve">Choose the correct grade with consideration of the building’s location, prevailing environment and climate. </w:t>
      </w:r>
    </w:p>
    <w:p w:rsidR="00B30D91" w:rsidRPr="006063CB" w:rsidRDefault="00B30D91" w:rsidP="003E3FFB">
      <w:pPr>
        <w:pStyle w:val="guidancenote"/>
        <w:framePr w:wrap="around"/>
      </w:pPr>
      <w:r w:rsidRPr="006063CB">
        <w:t>Design stainless steel elements to avoid receiving run-off water from other metals, or concentrated flows of rainwater over parts of the element. Designs must cater for the facilitation of regular cleaning.</w:t>
      </w:r>
    </w:p>
    <w:p w:rsidR="00B30D91" w:rsidRPr="006063CB" w:rsidRDefault="00B30D91" w:rsidP="003E3FFB">
      <w:pPr>
        <w:pStyle w:val="guidancenote"/>
        <w:framePr w:wrap="around"/>
      </w:pPr>
      <w:r w:rsidRPr="006063CB">
        <w:t>Consult the Southern African Stainless Steel Association (</w:t>
      </w:r>
      <w:proofErr w:type="spellStart"/>
      <w:r w:rsidRPr="006063CB">
        <w:t>SASSDA</w:t>
      </w:r>
      <w:proofErr w:type="spellEnd"/>
      <w:r w:rsidRPr="006063CB">
        <w:t>)</w:t>
      </w:r>
      <w:r>
        <w:t>.</w:t>
      </w:r>
    </w:p>
    <w:p w:rsidR="00F60519" w:rsidRDefault="00FA4228" w:rsidP="00021A29">
      <w:pPr>
        <w:pStyle w:val="BodyTextIndent"/>
      </w:pPr>
      <w:r>
        <w:t>a</w:t>
      </w:r>
      <w:r w:rsidRPr="006063CB">
        <w:t>ustenitic stainless steel</w:t>
      </w:r>
      <w:r w:rsidR="00F60519">
        <w:t xml:space="preserve"> grade</w:t>
      </w:r>
      <w:r w:rsidR="001413DF">
        <w:t xml:space="preserve">: </w:t>
      </w:r>
      <w:r w:rsidRPr="000A5D96">
        <w:t xml:space="preserve">304 or 304L </w:t>
      </w:r>
      <w:r w:rsidR="00D902D2">
        <w:t xml:space="preserve">  /  </w:t>
      </w:r>
      <w:r>
        <w:t xml:space="preserve">grade 316 in </w:t>
      </w:r>
      <w:r w:rsidRPr="00F927E6">
        <w:rPr>
          <w:i/>
        </w:rPr>
        <w:t>the coastal region</w:t>
      </w:r>
      <w:r>
        <w:t xml:space="preserve"> 3</w:t>
      </w:r>
      <w:r w:rsidR="00F01C69">
        <w:t xml:space="preserve"> – </w:t>
      </w:r>
      <w:r>
        <w:t>4km from the coast</w:t>
      </w:r>
    </w:p>
    <w:p w:rsidR="00FA4228" w:rsidRDefault="00F60519" w:rsidP="00021A29">
      <w:pPr>
        <w:pStyle w:val="BodyTextIndent"/>
      </w:pPr>
      <w:r>
        <w:t>finish</w:t>
      </w:r>
      <w:r w:rsidR="00F927E6">
        <w:t xml:space="preserve">: </w:t>
      </w:r>
      <w:r w:rsidR="00FA4228" w:rsidRPr="000A5D96">
        <w:t xml:space="preserve">annealed and pickled </w:t>
      </w:r>
      <w:r w:rsidR="00FA4228">
        <w:t xml:space="preserve">mill </w:t>
      </w:r>
      <w:r w:rsidR="00FA4228" w:rsidRPr="000A5D96">
        <w:t>finish</w:t>
      </w:r>
      <w:r w:rsidR="00D902D2">
        <w:t xml:space="preserve">  /  </w:t>
      </w:r>
      <w:r w:rsidR="00FA4228">
        <w:t>polished</w:t>
      </w:r>
      <w:r w:rsidR="00D902D2">
        <w:t xml:space="preserve">  /  </w:t>
      </w:r>
      <w:r w:rsidR="00FA4228">
        <w:t>coloured</w:t>
      </w:r>
      <w:r w:rsidR="00D902D2">
        <w:t xml:space="preserve">  /  </w:t>
      </w:r>
      <w:r w:rsidR="00FA4228">
        <w:t>etched</w:t>
      </w:r>
      <w:r w:rsidR="00D902D2">
        <w:t xml:space="preserve">  /  </w:t>
      </w:r>
      <w:r w:rsidR="00FA4228">
        <w:t>mirrored</w:t>
      </w:r>
      <w:r w:rsidR="00D902D2">
        <w:t xml:space="preserve">  /  </w:t>
      </w:r>
      <w:r w:rsidR="00FA4228">
        <w:t>electro-polished</w:t>
      </w:r>
      <w:r>
        <w:t xml:space="preserve"> </w:t>
      </w:r>
    </w:p>
    <w:p w:rsidR="00FA4228" w:rsidRDefault="00F60519" w:rsidP="00021A29">
      <w:pPr>
        <w:pStyle w:val="BodyTextIndent"/>
      </w:pPr>
      <w:r>
        <w:t>form</w:t>
      </w:r>
      <w:r w:rsidR="00F927E6">
        <w:t xml:space="preserve">: </w:t>
      </w:r>
      <w:r w:rsidR="009C5031">
        <w:t>see drawings (</w:t>
      </w:r>
      <w:r w:rsidR="00FA4228">
        <w:t>sheet</w:t>
      </w:r>
      <w:r w:rsidR="00D902D2">
        <w:t xml:space="preserve">  /  </w:t>
      </w:r>
      <w:r w:rsidR="00FA4228">
        <w:t>section</w:t>
      </w:r>
      <w:r w:rsidR="00D902D2">
        <w:t xml:space="preserve">  /  </w:t>
      </w:r>
      <w:r w:rsidR="00FA4228">
        <w:t>perforated</w:t>
      </w:r>
      <w:r w:rsidR="00D902D2">
        <w:t xml:space="preserve">  /  </w:t>
      </w:r>
      <w:r w:rsidR="00FA4228">
        <w:t>expanded</w:t>
      </w:r>
      <w:r w:rsidR="00D902D2">
        <w:t xml:space="preserve">  /  </w:t>
      </w:r>
      <w:r w:rsidR="00FA4228">
        <w:t>meshed</w:t>
      </w:r>
      <w:r w:rsidR="00D902D2">
        <w:t xml:space="preserve">  /  </w:t>
      </w:r>
      <w:r w:rsidR="00FA4228">
        <w:t>screened</w:t>
      </w:r>
      <w:r w:rsidR="009C5031">
        <w:t>)</w:t>
      </w:r>
    </w:p>
    <w:p w:rsidR="00FA4228" w:rsidRDefault="00FA4228" w:rsidP="00FA4228">
      <w:pPr>
        <w:pStyle w:val="Heading4"/>
      </w:pPr>
      <w:proofErr w:type="gramStart"/>
      <w:r>
        <w:t>aluminium</w:t>
      </w:r>
      <w:proofErr w:type="gramEnd"/>
    </w:p>
    <w:p w:rsidR="00FA4228" w:rsidRPr="00A653BB" w:rsidRDefault="00F60519" w:rsidP="00021A29">
      <w:pPr>
        <w:pStyle w:val="BodyTextIndent"/>
      </w:pPr>
      <w:r>
        <w:t>finish</w:t>
      </w:r>
      <w:r w:rsidR="00F927E6">
        <w:t xml:space="preserve">: </w:t>
      </w:r>
      <w:r w:rsidR="00FA4228">
        <w:t>mill</w:t>
      </w:r>
      <w:r w:rsidR="00D902D2">
        <w:t xml:space="preserve">  /  </w:t>
      </w:r>
      <w:r w:rsidR="00FA4228" w:rsidRPr="001D6EF6">
        <w:t>anodising</w:t>
      </w:r>
      <w:r w:rsidR="00D902D2">
        <w:rPr>
          <w:i/>
        </w:rPr>
        <w:t xml:space="preserve">  /  </w:t>
      </w:r>
      <w:r w:rsidR="00FA4228" w:rsidRPr="001D6EF6">
        <w:t>liquid organic coating</w:t>
      </w:r>
      <w:r w:rsidR="00D902D2">
        <w:t xml:space="preserve">  /  </w:t>
      </w:r>
      <w:r w:rsidR="00FA4228" w:rsidRPr="001D6EF6">
        <w:t>powder coating</w:t>
      </w:r>
      <w:r w:rsidR="00FA4228" w:rsidRPr="00F927E6">
        <w:rPr>
          <w:i/>
        </w:rPr>
        <w:t xml:space="preserve"> </w:t>
      </w:r>
    </w:p>
    <w:p w:rsidR="00FA4228" w:rsidRPr="006063CB" w:rsidRDefault="00FA4228" w:rsidP="00FA4228">
      <w:pPr>
        <w:pStyle w:val="Heading4"/>
      </w:pPr>
      <w:proofErr w:type="gramStart"/>
      <w:r>
        <w:t>p</w:t>
      </w:r>
      <w:r w:rsidRPr="006063CB">
        <w:t>refinished</w:t>
      </w:r>
      <w:proofErr w:type="gramEnd"/>
      <w:r w:rsidRPr="006063CB">
        <w:t xml:space="preserve"> </w:t>
      </w:r>
      <w:r>
        <w:t>s</w:t>
      </w:r>
      <w:r w:rsidRPr="006063CB">
        <w:t xml:space="preserve">heet </w:t>
      </w:r>
      <w:r>
        <w:t>m</w:t>
      </w:r>
      <w:r w:rsidRPr="006063CB">
        <w:t xml:space="preserve">etal </w:t>
      </w:r>
      <w:r>
        <w:t>p</w:t>
      </w:r>
      <w:r w:rsidRPr="006063CB">
        <w:t>roducts</w:t>
      </w:r>
    </w:p>
    <w:p w:rsidR="00767840" w:rsidRDefault="00767840" w:rsidP="003E3FFB">
      <w:pPr>
        <w:pStyle w:val="guidancenote"/>
        <w:framePr w:wrap="around"/>
      </w:pPr>
      <w:proofErr w:type="gramStart"/>
      <w:r>
        <w:t xml:space="preserve">Organic film coating on </w:t>
      </w:r>
      <w:r w:rsidRPr="00490754">
        <w:t>steel</w:t>
      </w:r>
      <w:r>
        <w:t>,</w:t>
      </w:r>
      <w:r w:rsidRPr="00490754">
        <w:t xml:space="preserve"> aluminium</w:t>
      </w:r>
      <w:r>
        <w:t>,</w:t>
      </w:r>
      <w:r w:rsidRPr="00490754">
        <w:t xml:space="preserve"> stainless steel</w:t>
      </w:r>
      <w:r>
        <w:t xml:space="preserve"> for interior and exterior use.</w:t>
      </w:r>
      <w:proofErr w:type="gramEnd"/>
    </w:p>
    <w:p w:rsidR="00F60519" w:rsidRDefault="00FA4228" w:rsidP="00021A29">
      <w:pPr>
        <w:pStyle w:val="BodyTextIndent"/>
      </w:pPr>
      <w:r>
        <w:t>type</w:t>
      </w:r>
      <w:r w:rsidR="00F927E6">
        <w:t xml:space="preserve">: </w:t>
      </w:r>
      <w:r w:rsidR="00B30D91" w:rsidRPr="00490754">
        <w:t>1</w:t>
      </w:r>
      <w:r w:rsidR="00D902D2">
        <w:t xml:space="preserve">  /  </w:t>
      </w:r>
      <w:r w:rsidR="00B30D91" w:rsidRPr="00490754">
        <w:t>2a</w:t>
      </w:r>
      <w:r w:rsidR="00D902D2">
        <w:t xml:space="preserve">  /  </w:t>
      </w:r>
      <w:r w:rsidR="00F927E6">
        <w:t>2b</w:t>
      </w:r>
      <w:r w:rsidR="00D902D2">
        <w:t xml:space="preserve">  /  </w:t>
      </w:r>
      <w:r w:rsidR="00F927E6">
        <w:t>3</w:t>
      </w:r>
      <w:r w:rsidR="00D902D2">
        <w:t xml:space="preserve">  /  </w:t>
      </w:r>
      <w:r w:rsidR="00F927E6">
        <w:t>4</w:t>
      </w:r>
      <w:r w:rsidR="00D902D2">
        <w:t xml:space="preserve">  /  </w:t>
      </w:r>
      <w:r w:rsidR="00F927E6">
        <w:t>5a</w:t>
      </w:r>
      <w:r w:rsidR="00D902D2">
        <w:t xml:space="preserve">  /  </w:t>
      </w:r>
      <w:r w:rsidR="00F927E6">
        <w:t>5b</w:t>
      </w:r>
      <w:r w:rsidR="00D902D2">
        <w:t xml:space="preserve">  /  </w:t>
      </w:r>
      <w:r w:rsidR="00F927E6">
        <w:t>6a</w:t>
      </w:r>
      <w:r w:rsidR="00D902D2">
        <w:t xml:space="preserve">  /  </w:t>
      </w:r>
      <w:r w:rsidR="00F927E6">
        <w:t>6b</w:t>
      </w:r>
      <w:r w:rsidR="006B2A46">
        <w:t xml:space="preserve">  / as required</w:t>
      </w:r>
    </w:p>
    <w:p w:rsidR="00FA4228" w:rsidRDefault="00B265AE" w:rsidP="003E3FFB">
      <w:pPr>
        <w:pStyle w:val="guidancenote"/>
        <w:framePr w:wrap="around"/>
      </w:pPr>
      <w:r w:rsidRPr="006063CB">
        <w:t>1 (interior, requiring further application after fabrication); 2a (dry areas); 2b (wet corrosive areas); 3 (mild to moderate rural, urban, tropical and industrial environments); 4 (marine and industrial); 5a (severe marine); 5b (heavy industrial and industrial marine); 6a (very severe marine); 6b (very severe industrial)</w:t>
      </w:r>
    </w:p>
    <w:p w:rsidR="00FA4228" w:rsidRDefault="00FA4228" w:rsidP="00021A29">
      <w:pPr>
        <w:pStyle w:val="BodyTextIndent"/>
      </w:pPr>
      <w:proofErr w:type="gramStart"/>
      <w:r>
        <w:t>c</w:t>
      </w:r>
      <w:r w:rsidRPr="006063CB">
        <w:t>olour</w:t>
      </w:r>
      <w:proofErr w:type="gramEnd"/>
      <w:r w:rsidR="001413DF">
        <w:t>: …</w:t>
      </w:r>
    </w:p>
    <w:p w:rsidR="00FA4228" w:rsidRDefault="00FA4228" w:rsidP="00021A29">
      <w:pPr>
        <w:pStyle w:val="BodyTextIndent"/>
      </w:pPr>
      <w:r>
        <w:t>f</w:t>
      </w:r>
      <w:r w:rsidRPr="006063CB">
        <w:t>inish</w:t>
      </w:r>
      <w:r w:rsidR="00F927E6">
        <w:t xml:space="preserve">: </w:t>
      </w:r>
      <w:r w:rsidR="00B30D91" w:rsidRPr="00490754">
        <w:t>flat</w:t>
      </w:r>
      <w:r w:rsidR="00D902D2">
        <w:t xml:space="preserve">  /  </w:t>
      </w:r>
      <w:r w:rsidR="00B30D91" w:rsidRPr="00490754">
        <w:t>semi-gloss</w:t>
      </w:r>
      <w:r w:rsidR="00D902D2">
        <w:t xml:space="preserve">  /  </w:t>
      </w:r>
      <w:r w:rsidR="00B30D91" w:rsidRPr="00490754">
        <w:t>gloss</w:t>
      </w:r>
    </w:p>
    <w:p w:rsidR="00FA4228" w:rsidRDefault="00FA4228" w:rsidP="00021A29">
      <w:pPr>
        <w:pStyle w:val="BodyTextIndent"/>
      </w:pPr>
      <w:proofErr w:type="gramStart"/>
      <w:r w:rsidRPr="006063CB">
        <w:lastRenderedPageBreak/>
        <w:t>dry</w:t>
      </w:r>
      <w:proofErr w:type="gramEnd"/>
      <w:r w:rsidRPr="006063CB">
        <w:t xml:space="preserve"> film thickness</w:t>
      </w:r>
      <w:r w:rsidR="001413DF">
        <w:t>: …</w:t>
      </w:r>
    </w:p>
    <w:p w:rsidR="00FA4228" w:rsidRDefault="00FA4228" w:rsidP="00021A29">
      <w:pPr>
        <w:pStyle w:val="BodyTextIndent"/>
      </w:pPr>
      <w:r w:rsidRPr="006063CB">
        <w:t>type of substrate</w:t>
      </w:r>
      <w:r w:rsidR="00F927E6">
        <w:t xml:space="preserve">: </w:t>
      </w:r>
      <w:r w:rsidR="00B30D91">
        <w:t>hot dip galvanized</w:t>
      </w:r>
      <w:r w:rsidR="00B30D91" w:rsidRPr="00490754">
        <w:t xml:space="preserve"> steel</w:t>
      </w:r>
      <w:r w:rsidR="00D902D2">
        <w:t xml:space="preserve">  /  </w:t>
      </w:r>
      <w:r w:rsidR="00B30D91" w:rsidRPr="00490754">
        <w:t>aluminium</w:t>
      </w:r>
      <w:r w:rsidR="00D902D2">
        <w:t xml:space="preserve">  /  </w:t>
      </w:r>
      <w:r w:rsidR="00B30D91" w:rsidRPr="00490754">
        <w:t>stainless steel</w:t>
      </w:r>
    </w:p>
    <w:p w:rsidR="00B30D91" w:rsidRDefault="00752B38" w:rsidP="00862DEA">
      <w:pPr>
        <w:pStyle w:val="Heading2"/>
      </w:pPr>
      <w:bookmarkStart w:id="629" w:name="_Toc251739853"/>
      <w:bookmarkStart w:id="630" w:name="_Toc251943783"/>
      <w:bookmarkStart w:id="631" w:name="_Toc251945400"/>
      <w:bookmarkStart w:id="632" w:name="_Toc251945516"/>
      <w:bookmarkStart w:id="633" w:name="_Toc316226324"/>
      <w:bookmarkStart w:id="634" w:name="_Toc336416729"/>
      <w:bookmarkStart w:id="635" w:name="_Toc352402674"/>
      <w:r>
        <w:t>15.5</w:t>
      </w:r>
      <w:r>
        <w:tab/>
      </w:r>
      <w:r w:rsidR="00B30D91">
        <w:t>Stairs</w:t>
      </w:r>
      <w:bookmarkEnd w:id="629"/>
      <w:bookmarkEnd w:id="630"/>
      <w:bookmarkEnd w:id="631"/>
      <w:bookmarkEnd w:id="632"/>
      <w:bookmarkEnd w:id="633"/>
      <w:bookmarkEnd w:id="634"/>
      <w:bookmarkEnd w:id="635"/>
    </w:p>
    <w:p w:rsidR="006B2A46" w:rsidRDefault="00B30D91" w:rsidP="00021A29">
      <w:pPr>
        <w:pStyle w:val="BodyTextIndent"/>
      </w:pPr>
      <w:r>
        <w:t>type</w:t>
      </w:r>
      <w:r w:rsidR="00F927E6">
        <w:t xml:space="preserve">: </w:t>
      </w:r>
      <w:r w:rsidR="0096213C">
        <w:t>see drawings</w:t>
      </w:r>
    </w:p>
    <w:p w:rsidR="00B30D91" w:rsidRDefault="00B30D91" w:rsidP="003E3FFB">
      <w:pPr>
        <w:pStyle w:val="guidancenote"/>
        <w:framePr w:wrap="around"/>
      </w:pPr>
      <w:r w:rsidRPr="00490754">
        <w:t>straight</w:t>
      </w:r>
      <w:r w:rsidR="00D902D2">
        <w:t xml:space="preserve">  /  </w:t>
      </w:r>
      <w:r w:rsidRPr="00490754">
        <w:t>spiral</w:t>
      </w:r>
      <w:r w:rsidR="00D902D2">
        <w:t xml:space="preserve">  /  </w:t>
      </w:r>
      <w:r w:rsidRPr="00490754">
        <w:t>dogleg</w:t>
      </w:r>
      <w:r w:rsidR="00D902D2">
        <w:t xml:space="preserve">  /  </w:t>
      </w:r>
      <w:r w:rsidRPr="00490754">
        <w:t>combination</w:t>
      </w:r>
      <w:r w:rsidR="00D902D2">
        <w:t xml:space="preserve">  /  </w:t>
      </w:r>
      <w:r w:rsidRPr="00490754">
        <w:t>helical</w:t>
      </w:r>
      <w:r w:rsidR="00D902D2">
        <w:t xml:space="preserve">  /  </w:t>
      </w:r>
      <w:r w:rsidRPr="00490754">
        <w:t>security/fire</w:t>
      </w:r>
      <w:r w:rsidR="00D902D2">
        <w:t xml:space="preserve">  /  </w:t>
      </w:r>
      <w:r w:rsidRPr="00490754">
        <w:t>enclosed</w:t>
      </w:r>
    </w:p>
    <w:p w:rsidR="005E752A" w:rsidRDefault="005E752A" w:rsidP="003E3FFB">
      <w:pPr>
        <w:pStyle w:val="guidancenote"/>
        <w:framePr w:wrap="around"/>
      </w:pPr>
      <w:r>
        <w:t xml:space="preserve">The rule in SANS 10400 – M of a minimum going of 250 mm and a maximum rise of 200 mm often leads to a disregard for two other rules, </w:t>
      </w:r>
      <w:proofErr w:type="spellStart"/>
      <w:r>
        <w:t>i.e</w:t>
      </w:r>
      <w:proofErr w:type="spellEnd"/>
      <w:r>
        <w:t>, “</w:t>
      </w:r>
      <w:r w:rsidRPr="00C018FC">
        <w:rPr>
          <w:i/>
        </w:rPr>
        <w:t>the dimension of each step of the stairway shall be such that the sum of the going and twice the riser is not less than 570 mm and not more than 650 mm</w:t>
      </w:r>
      <w:r>
        <w:t>”, and “</w:t>
      </w:r>
      <w:r w:rsidRPr="00C018FC">
        <w:rPr>
          <w:i/>
        </w:rPr>
        <w:t>any stairway … shall have dimensions appropriate to its use</w:t>
      </w:r>
      <w:r>
        <w:t>” (</w:t>
      </w:r>
      <w:proofErr w:type="spellStart"/>
      <w:r>
        <w:t>NBR</w:t>
      </w:r>
      <w:proofErr w:type="spellEnd"/>
      <w:r>
        <w:t xml:space="preserve"> part M Stairways). A maximum rise of 180 and a minimum going of 280 is a more comfortable and safer proportion, and should be used in most public buildings. The full range of a more comfortable and safer proportion within the above rules would be: 180/280 mm; 170/280 – 310 mm; 150/280 – 350 mm.</w:t>
      </w:r>
    </w:p>
    <w:p w:rsidR="006B2A46" w:rsidRDefault="00DB330D" w:rsidP="00021A29">
      <w:pPr>
        <w:pStyle w:val="BodyTextIndent"/>
      </w:pPr>
      <w:r>
        <w:t>structure</w:t>
      </w:r>
      <w:r w:rsidR="00F927E6">
        <w:t xml:space="preserve">: </w:t>
      </w:r>
      <w:r w:rsidR="006215D3">
        <w:t>see drawings</w:t>
      </w:r>
    </w:p>
    <w:p w:rsidR="00B30D91" w:rsidRDefault="00B30D91" w:rsidP="003E3FFB">
      <w:pPr>
        <w:pStyle w:val="guidancenote"/>
        <w:framePr w:wrap="around"/>
      </w:pPr>
      <w:proofErr w:type="gramStart"/>
      <w:r w:rsidRPr="00490754">
        <w:t>painted</w:t>
      </w:r>
      <w:proofErr w:type="gramEnd"/>
      <w:r w:rsidRPr="00490754">
        <w:t xml:space="preserve"> mild steel</w:t>
      </w:r>
      <w:r w:rsidR="00D902D2">
        <w:t xml:space="preserve">  /  </w:t>
      </w:r>
      <w:r w:rsidRPr="00490754">
        <w:t>stainless steel</w:t>
      </w:r>
      <w:r w:rsidR="00D902D2">
        <w:t xml:space="preserve">  /  </w:t>
      </w:r>
      <w:r w:rsidRPr="00490754">
        <w:t>wood, specie</w:t>
      </w:r>
      <w:r w:rsidR="006B2A46">
        <w:t>s</w:t>
      </w:r>
    </w:p>
    <w:p w:rsidR="006B2A46" w:rsidRDefault="00B30D91" w:rsidP="00021A29">
      <w:pPr>
        <w:pStyle w:val="BodyTextIndent"/>
      </w:pPr>
      <w:r>
        <w:t>treads</w:t>
      </w:r>
      <w:r w:rsidR="00F927E6">
        <w:t xml:space="preserve">: </w:t>
      </w:r>
      <w:r w:rsidR="006215D3">
        <w:t>see drawings</w:t>
      </w:r>
    </w:p>
    <w:p w:rsidR="00B30D91" w:rsidRDefault="00B30D91" w:rsidP="003E3FFB">
      <w:pPr>
        <w:pStyle w:val="guidancenote"/>
        <w:framePr w:wrap="around"/>
      </w:pPr>
      <w:proofErr w:type="gramStart"/>
      <w:r w:rsidRPr="00490754">
        <w:t>wood</w:t>
      </w:r>
      <w:proofErr w:type="gramEnd"/>
      <w:r w:rsidRPr="00490754">
        <w:t>, specie</w:t>
      </w:r>
      <w:r w:rsidR="005649F0">
        <w:t>s</w:t>
      </w:r>
      <w:r w:rsidRPr="00490754">
        <w:t xml:space="preserve"> </w:t>
      </w:r>
      <w:r>
        <w:t>…</w:t>
      </w:r>
      <w:r w:rsidR="00D902D2">
        <w:t xml:space="preserve">  /  </w:t>
      </w:r>
      <w:r w:rsidRPr="00490754">
        <w:t>stainless steel</w:t>
      </w:r>
      <w:r w:rsidR="00D902D2">
        <w:t xml:space="preserve">  /  </w:t>
      </w:r>
      <w:r w:rsidRPr="00490754">
        <w:t>steel</w:t>
      </w:r>
      <w:r w:rsidR="00D902D2">
        <w:t xml:space="preserve">  /  </w:t>
      </w:r>
      <w:r w:rsidRPr="00490754">
        <w:t>glass</w:t>
      </w:r>
    </w:p>
    <w:p w:rsidR="006B2A46" w:rsidRDefault="00B30D91" w:rsidP="00021A29">
      <w:pPr>
        <w:pStyle w:val="BodyTextIndent"/>
      </w:pPr>
      <w:r>
        <w:t>balustrade</w:t>
      </w:r>
      <w:r w:rsidR="00D902D2">
        <w:t xml:space="preserve">  /  </w:t>
      </w:r>
      <w:r>
        <w:t>handrail</w:t>
      </w:r>
      <w:r w:rsidR="00F927E6">
        <w:t xml:space="preserve">: </w:t>
      </w:r>
      <w:r w:rsidR="006215D3">
        <w:t>see drawings</w:t>
      </w:r>
    </w:p>
    <w:p w:rsidR="00B30D91" w:rsidRDefault="00B30D91" w:rsidP="003E3FFB">
      <w:pPr>
        <w:pStyle w:val="guidancenote"/>
        <w:framePr w:wrap="around"/>
      </w:pPr>
      <w:proofErr w:type="gramStart"/>
      <w:r w:rsidRPr="00490754">
        <w:t>stainless</w:t>
      </w:r>
      <w:proofErr w:type="gramEnd"/>
      <w:r w:rsidRPr="00490754">
        <w:t xml:space="preserve"> steel</w:t>
      </w:r>
      <w:r w:rsidR="00D902D2">
        <w:t xml:space="preserve">  /  </w:t>
      </w:r>
      <w:r w:rsidRPr="00490754">
        <w:t>wood</w:t>
      </w:r>
      <w:r w:rsidR="00D902D2">
        <w:t xml:space="preserve">  /  </w:t>
      </w:r>
      <w:r w:rsidRPr="00490754">
        <w:t>glass</w:t>
      </w:r>
      <w:r w:rsidR="000F292B">
        <w:t>.</w:t>
      </w:r>
    </w:p>
    <w:p w:rsidR="00CB7DDD" w:rsidRDefault="00CB7DDD" w:rsidP="00B30D91"/>
    <w:p w:rsidR="00B30D91" w:rsidRDefault="00B30D91" w:rsidP="003E3FFB">
      <w:pPr>
        <w:pStyle w:val="guidancenote"/>
        <w:framePr w:wrap="around"/>
      </w:pPr>
      <w:r>
        <w:t>Relevant standards:</w:t>
      </w:r>
    </w:p>
    <w:p w:rsidR="00B30D91" w:rsidRDefault="00B30D91" w:rsidP="003E3FFB">
      <w:pPr>
        <w:pStyle w:val="guidancenote"/>
        <w:framePr w:wrap="around"/>
      </w:pPr>
      <w:proofErr w:type="gramStart"/>
      <w:r w:rsidRPr="002D5F44">
        <w:rPr>
          <w:i/>
        </w:rPr>
        <w:t>SANS</w:t>
      </w:r>
      <w:r>
        <w:rPr>
          <w:i/>
        </w:rPr>
        <w:t xml:space="preserve"> </w:t>
      </w:r>
      <w:r>
        <w:t>10400-M Stairways.</w:t>
      </w:r>
      <w:proofErr w:type="gramEnd"/>
    </w:p>
    <w:p w:rsidR="00B30D91" w:rsidRDefault="00B30D91" w:rsidP="003E3FFB">
      <w:pPr>
        <w:pStyle w:val="guidancenote"/>
        <w:framePr w:wrap="around"/>
        <w:rPr>
          <w:i/>
        </w:rPr>
      </w:pPr>
      <w:proofErr w:type="gramStart"/>
      <w:r w:rsidRPr="002D5F44">
        <w:rPr>
          <w:i/>
        </w:rPr>
        <w:t>SANS</w:t>
      </w:r>
      <w:r>
        <w:rPr>
          <w:i/>
        </w:rPr>
        <w:t xml:space="preserve"> </w:t>
      </w:r>
      <w:r>
        <w:t>10400-S Facilities for Persons with disabilities.</w:t>
      </w:r>
      <w:proofErr w:type="gramEnd"/>
      <w:r w:rsidRPr="004F1428">
        <w:rPr>
          <w:i/>
        </w:rPr>
        <w:t xml:space="preserve"> </w:t>
      </w:r>
    </w:p>
    <w:p w:rsidR="00B30D91" w:rsidRDefault="00B30D91" w:rsidP="003E3FFB">
      <w:pPr>
        <w:pStyle w:val="guidancenote"/>
        <w:framePr w:wrap="around"/>
      </w:pPr>
      <w:proofErr w:type="gramStart"/>
      <w:r w:rsidRPr="002D5F44">
        <w:rPr>
          <w:i/>
        </w:rPr>
        <w:t>SANS</w:t>
      </w:r>
      <w:r>
        <w:rPr>
          <w:i/>
        </w:rPr>
        <w:t xml:space="preserve"> </w:t>
      </w:r>
      <w:r>
        <w:t xml:space="preserve">10104 </w:t>
      </w:r>
      <w:proofErr w:type="spellStart"/>
      <w:r>
        <w:t>H</w:t>
      </w:r>
      <w:r w:rsidRPr="006063CB">
        <w:t>andrailing</w:t>
      </w:r>
      <w:proofErr w:type="spellEnd"/>
      <w:r w:rsidRPr="006063CB">
        <w:t xml:space="preserve"> and balustrading </w:t>
      </w:r>
      <w:r>
        <w:t>(safety aspects).</w:t>
      </w:r>
      <w:proofErr w:type="gramEnd"/>
    </w:p>
    <w:p w:rsidR="00B30D91" w:rsidRDefault="00B30D91" w:rsidP="00B30D91">
      <w:pPr>
        <w:sectPr w:rsidR="00B30D91" w:rsidSect="00D0296F">
          <w:footerReference w:type="even" r:id="rId65"/>
          <w:footerReference w:type="default" r:id="rId66"/>
          <w:headerReference w:type="first" r:id="rId67"/>
          <w:type w:val="oddPage"/>
          <w:pgSz w:w="11907" w:h="16834" w:code="9"/>
          <w:pgMar w:top="1134" w:right="1134" w:bottom="1134" w:left="1134" w:header="720" w:footer="720" w:gutter="0"/>
          <w:pgNumType w:start="1" w:chapStyle="1"/>
          <w:cols w:space="708"/>
          <w:docGrid w:linePitch="326"/>
        </w:sectPr>
      </w:pPr>
    </w:p>
    <w:p w:rsidR="00196C68" w:rsidRPr="006063CB" w:rsidRDefault="00196C68" w:rsidP="00752B38">
      <w:pPr>
        <w:pStyle w:val="Heading1"/>
      </w:pPr>
      <w:bookmarkStart w:id="636" w:name="_Toc336416730"/>
      <w:bookmarkStart w:id="637" w:name="_Toc352402675"/>
      <w:r>
        <w:lastRenderedPageBreak/>
        <w:t>Hardware</w:t>
      </w:r>
      <w:bookmarkEnd w:id="636"/>
      <w:bookmarkEnd w:id="637"/>
    </w:p>
    <w:p w:rsidR="00196C68" w:rsidRPr="00583A3E" w:rsidRDefault="00196C68" w:rsidP="003E3FFB">
      <w:pPr>
        <w:pStyle w:val="guidancenote"/>
        <w:framePr w:wrap="around"/>
      </w:pPr>
      <w:r>
        <w:t>Hardware information should appear on door, window or finishes schedules</w:t>
      </w:r>
      <w:r>
        <w:rPr>
          <w:i/>
        </w:rPr>
        <w:t>.</w:t>
      </w:r>
    </w:p>
    <w:p w:rsidR="00196C68" w:rsidRDefault="00EF75E7" w:rsidP="00862DEA">
      <w:pPr>
        <w:pStyle w:val="Heading2"/>
      </w:pPr>
      <w:bookmarkStart w:id="638" w:name="_Toc336416731"/>
      <w:bookmarkStart w:id="639" w:name="_Toc352402676"/>
      <w:r>
        <w:t>16.1</w:t>
      </w:r>
      <w:r>
        <w:tab/>
      </w:r>
      <w:r w:rsidR="00196C68">
        <w:t>General</w:t>
      </w:r>
      <w:bookmarkEnd w:id="638"/>
      <w:bookmarkEnd w:id="639"/>
    </w:p>
    <w:p w:rsidR="00C8746D" w:rsidRDefault="009A4EC4" w:rsidP="00021A29">
      <w:pPr>
        <w:pStyle w:val="BodyTextIndent"/>
      </w:pPr>
      <w:r>
        <w:t>type</w:t>
      </w:r>
      <w:r w:rsidR="005649F0">
        <w:t xml:space="preserve">: </w:t>
      </w:r>
      <w:r w:rsidR="00623DB4">
        <w:t>see drawings</w:t>
      </w:r>
    </w:p>
    <w:p w:rsidR="00196C68" w:rsidRDefault="00196C68" w:rsidP="003E3FFB">
      <w:pPr>
        <w:pStyle w:val="guidancenote"/>
        <w:framePr w:wrap="around"/>
      </w:pPr>
      <w:r>
        <w:t>lock</w:t>
      </w:r>
      <w:r w:rsidR="00D902D2">
        <w:t xml:space="preserve">  /  </w:t>
      </w:r>
      <w:r>
        <w:t>latch</w:t>
      </w:r>
      <w:r w:rsidR="00D902D2">
        <w:t xml:space="preserve">  /  </w:t>
      </w:r>
      <w:r>
        <w:t>handle</w:t>
      </w:r>
      <w:r w:rsidR="00D902D2">
        <w:t xml:space="preserve">  /  </w:t>
      </w:r>
      <w:r>
        <w:t>plate</w:t>
      </w:r>
      <w:r w:rsidR="00D902D2">
        <w:t xml:space="preserve">  /  </w:t>
      </w:r>
      <w:r>
        <w:t>closer</w:t>
      </w:r>
      <w:r w:rsidR="00D902D2">
        <w:t xml:space="preserve">  /  </w:t>
      </w:r>
      <w:r>
        <w:t>hook and eye</w:t>
      </w:r>
      <w:r w:rsidR="00D902D2">
        <w:t xml:space="preserve">  /  </w:t>
      </w:r>
      <w:r>
        <w:t>bracket</w:t>
      </w:r>
      <w:r w:rsidR="00D902D2">
        <w:t xml:space="preserve">  /  </w:t>
      </w:r>
      <w:r>
        <w:t>hinge</w:t>
      </w:r>
      <w:r w:rsidR="00D902D2">
        <w:t xml:space="preserve">  /  </w:t>
      </w:r>
      <w:r>
        <w:t>bolt</w:t>
      </w:r>
      <w:r w:rsidR="00D902D2">
        <w:t xml:space="preserve">  /  </w:t>
      </w:r>
      <w:r>
        <w:t>door stop</w:t>
      </w:r>
      <w:r w:rsidR="00D902D2">
        <w:t xml:space="preserve">  /  </w:t>
      </w:r>
      <w:r>
        <w:t>door knob</w:t>
      </w:r>
      <w:r w:rsidR="00D902D2">
        <w:t xml:space="preserve">  /  </w:t>
      </w:r>
      <w:r>
        <w:t>door knocker</w:t>
      </w:r>
      <w:r w:rsidR="00D902D2">
        <w:t xml:space="preserve">  /  </w:t>
      </w:r>
      <w:r>
        <w:t>sanitary</w:t>
      </w:r>
      <w:r w:rsidR="00D902D2">
        <w:t xml:space="preserve">  /  </w:t>
      </w:r>
      <w:r>
        <w:t>furniture</w:t>
      </w:r>
      <w:r w:rsidR="00D902D2">
        <w:t xml:space="preserve">  /  </w:t>
      </w:r>
      <w:r>
        <w:t>curtain rail</w:t>
      </w:r>
      <w:r w:rsidR="00D902D2">
        <w:t xml:space="preserve">  /  </w:t>
      </w:r>
      <w:r>
        <w:t>edge or feature strip</w:t>
      </w:r>
      <w:r w:rsidR="00D902D2">
        <w:t xml:space="preserve">  /  </w:t>
      </w:r>
      <w:r>
        <w:t>sunken door mat</w:t>
      </w:r>
      <w:r w:rsidR="00D902D2">
        <w:t xml:space="preserve">  /  </w:t>
      </w:r>
      <w:r>
        <w:t>signage</w:t>
      </w:r>
      <w:r w:rsidR="00D902D2">
        <w:t xml:space="preserve">  /  </w:t>
      </w:r>
      <w:r>
        <w:t>drawer runner</w:t>
      </w:r>
    </w:p>
    <w:p w:rsidR="00C8746D" w:rsidRDefault="00D83CD5" w:rsidP="00021A29">
      <w:pPr>
        <w:pStyle w:val="BodyTextIndent"/>
      </w:pPr>
      <w:r>
        <w:t>fire door hardware type</w:t>
      </w:r>
      <w:r w:rsidR="005649F0">
        <w:t xml:space="preserve">: </w:t>
      </w:r>
      <w:r w:rsidR="00623DB4">
        <w:t>see drawings</w:t>
      </w:r>
    </w:p>
    <w:p w:rsidR="00D83CD5" w:rsidRDefault="00D83CD5" w:rsidP="003E3FFB">
      <w:pPr>
        <w:pStyle w:val="guidancenote"/>
        <w:framePr w:wrap="around"/>
      </w:pPr>
      <w:proofErr w:type="gramStart"/>
      <w:r>
        <w:t>escape</w:t>
      </w:r>
      <w:proofErr w:type="gramEnd"/>
      <w:r>
        <w:t xml:space="preserve"> hardware</w:t>
      </w:r>
      <w:r w:rsidR="00D902D2">
        <w:t xml:space="preserve">  /  </w:t>
      </w:r>
      <w:r>
        <w:t>panic bars</w:t>
      </w:r>
      <w:r w:rsidR="00D902D2">
        <w:t xml:space="preserve">  /  </w:t>
      </w:r>
      <w:r w:rsidRPr="001D6EF6">
        <w:t>locks</w:t>
      </w:r>
      <w:r>
        <w:t>ets with thumb turns</w:t>
      </w:r>
      <w:r w:rsidR="00D902D2">
        <w:t xml:space="preserve">  /  </w:t>
      </w:r>
      <w:r>
        <w:t>fire</w:t>
      </w:r>
      <w:r w:rsidRPr="001D6EF6">
        <w:t xml:space="preserve"> bolts</w:t>
      </w:r>
    </w:p>
    <w:p w:rsidR="00C8746D" w:rsidRDefault="009A4EC4" w:rsidP="00021A29">
      <w:pPr>
        <w:pStyle w:val="BodyTextIndent"/>
      </w:pPr>
      <w:r>
        <w:t>material</w:t>
      </w:r>
      <w:r w:rsidR="005649F0">
        <w:t xml:space="preserve">: </w:t>
      </w:r>
      <w:r w:rsidR="00623DB4">
        <w:t>see drawings</w:t>
      </w:r>
    </w:p>
    <w:p w:rsidR="00196C68" w:rsidRDefault="00196C68" w:rsidP="003E3FFB">
      <w:pPr>
        <w:pStyle w:val="guidancenote"/>
        <w:framePr w:wrap="around"/>
      </w:pPr>
      <w:r>
        <w:t>steel</w:t>
      </w:r>
      <w:r w:rsidR="00D902D2">
        <w:t xml:space="preserve">  /  </w:t>
      </w:r>
      <w:r>
        <w:t>stainless steel</w:t>
      </w:r>
      <w:r w:rsidR="00D902D2">
        <w:t xml:space="preserve">  /  </w:t>
      </w:r>
      <w:r>
        <w:t>aluminium</w:t>
      </w:r>
      <w:r w:rsidR="00D902D2">
        <w:t xml:space="preserve">  /  </w:t>
      </w:r>
      <w:r>
        <w:t>brass</w:t>
      </w:r>
      <w:r w:rsidR="00D902D2">
        <w:t xml:space="preserve">  /  </w:t>
      </w:r>
      <w:r>
        <w:t>nylon</w:t>
      </w:r>
      <w:r w:rsidR="00D902D2">
        <w:t xml:space="preserve">  /  </w:t>
      </w:r>
      <w:r>
        <w:t>ceramics</w:t>
      </w:r>
      <w:r w:rsidR="00D902D2">
        <w:t xml:space="preserve">  /  </w:t>
      </w:r>
      <w:r>
        <w:t>porcelain</w:t>
      </w:r>
      <w:r w:rsidR="00D902D2">
        <w:t xml:space="preserve">  /  </w:t>
      </w:r>
      <w:r>
        <w:t>wood</w:t>
      </w:r>
    </w:p>
    <w:p w:rsidR="00196C68" w:rsidRDefault="00196C68" w:rsidP="00196C68">
      <w:pPr>
        <w:pStyle w:val="Heading4"/>
      </w:pPr>
      <w:proofErr w:type="gramStart"/>
      <w:r>
        <w:t>finish</w:t>
      </w:r>
      <w:proofErr w:type="gramEnd"/>
    </w:p>
    <w:p w:rsidR="00196C68" w:rsidRDefault="00196C68" w:rsidP="003E3FFB">
      <w:pPr>
        <w:pStyle w:val="guidancenote"/>
        <w:framePr w:wrap="around"/>
      </w:pPr>
      <w:r>
        <w:t>For finishes on metal see</w:t>
      </w:r>
      <w:r w:rsidRPr="00856083">
        <w:rPr>
          <w:i/>
        </w:rPr>
        <w:t xml:space="preserve"> </w:t>
      </w:r>
      <w:r w:rsidRPr="002D5F44">
        <w:rPr>
          <w:i/>
        </w:rPr>
        <w:t>SANS</w:t>
      </w:r>
      <w:r>
        <w:t xml:space="preserve"> 1171 Annex C.</w:t>
      </w:r>
    </w:p>
    <w:p w:rsidR="00C8746D" w:rsidRDefault="00C709B3" w:rsidP="00021A29">
      <w:pPr>
        <w:pStyle w:val="BodyTextIndent"/>
      </w:pPr>
      <w:r>
        <w:t>finish</w:t>
      </w:r>
      <w:r w:rsidR="005649F0">
        <w:t xml:space="preserve">: </w:t>
      </w:r>
      <w:r w:rsidR="00C8746D">
        <w:t>see drawings</w:t>
      </w:r>
    </w:p>
    <w:p w:rsidR="00196C68" w:rsidRDefault="00196C68" w:rsidP="003E3FFB">
      <w:pPr>
        <w:pStyle w:val="guidancenote"/>
        <w:framePr w:wrap="around"/>
      </w:pPr>
      <w:r>
        <w:t>natural</w:t>
      </w:r>
      <w:r w:rsidR="00D902D2">
        <w:t xml:space="preserve">  /  </w:t>
      </w:r>
      <w:r>
        <w:t>brass plated</w:t>
      </w:r>
      <w:r w:rsidR="00D902D2">
        <w:t xml:space="preserve">  /  </w:t>
      </w:r>
      <w:r>
        <w:t>copper plated</w:t>
      </w:r>
      <w:r w:rsidR="00D902D2">
        <w:t xml:space="preserve">  /  </w:t>
      </w:r>
      <w:r>
        <w:t>chrome plated</w:t>
      </w:r>
      <w:r w:rsidR="00D902D2">
        <w:t xml:space="preserve">  /  </w:t>
      </w:r>
      <w:r>
        <w:t>zinc plated</w:t>
      </w:r>
      <w:r w:rsidR="00D902D2">
        <w:t xml:space="preserve">  /  </w:t>
      </w:r>
      <w:r>
        <w:t>nickel plated</w:t>
      </w:r>
      <w:r w:rsidR="00D902D2">
        <w:t xml:space="preserve">  /  </w:t>
      </w:r>
      <w:r>
        <w:t>sherardized</w:t>
      </w:r>
      <w:r w:rsidR="00D902D2">
        <w:t xml:space="preserve">  /  </w:t>
      </w:r>
      <w:r>
        <w:t>cadmium plated</w:t>
      </w:r>
      <w:r w:rsidR="00D902D2">
        <w:t xml:space="preserve">  /  </w:t>
      </w:r>
      <w:proofErr w:type="spellStart"/>
      <w:r>
        <w:t>phosphated</w:t>
      </w:r>
      <w:proofErr w:type="spellEnd"/>
      <w:r w:rsidR="00D902D2">
        <w:t xml:space="preserve">  /  </w:t>
      </w:r>
      <w:proofErr w:type="spellStart"/>
      <w:r>
        <w:t>passivated</w:t>
      </w:r>
      <w:proofErr w:type="spellEnd"/>
      <w:r w:rsidR="00D902D2">
        <w:t xml:space="preserve">  /  </w:t>
      </w:r>
      <w:r>
        <w:t>antiqued</w:t>
      </w:r>
      <w:r w:rsidR="00D902D2">
        <w:t xml:space="preserve">  /  </w:t>
      </w:r>
      <w:r>
        <w:t>epoxy coated</w:t>
      </w:r>
      <w:r w:rsidR="00D902D2">
        <w:t xml:space="preserve">  /  </w:t>
      </w:r>
      <w:r>
        <w:t>powder coated</w:t>
      </w:r>
      <w:r w:rsidR="00D902D2">
        <w:t xml:space="preserve">  /  </w:t>
      </w:r>
      <w:r>
        <w:t>anodized</w:t>
      </w:r>
    </w:p>
    <w:p w:rsidR="0022035B" w:rsidRDefault="00C709B3" w:rsidP="00021A29">
      <w:pPr>
        <w:pStyle w:val="BodyTextIndent"/>
      </w:pPr>
      <w:r>
        <w:t>sherardizing</w:t>
      </w:r>
      <w:r w:rsidR="0022035B">
        <w:t xml:space="preserve"> </w:t>
      </w:r>
      <w:r w:rsidR="001520CB">
        <w:t>coating thickness</w:t>
      </w:r>
      <w:r w:rsidR="0022035B">
        <w:t xml:space="preserve"> class</w:t>
      </w:r>
      <w:r w:rsidR="001413DF">
        <w:t xml:space="preserve">: </w:t>
      </w:r>
      <w:r w:rsidR="005649F0">
        <w:t>15</w:t>
      </w:r>
      <w:r w:rsidR="00D902D2">
        <w:t xml:space="preserve">  /  </w:t>
      </w:r>
      <w:r w:rsidR="005649F0">
        <w:t>30</w:t>
      </w:r>
      <w:r w:rsidR="00D902D2">
        <w:t xml:space="preserve">  /  </w:t>
      </w:r>
      <w:r w:rsidR="005649F0">
        <w:t>45</w:t>
      </w:r>
    </w:p>
    <w:p w:rsidR="001520CB" w:rsidRDefault="0022035B" w:rsidP="003E3FFB">
      <w:pPr>
        <w:pStyle w:val="guidancenote"/>
        <w:framePr w:wrap="around"/>
      </w:pPr>
      <w:r>
        <w:t>1</w:t>
      </w:r>
      <w:r w:rsidR="00C709B3">
        <w:t xml:space="preserve">5 </w:t>
      </w:r>
      <w:r w:rsidR="00C709B3">
        <w:sym w:font="Symbol" w:char="F06D"/>
      </w:r>
      <w:r w:rsidR="00C709B3">
        <w:t>m normal indoor/</w:t>
      </w:r>
      <w:proofErr w:type="gramStart"/>
      <w:r w:rsidR="00C709B3">
        <w:t>outdoor</w:t>
      </w:r>
      <w:r w:rsidR="00D902D2">
        <w:t xml:space="preserve">  /</w:t>
      </w:r>
      <w:proofErr w:type="gramEnd"/>
      <w:r w:rsidR="00D902D2">
        <w:t xml:space="preserve">  </w:t>
      </w:r>
      <w:r w:rsidR="00C709B3">
        <w:t xml:space="preserve">30 </w:t>
      </w:r>
      <w:r w:rsidR="00C709B3">
        <w:sym w:font="Symbol" w:char="F06D"/>
      </w:r>
      <w:r w:rsidR="00C709B3">
        <w:t>m severe outdoor</w:t>
      </w:r>
      <w:r w:rsidR="00D902D2">
        <w:t xml:space="preserve">  /  </w:t>
      </w:r>
      <w:r w:rsidR="00C709B3">
        <w:t xml:space="preserve">45 </w:t>
      </w:r>
      <w:r w:rsidR="00C709B3">
        <w:sym w:font="Symbol" w:char="F06D"/>
      </w:r>
      <w:r w:rsidR="00C709B3">
        <w:t>m highly severe</w:t>
      </w:r>
      <w:r w:rsidR="001520CB">
        <w:t xml:space="preserve"> </w:t>
      </w:r>
      <w:r w:rsidR="00174213">
        <w:t>outdoor/industrial/ marine</w:t>
      </w:r>
      <w:r w:rsidR="00712AD0">
        <w:t>.</w:t>
      </w:r>
    </w:p>
    <w:p w:rsidR="00196C68" w:rsidRDefault="00196C68" w:rsidP="00021A29">
      <w:pPr>
        <w:pStyle w:val="BodyTextIndent"/>
      </w:pPr>
      <w:r>
        <w:t>elec</w:t>
      </w:r>
      <w:r w:rsidR="001413DF">
        <w:t>troplating</w:t>
      </w:r>
      <w:r w:rsidR="00541EB4" w:rsidRPr="00541EB4">
        <w:t xml:space="preserve"> </w:t>
      </w:r>
      <w:r w:rsidR="00541EB4" w:rsidRPr="0022035B">
        <w:t>service</w:t>
      </w:r>
      <w:r w:rsidR="00541EB4">
        <w:t xml:space="preserve"> </w:t>
      </w:r>
      <w:proofErr w:type="spellStart"/>
      <w:r w:rsidR="00541EB4">
        <w:t>condtion</w:t>
      </w:r>
      <w:proofErr w:type="spellEnd"/>
      <w:r w:rsidR="00541EB4">
        <w:t>: 1</w:t>
      </w:r>
      <w:r w:rsidR="00D902D2">
        <w:t xml:space="preserve">  /  </w:t>
      </w:r>
      <w:r w:rsidR="00541EB4">
        <w:t>2</w:t>
      </w:r>
      <w:r w:rsidR="00D902D2">
        <w:t xml:space="preserve">  /  </w:t>
      </w:r>
      <w:r w:rsidR="00541EB4">
        <w:t>3</w:t>
      </w:r>
    </w:p>
    <w:p w:rsidR="00541EB4" w:rsidRDefault="00541EB4" w:rsidP="003E3FFB">
      <w:pPr>
        <w:pStyle w:val="guidancenote"/>
        <w:framePr w:wrap="around"/>
      </w:pPr>
      <w:r>
        <w:t>1 (mild), 2 (moderate), 3 (severe)</w:t>
      </w:r>
    </w:p>
    <w:p w:rsidR="00196C68" w:rsidRDefault="00196C68" w:rsidP="003E3FFB">
      <w:pPr>
        <w:pStyle w:val="guidancenote"/>
        <w:framePr w:wrap="around"/>
      </w:pPr>
      <w:r>
        <w:t xml:space="preserve">Commercially plated fasteners are </w:t>
      </w:r>
      <w:r w:rsidR="005F47BF">
        <w:t xml:space="preserve">mostly </w:t>
      </w:r>
      <w:r>
        <w:t xml:space="preserve">sold with minimum corrosion protection, suitable only for dry interior conditions (corrosion resistance class C1). Thicker plating implies a special order (contact </w:t>
      </w:r>
      <w:proofErr w:type="spellStart"/>
      <w:r>
        <w:t>SAMFA</w:t>
      </w:r>
      <w:proofErr w:type="spellEnd"/>
      <w:r>
        <w:t xml:space="preserve"> – SA Metal Finishers Association – for details). </w:t>
      </w:r>
    </w:p>
    <w:p w:rsidR="00196C68" w:rsidRPr="00774E2F" w:rsidRDefault="00B04832" w:rsidP="003E3FFB">
      <w:pPr>
        <w:pStyle w:val="guidancenote"/>
        <w:framePr w:wrap="around"/>
      </w:pPr>
      <w:r>
        <w:t>Rather s</w:t>
      </w:r>
      <w:r w:rsidR="00196C68">
        <w:t>pecify solid brass, stainless steel or sherardized steel (30/45) for exterior or wet interior conditions, or ensure that plated products are protected by an appropriate paint system.</w:t>
      </w:r>
    </w:p>
    <w:p w:rsidR="00196C68" w:rsidRDefault="00541EB4" w:rsidP="008D2469">
      <w:pPr>
        <w:pStyle w:val="bodytextbullet"/>
      </w:pPr>
      <w:r>
        <w:t>a</w:t>
      </w:r>
      <w:r w:rsidR="009A2F6B" w:rsidRPr="0022035B">
        <w:t>ppearance</w:t>
      </w:r>
      <w:r>
        <w:t xml:space="preserve">: </w:t>
      </w:r>
      <w:r w:rsidR="00196C68">
        <w:t>bright</w:t>
      </w:r>
      <w:r w:rsidR="00D902D2">
        <w:t xml:space="preserve">  /  </w:t>
      </w:r>
      <w:r w:rsidR="00196C68">
        <w:t>dull</w:t>
      </w:r>
      <w:r w:rsidR="00D902D2">
        <w:t xml:space="preserve">  /  </w:t>
      </w:r>
      <w:r w:rsidR="00196C68">
        <w:t>satin</w:t>
      </w:r>
    </w:p>
    <w:p w:rsidR="00C96F01" w:rsidRDefault="00EF75E7" w:rsidP="00862DEA">
      <w:pPr>
        <w:pStyle w:val="Heading2"/>
      </w:pPr>
      <w:bookmarkStart w:id="640" w:name="_Toc336416732"/>
      <w:bookmarkStart w:id="641" w:name="_Toc352402677"/>
      <w:r>
        <w:t>16.2</w:t>
      </w:r>
      <w:r>
        <w:tab/>
      </w:r>
      <w:r w:rsidR="00C96F01">
        <w:t>Fasteners</w:t>
      </w:r>
      <w:bookmarkEnd w:id="640"/>
      <w:bookmarkEnd w:id="641"/>
    </w:p>
    <w:p w:rsidR="00C96F01" w:rsidRDefault="00C96F01" w:rsidP="00021A29">
      <w:pPr>
        <w:pStyle w:val="BodyTextIndent"/>
      </w:pPr>
      <w:r>
        <w:t>fastener</w:t>
      </w:r>
      <w:r w:rsidR="009A2F6B">
        <w:t xml:space="preserve"> type</w:t>
      </w:r>
      <w:r w:rsidR="00541EB4">
        <w:t xml:space="preserve">: </w:t>
      </w:r>
      <w:r>
        <w:t>bolt</w:t>
      </w:r>
      <w:r w:rsidR="00D902D2">
        <w:t xml:space="preserve">  /  </w:t>
      </w:r>
      <w:r>
        <w:t>screw</w:t>
      </w:r>
      <w:r w:rsidR="00D902D2">
        <w:t xml:space="preserve">  /  </w:t>
      </w:r>
      <w:r>
        <w:t>nut</w:t>
      </w:r>
      <w:r w:rsidR="00D902D2">
        <w:t xml:space="preserve">  /  </w:t>
      </w:r>
      <w:r>
        <w:t>washer</w:t>
      </w:r>
      <w:r w:rsidR="00D902D2">
        <w:t xml:space="preserve">  /  </w:t>
      </w:r>
      <w:r>
        <w:t>pin</w:t>
      </w:r>
      <w:r w:rsidR="00D902D2">
        <w:t xml:space="preserve">  /  </w:t>
      </w:r>
      <w:r>
        <w:t>rivet</w:t>
      </w:r>
    </w:p>
    <w:p w:rsidR="00C96F01" w:rsidRDefault="00C96F01" w:rsidP="00021A29">
      <w:pPr>
        <w:pStyle w:val="BodyTextIndent"/>
      </w:pPr>
      <w:r>
        <w:t xml:space="preserve">metal </w:t>
      </w:r>
      <w:r w:rsidRPr="006063CB">
        <w:t>screws</w:t>
      </w:r>
      <w:r>
        <w:t xml:space="preserve"> for wood</w:t>
      </w:r>
      <w:r w:rsidRPr="00541EB4">
        <w:rPr>
          <w:i/>
        </w:rPr>
        <w:t xml:space="preserve">  </w:t>
      </w:r>
      <w:r>
        <w:t>t</w:t>
      </w:r>
      <w:r w:rsidRPr="00EA2D3A">
        <w:t>ype</w:t>
      </w:r>
      <w:r w:rsidR="00541EB4">
        <w:t xml:space="preserve">: </w:t>
      </w:r>
      <w:r>
        <w:t>countersunk-head</w:t>
      </w:r>
      <w:r w:rsidR="00D902D2">
        <w:t xml:space="preserve">  /  </w:t>
      </w:r>
      <w:r>
        <w:t>round-head</w:t>
      </w:r>
      <w:r w:rsidR="00D902D2">
        <w:t xml:space="preserve">  /  </w:t>
      </w:r>
      <w:r>
        <w:t>raised countersunk-head</w:t>
      </w:r>
      <w:r w:rsidR="00D902D2">
        <w:t xml:space="preserve">  /  </w:t>
      </w:r>
      <w:r>
        <w:t>slotted or cross recess drive</w:t>
      </w:r>
      <w:r w:rsidR="00D902D2">
        <w:t xml:space="preserve">  /  </w:t>
      </w:r>
      <w:r>
        <w:t>hexagon-head</w:t>
      </w:r>
      <w:r w:rsidR="00D902D2">
        <w:t xml:space="preserve">  /  </w:t>
      </w:r>
      <w:r>
        <w:t>scant shank</w:t>
      </w:r>
    </w:p>
    <w:p w:rsidR="00C96F01" w:rsidRDefault="00C96F01" w:rsidP="00021A29">
      <w:pPr>
        <w:pStyle w:val="BodyTextIndent"/>
      </w:pPr>
      <w:r w:rsidRPr="00EA2D3A">
        <w:t>material</w:t>
      </w:r>
      <w:r>
        <w:t xml:space="preserve"> </w:t>
      </w:r>
      <w:r w:rsidR="009A2F6B">
        <w:t>and size</w:t>
      </w:r>
      <w:r w:rsidR="00541EB4">
        <w:t xml:space="preserve">: </w:t>
      </w:r>
      <w:r>
        <w:t>steel</w:t>
      </w:r>
      <w:r w:rsidR="00D902D2">
        <w:t xml:space="preserve">  /  </w:t>
      </w:r>
      <w:r>
        <w:t>brass</w:t>
      </w:r>
      <w:r w:rsidR="00D902D2">
        <w:t xml:space="preserve">  /  </w:t>
      </w:r>
      <w:r>
        <w:t>silicon-bronze</w:t>
      </w:r>
      <w:r w:rsidR="00D902D2">
        <w:t xml:space="preserve">  /  </w:t>
      </w:r>
      <w:r>
        <w:t>aluminium</w:t>
      </w:r>
      <w:r w:rsidR="00D902D2">
        <w:t xml:space="preserve">  /  </w:t>
      </w:r>
      <w:r>
        <w:t>stainless steel</w:t>
      </w:r>
    </w:p>
    <w:p w:rsidR="00C96F01" w:rsidRDefault="009A2F6B" w:rsidP="00021A29">
      <w:pPr>
        <w:pStyle w:val="BodyTextIndent"/>
      </w:pPr>
      <w:proofErr w:type="gramStart"/>
      <w:r>
        <w:t>mild</w:t>
      </w:r>
      <w:proofErr w:type="gramEnd"/>
      <w:r>
        <w:t xml:space="preserve"> steel nails</w:t>
      </w:r>
      <w:r w:rsidR="00541EB4">
        <w:t xml:space="preserve">: </w:t>
      </w:r>
      <w:r w:rsidR="00C96F01">
        <w:t>type</w:t>
      </w:r>
      <w:r>
        <w:t>…</w:t>
      </w:r>
      <w:r w:rsidR="00541EB4">
        <w:t>;</w:t>
      </w:r>
      <w:r w:rsidR="000F292B">
        <w:t xml:space="preserve"> </w:t>
      </w:r>
      <w:r w:rsidR="00C96F01">
        <w:t>finish</w:t>
      </w:r>
      <w:r>
        <w:t xml:space="preserve">… </w:t>
      </w:r>
    </w:p>
    <w:p w:rsidR="00C96F01" w:rsidRDefault="00C96F01" w:rsidP="003E3FFB">
      <w:pPr>
        <w:pStyle w:val="guidancenote"/>
        <w:framePr w:wrap="around"/>
      </w:pPr>
      <w:r>
        <w:t xml:space="preserve">See </w:t>
      </w:r>
      <w:r w:rsidRPr="002D5F44">
        <w:rPr>
          <w:i/>
        </w:rPr>
        <w:t>SANS</w:t>
      </w:r>
      <w:r>
        <w:t xml:space="preserve"> 1700 for full list of fastener types.</w:t>
      </w:r>
    </w:p>
    <w:p w:rsidR="00C96F01" w:rsidRDefault="00C96F01" w:rsidP="003E3FFB">
      <w:pPr>
        <w:pStyle w:val="guidancenote"/>
        <w:framePr w:wrap="around"/>
      </w:pPr>
      <w:r>
        <w:t xml:space="preserve">For roof/cladding fasteners see </w:t>
      </w:r>
      <w:r w:rsidR="00541EB4">
        <w:t>S</w:t>
      </w:r>
      <w:r>
        <w:t>ection 7.</w:t>
      </w:r>
    </w:p>
    <w:p w:rsidR="00C96F01" w:rsidRDefault="00EF75E7" w:rsidP="00862DEA">
      <w:pPr>
        <w:pStyle w:val="Heading2"/>
      </w:pPr>
      <w:bookmarkStart w:id="642" w:name="_Toc316226326"/>
      <w:bookmarkStart w:id="643" w:name="_Toc336416733"/>
      <w:bookmarkStart w:id="644" w:name="_Toc352402678"/>
      <w:r>
        <w:t>16.3</w:t>
      </w:r>
      <w:r>
        <w:tab/>
      </w:r>
      <w:r w:rsidR="00C96F01">
        <w:t>Locks</w:t>
      </w:r>
      <w:bookmarkEnd w:id="642"/>
      <w:bookmarkEnd w:id="643"/>
      <w:r w:rsidR="000033A8">
        <w:t>, latches, catches, bolts</w:t>
      </w:r>
      <w:bookmarkEnd w:id="644"/>
    </w:p>
    <w:p w:rsidR="00C8746D" w:rsidRDefault="00380EB8" w:rsidP="00021A29">
      <w:pPr>
        <w:pStyle w:val="BodyTextIndent"/>
      </w:pPr>
      <w:r>
        <w:t>type lock</w:t>
      </w:r>
      <w:r w:rsidR="00541EB4">
        <w:t xml:space="preserve">: </w:t>
      </w:r>
      <w:r w:rsidR="00623DB4">
        <w:t>see drawings</w:t>
      </w:r>
    </w:p>
    <w:p w:rsidR="00380EB8" w:rsidRDefault="00380EB8" w:rsidP="003E3FFB">
      <w:pPr>
        <w:pStyle w:val="guidancenote"/>
        <w:framePr w:wrap="around"/>
      </w:pPr>
      <w:proofErr w:type="gramStart"/>
      <w:r>
        <w:t>mortise</w:t>
      </w:r>
      <w:r w:rsidR="00D902D2">
        <w:t xml:space="preserve">  /</w:t>
      </w:r>
      <w:proofErr w:type="gramEnd"/>
      <w:r w:rsidR="00D902D2">
        <w:t xml:space="preserve">  </w:t>
      </w:r>
      <w:r>
        <w:t>rim</w:t>
      </w:r>
      <w:r w:rsidR="00D902D2">
        <w:t xml:space="preserve">  /  </w:t>
      </w:r>
      <w:r w:rsidR="00541EB4">
        <w:t>cylinder</w:t>
      </w:r>
      <w:r w:rsidR="00D902D2">
        <w:t xml:space="preserve">  /  </w:t>
      </w:r>
      <w:r w:rsidR="00541EB4">
        <w:t>cupboard</w:t>
      </w:r>
      <w:r w:rsidR="00D902D2">
        <w:t xml:space="preserve">  /  </w:t>
      </w:r>
      <w:r w:rsidR="00541EB4">
        <w:t>drawer</w:t>
      </w:r>
    </w:p>
    <w:p w:rsidR="00C8746D" w:rsidRDefault="00380EB8" w:rsidP="00021A29">
      <w:pPr>
        <w:pStyle w:val="BodyTextIndent"/>
      </w:pPr>
      <w:r>
        <w:t>type handle</w:t>
      </w:r>
      <w:r w:rsidR="00541EB4">
        <w:t xml:space="preserve">: </w:t>
      </w:r>
      <w:r w:rsidR="00623DB4">
        <w:t>see drawings</w:t>
      </w:r>
    </w:p>
    <w:p w:rsidR="00380EB8" w:rsidRDefault="00541EB4" w:rsidP="003E3FFB">
      <w:pPr>
        <w:pStyle w:val="guidancenote"/>
        <w:framePr w:wrap="around"/>
      </w:pPr>
      <w:proofErr w:type="gramStart"/>
      <w:r>
        <w:t>lever</w:t>
      </w:r>
      <w:r w:rsidR="00D902D2">
        <w:t xml:space="preserve">  /</w:t>
      </w:r>
      <w:proofErr w:type="gramEnd"/>
      <w:r w:rsidR="00D902D2">
        <w:t xml:space="preserve">  </w:t>
      </w:r>
      <w:r>
        <w:t>knob</w:t>
      </w:r>
    </w:p>
    <w:p w:rsidR="00C8746D" w:rsidRDefault="00002249" w:rsidP="00021A29">
      <w:pPr>
        <w:pStyle w:val="BodyTextIndent"/>
      </w:pPr>
      <w:r>
        <w:t>type latch</w:t>
      </w:r>
      <w:r w:rsidR="00541EB4">
        <w:t xml:space="preserve">: </w:t>
      </w:r>
      <w:r w:rsidR="00623DB4">
        <w:t>see drawings</w:t>
      </w:r>
    </w:p>
    <w:p w:rsidR="00002249" w:rsidRDefault="00002249" w:rsidP="003E3FFB">
      <w:pPr>
        <w:pStyle w:val="guidancenote"/>
        <w:framePr w:wrap="around"/>
      </w:pPr>
      <w:proofErr w:type="gramStart"/>
      <w:r>
        <w:t>mortise</w:t>
      </w:r>
      <w:r w:rsidR="00D902D2">
        <w:t xml:space="preserve">  /</w:t>
      </w:r>
      <w:proofErr w:type="gramEnd"/>
      <w:r w:rsidR="00D902D2">
        <w:t xml:space="preserve">  </w:t>
      </w:r>
      <w:r>
        <w:t>cupboard</w:t>
      </w:r>
      <w:r w:rsidR="00D902D2">
        <w:t xml:space="preserve">  /  </w:t>
      </w:r>
      <w:r>
        <w:t>finger</w:t>
      </w:r>
    </w:p>
    <w:p w:rsidR="00C8746D" w:rsidRDefault="00002249" w:rsidP="00021A29">
      <w:pPr>
        <w:pStyle w:val="BodyTextIndent"/>
      </w:pPr>
      <w:r>
        <w:t>type catch</w:t>
      </w:r>
      <w:r w:rsidR="00541EB4">
        <w:t xml:space="preserve">: </w:t>
      </w:r>
      <w:r w:rsidR="00623DB4">
        <w:t>see drawings</w:t>
      </w:r>
    </w:p>
    <w:p w:rsidR="00002249" w:rsidRDefault="00002249" w:rsidP="003E3FFB">
      <w:pPr>
        <w:pStyle w:val="guidancenote"/>
        <w:framePr w:wrap="around"/>
      </w:pPr>
      <w:proofErr w:type="gramStart"/>
      <w:r>
        <w:t>magnetic</w:t>
      </w:r>
      <w:r w:rsidR="00D902D2">
        <w:t xml:space="preserve">  /</w:t>
      </w:r>
      <w:proofErr w:type="gramEnd"/>
      <w:r w:rsidR="00D902D2">
        <w:t xml:space="preserve">  </w:t>
      </w:r>
      <w:r>
        <w:t>ball</w:t>
      </w:r>
      <w:r w:rsidR="00D902D2">
        <w:t xml:space="preserve">  /  </w:t>
      </w:r>
      <w:r>
        <w:t>roller</w:t>
      </w:r>
    </w:p>
    <w:p w:rsidR="00C8746D" w:rsidRDefault="00002249" w:rsidP="00021A29">
      <w:pPr>
        <w:pStyle w:val="BodyTextIndent"/>
      </w:pPr>
      <w:r>
        <w:lastRenderedPageBreak/>
        <w:t>type of bolt, size</w:t>
      </w:r>
      <w:r w:rsidR="00541EB4">
        <w:t xml:space="preserve">: </w:t>
      </w:r>
      <w:r w:rsidR="00623DB4">
        <w:t>see drawings</w:t>
      </w:r>
    </w:p>
    <w:p w:rsidR="00002249" w:rsidRDefault="00002249" w:rsidP="003E3FFB">
      <w:pPr>
        <w:pStyle w:val="guidancenote"/>
        <w:framePr w:wrap="around"/>
      </w:pPr>
      <w:r>
        <w:t>barrel</w:t>
      </w:r>
      <w:r w:rsidR="00D902D2">
        <w:t xml:space="preserve">  /  </w:t>
      </w:r>
      <w:r>
        <w:t>flush</w:t>
      </w:r>
      <w:r w:rsidR="00D902D2">
        <w:t xml:space="preserve">  /  </w:t>
      </w:r>
      <w:r>
        <w:t>towe</w:t>
      </w:r>
      <w:r w:rsidR="00541EB4">
        <w:t>r</w:t>
      </w:r>
      <w:r w:rsidR="00D902D2">
        <w:t xml:space="preserve">  /  </w:t>
      </w:r>
      <w:r w:rsidR="00541EB4">
        <w:t>stable</w:t>
      </w:r>
      <w:r w:rsidR="00D902D2">
        <w:t xml:space="preserve">  /  </w:t>
      </w:r>
      <w:r w:rsidR="00541EB4">
        <w:t>extension</w:t>
      </w:r>
      <w:r w:rsidR="00D902D2">
        <w:t xml:space="preserve">  /  </w:t>
      </w:r>
      <w:r w:rsidR="00C8746D">
        <w:t>size</w:t>
      </w:r>
    </w:p>
    <w:p w:rsidR="009A2F6B" w:rsidRDefault="009A2F6B" w:rsidP="003E3FFB">
      <w:pPr>
        <w:pStyle w:val="guidancenote"/>
        <w:framePr w:wrap="around"/>
      </w:pPr>
      <w:r w:rsidRPr="002D5F44">
        <w:rPr>
          <w:i/>
        </w:rPr>
        <w:t>SANS</w:t>
      </w:r>
      <w:r>
        <w:rPr>
          <w:i/>
        </w:rPr>
        <w:t xml:space="preserve"> </w:t>
      </w:r>
      <w:r>
        <w:t>10400-S stipulates that door handles should be 450 mm away from any wall.</w:t>
      </w:r>
    </w:p>
    <w:p w:rsidR="009A2F6B" w:rsidRPr="006063CB" w:rsidRDefault="009A2F6B" w:rsidP="003E3FFB">
      <w:pPr>
        <w:pStyle w:val="guidancenote"/>
        <w:framePr w:wrap="around"/>
      </w:pPr>
      <w:r w:rsidRPr="006063CB">
        <w:t>Consider handles, levers and controls that are easy to op</w:t>
      </w:r>
      <w:r>
        <w:t>erate by disabled persons.</w:t>
      </w:r>
      <w:r w:rsidRPr="00B40551">
        <w:t xml:space="preserve"> </w:t>
      </w:r>
      <w:r w:rsidRPr="002D5F44">
        <w:t>SANS</w:t>
      </w:r>
      <w:r>
        <w:t xml:space="preserve"> 10400-S: </w:t>
      </w:r>
      <w:commentRangeStart w:id="645"/>
      <w:r w:rsidRPr="009A2F6B">
        <w:t>The</w:t>
      </w:r>
      <w:commentRangeEnd w:id="645"/>
      <w:r w:rsidRPr="009A2F6B">
        <w:commentReference w:id="645"/>
      </w:r>
      <w:r w:rsidRPr="009A2F6B">
        <w:t xml:space="preserve"> manual operation of handles, taps, levers, switches, locks, control mechanisms and keys is in part affected by their design. The selection of controls requiring a ‘twist-action’ of the wrist and hand, and fine-finger movements should be avoided</w:t>
      </w:r>
      <w:r>
        <w:t>.</w:t>
      </w:r>
    </w:p>
    <w:p w:rsidR="00C96F01" w:rsidRDefault="00C96F01" w:rsidP="00021A29">
      <w:pPr>
        <w:pStyle w:val="BodyTextIndent"/>
      </w:pPr>
      <w:r>
        <w:t>hardware on fire doors</w:t>
      </w:r>
      <w:r w:rsidR="001413DF">
        <w:t xml:space="preserve">: </w:t>
      </w:r>
      <w:r w:rsidR="001F3B6A">
        <w:t>see drawings</w:t>
      </w:r>
    </w:p>
    <w:p w:rsidR="00C96F01" w:rsidRDefault="00C96F01" w:rsidP="00C96F01">
      <w:pPr>
        <w:pStyle w:val="Heading4"/>
      </w:pPr>
      <w:proofErr w:type="gramStart"/>
      <w:r>
        <w:t>p</w:t>
      </w:r>
      <w:r w:rsidRPr="006063CB">
        <w:t>adlocks</w:t>
      </w:r>
      <w:proofErr w:type="gramEnd"/>
    </w:p>
    <w:p w:rsidR="00C8746D" w:rsidRDefault="00CE1CA6" w:rsidP="00021A29">
      <w:pPr>
        <w:pStyle w:val="BodyTextIndent"/>
      </w:pPr>
      <w:r>
        <w:t>type</w:t>
      </w:r>
      <w:r w:rsidR="0037117E">
        <w:t xml:space="preserve">: </w:t>
      </w:r>
      <w:r w:rsidR="00623DB4">
        <w:t>see drawings</w:t>
      </w:r>
    </w:p>
    <w:p w:rsidR="00E679D7" w:rsidRDefault="00E679D7" w:rsidP="003E3FFB">
      <w:pPr>
        <w:pStyle w:val="guidancenote"/>
        <w:framePr w:wrap="around"/>
      </w:pPr>
      <w:proofErr w:type="gramStart"/>
      <w:r>
        <w:t>key</w:t>
      </w:r>
      <w:r w:rsidR="000F292B">
        <w:t>ed</w:t>
      </w:r>
      <w:r w:rsidR="00D902D2">
        <w:t xml:space="preserve">  /</w:t>
      </w:r>
      <w:proofErr w:type="gramEnd"/>
      <w:r w:rsidR="00D902D2">
        <w:t xml:space="preserve">  </w:t>
      </w:r>
      <w:r w:rsidR="000F292B">
        <w:t>combination</w:t>
      </w:r>
      <w:r w:rsidR="00D902D2">
        <w:t xml:space="preserve">  /  </w:t>
      </w:r>
      <w:proofErr w:type="spellStart"/>
      <w:r w:rsidR="000F292B">
        <w:t>masterkeyed</w:t>
      </w:r>
      <w:proofErr w:type="spellEnd"/>
    </w:p>
    <w:p w:rsidR="00E679D7" w:rsidRDefault="00E679D7" w:rsidP="00021A29">
      <w:pPr>
        <w:pStyle w:val="BodyTextIndent"/>
      </w:pPr>
      <w:r>
        <w:t>duty</w:t>
      </w:r>
      <w:r w:rsidR="0037117E">
        <w:t>: medium</w:t>
      </w:r>
      <w:r w:rsidR="00D902D2">
        <w:t xml:space="preserve">  /  </w:t>
      </w:r>
      <w:r w:rsidR="0037117E">
        <w:t>heavy</w:t>
      </w:r>
    </w:p>
    <w:p w:rsidR="00C8746D" w:rsidRDefault="00E679D7" w:rsidP="00021A29">
      <w:pPr>
        <w:pStyle w:val="BodyTextIndent"/>
      </w:pPr>
      <w:r>
        <w:t>material</w:t>
      </w:r>
      <w:r w:rsidR="0037117E">
        <w:t xml:space="preserve">: </w:t>
      </w:r>
      <w:r w:rsidR="00623DB4">
        <w:t>see drawings</w:t>
      </w:r>
    </w:p>
    <w:p w:rsidR="00E679D7" w:rsidRDefault="00E679D7" w:rsidP="003E3FFB">
      <w:pPr>
        <w:pStyle w:val="guidancenote"/>
        <w:framePr w:wrap="around"/>
      </w:pPr>
      <w:proofErr w:type="gramStart"/>
      <w:r>
        <w:t>brass</w:t>
      </w:r>
      <w:r w:rsidR="00D902D2">
        <w:t xml:space="preserve">  /</w:t>
      </w:r>
      <w:proofErr w:type="gramEnd"/>
      <w:r w:rsidR="00D902D2">
        <w:t xml:space="preserve">  </w:t>
      </w:r>
      <w:r>
        <w:t>iron</w:t>
      </w:r>
      <w:r w:rsidR="00D902D2">
        <w:t xml:space="preserve">  /  </w:t>
      </w:r>
      <w:r>
        <w:t>chrome plated brass</w:t>
      </w:r>
      <w:r w:rsidR="00D902D2">
        <w:t xml:space="preserve">  /  </w:t>
      </w:r>
      <w:r>
        <w:t>aluminium</w:t>
      </w:r>
      <w:r w:rsidR="00D902D2">
        <w:t xml:space="preserve">  /  </w:t>
      </w:r>
      <w:r>
        <w:t>stainless steel</w:t>
      </w:r>
    </w:p>
    <w:p w:rsidR="00C8746D" w:rsidRDefault="00C96F01" w:rsidP="00021A29">
      <w:pPr>
        <w:pStyle w:val="BodyTextIndent"/>
      </w:pPr>
      <w:r>
        <w:t>s</w:t>
      </w:r>
      <w:r w:rsidRPr="003215EF">
        <w:t>ize</w:t>
      </w:r>
      <w:r w:rsidR="0037117E">
        <w:t xml:space="preserve">: </w:t>
      </w:r>
      <w:r w:rsidR="00C8746D">
        <w:t>see drawings</w:t>
      </w:r>
    </w:p>
    <w:p w:rsidR="00E679D7" w:rsidRPr="006063CB" w:rsidRDefault="0037117E" w:rsidP="003E3FFB">
      <w:pPr>
        <w:pStyle w:val="guidancenote"/>
        <w:framePr w:wrap="around"/>
      </w:pPr>
      <w:proofErr w:type="gramStart"/>
      <w:r>
        <w:t>40</w:t>
      </w:r>
      <w:r w:rsidR="00D902D2">
        <w:t xml:space="preserve">  /</w:t>
      </w:r>
      <w:proofErr w:type="gramEnd"/>
      <w:r w:rsidR="00D902D2">
        <w:t xml:space="preserve">  </w:t>
      </w:r>
      <w:r>
        <w:t>50</w:t>
      </w:r>
      <w:r w:rsidR="00D902D2">
        <w:t xml:space="preserve">  /  </w:t>
      </w:r>
      <w:r>
        <w:t>… mm</w:t>
      </w:r>
    </w:p>
    <w:p w:rsidR="00C96F01" w:rsidRDefault="00C96F01" w:rsidP="00C96F01">
      <w:pPr>
        <w:pStyle w:val="Heading4"/>
      </w:pPr>
      <w:proofErr w:type="gramStart"/>
      <w:r>
        <w:t>keys</w:t>
      </w:r>
      <w:proofErr w:type="gramEnd"/>
    </w:p>
    <w:p w:rsidR="00C96F01" w:rsidRPr="00D87836" w:rsidRDefault="00C96F01" w:rsidP="00021A29">
      <w:pPr>
        <w:pStyle w:val="BodyTextIndent"/>
        <w:rPr>
          <w:i/>
        </w:rPr>
      </w:pPr>
      <w:proofErr w:type="gramStart"/>
      <w:r w:rsidRPr="006063CB">
        <w:t>master</w:t>
      </w:r>
      <w:proofErr w:type="gramEnd"/>
      <w:r w:rsidRPr="006063CB">
        <w:t xml:space="preserve"> and grand master keys</w:t>
      </w:r>
      <w:r w:rsidR="001413DF">
        <w:t xml:space="preserve">: </w:t>
      </w:r>
      <w:r w:rsidR="001F3B6A">
        <w:t>see drawings</w:t>
      </w:r>
      <w:r w:rsidR="00623DB4">
        <w:t>.</w:t>
      </w:r>
    </w:p>
    <w:p w:rsidR="008B47E8" w:rsidRDefault="00EF75E7" w:rsidP="00862DEA">
      <w:pPr>
        <w:pStyle w:val="Heading2"/>
      </w:pPr>
      <w:bookmarkStart w:id="646" w:name="_Toc336416734"/>
      <w:bookmarkStart w:id="647" w:name="_Toc352402679"/>
      <w:r>
        <w:t>16.4</w:t>
      </w:r>
      <w:r>
        <w:tab/>
      </w:r>
      <w:r w:rsidR="008B47E8">
        <w:t>Hinges</w:t>
      </w:r>
      <w:bookmarkEnd w:id="646"/>
      <w:bookmarkEnd w:id="647"/>
    </w:p>
    <w:p w:rsidR="008B47E8" w:rsidRDefault="008B47E8" w:rsidP="008B47E8">
      <w:pPr>
        <w:pStyle w:val="Heading4"/>
      </w:pPr>
      <w:proofErr w:type="gramStart"/>
      <w:r>
        <w:t>hinges</w:t>
      </w:r>
      <w:proofErr w:type="gramEnd"/>
      <w:r>
        <w:t xml:space="preserve"> for lightweight doors</w:t>
      </w:r>
    </w:p>
    <w:p w:rsidR="00C8746D" w:rsidRDefault="009A2F6B" w:rsidP="00021A29">
      <w:pPr>
        <w:pStyle w:val="BodyTextIndent"/>
      </w:pPr>
      <w:r>
        <w:t>type</w:t>
      </w:r>
      <w:r w:rsidR="0037117E">
        <w:t xml:space="preserve">: </w:t>
      </w:r>
      <w:r w:rsidR="00623DB4">
        <w:t>see drawings</w:t>
      </w:r>
    </w:p>
    <w:p w:rsidR="008B47E8" w:rsidRDefault="008B47E8" w:rsidP="003E3FFB">
      <w:pPr>
        <w:pStyle w:val="guidancenote"/>
        <w:framePr w:wrap="around"/>
      </w:pPr>
      <w:r>
        <w:t>piano</w:t>
      </w:r>
      <w:r w:rsidR="00D902D2">
        <w:t xml:space="preserve">  /  </w:t>
      </w:r>
      <w:r>
        <w:t>pivot</w:t>
      </w:r>
      <w:r w:rsidR="00D902D2">
        <w:t xml:space="preserve">  /  </w:t>
      </w:r>
      <w:r>
        <w:t>flush</w:t>
      </w:r>
      <w:r w:rsidR="00D902D2">
        <w:t xml:space="preserve">  /  </w:t>
      </w:r>
      <w:proofErr w:type="spellStart"/>
      <w:r>
        <w:t>european</w:t>
      </w:r>
      <w:proofErr w:type="spellEnd"/>
      <w:r>
        <w:t xml:space="preserve"> (adjustable)</w:t>
      </w:r>
      <w:r w:rsidR="00D902D2">
        <w:t xml:space="preserve">  /  </w:t>
      </w:r>
      <w:r>
        <w:t>strap</w:t>
      </w:r>
    </w:p>
    <w:p w:rsidR="00FC6D41" w:rsidRDefault="00FC6D41" w:rsidP="00FC6D41">
      <w:pPr>
        <w:pStyle w:val="Heading4"/>
      </w:pPr>
      <w:bookmarkStart w:id="648" w:name="_Toc316226328"/>
      <w:bookmarkStart w:id="649" w:name="_Toc336416736"/>
      <w:proofErr w:type="gramStart"/>
      <w:r>
        <w:t>hinges</w:t>
      </w:r>
      <w:proofErr w:type="gramEnd"/>
      <w:r>
        <w:t xml:space="preserve"> for medium to heavy doors</w:t>
      </w:r>
    </w:p>
    <w:p w:rsidR="00C8746D" w:rsidRDefault="00C24CA2" w:rsidP="00021A29">
      <w:pPr>
        <w:pStyle w:val="BodyTextIndent"/>
      </w:pPr>
      <w:r>
        <w:t xml:space="preserve">material: </w:t>
      </w:r>
      <w:r w:rsidR="00623DB4">
        <w:t>see drawings</w:t>
      </w:r>
    </w:p>
    <w:p w:rsidR="00C24CA2" w:rsidRDefault="00C24CA2" w:rsidP="003E3FFB">
      <w:pPr>
        <w:pStyle w:val="guidancenote"/>
        <w:framePr w:wrap="around"/>
      </w:pPr>
      <w:proofErr w:type="gramStart"/>
      <w:r>
        <w:t>steel</w:t>
      </w:r>
      <w:r w:rsidR="00D902D2">
        <w:t xml:space="preserve">  /</w:t>
      </w:r>
      <w:proofErr w:type="gramEnd"/>
      <w:r w:rsidR="00D902D2">
        <w:t xml:space="preserve">  </w:t>
      </w:r>
      <w:r>
        <w:t>stainless steel</w:t>
      </w:r>
      <w:r w:rsidR="00D902D2">
        <w:t xml:space="preserve">  /  </w:t>
      </w:r>
      <w:r>
        <w:t>brass</w:t>
      </w:r>
      <w:r w:rsidR="00D902D2">
        <w:t xml:space="preserve">  /  </w:t>
      </w:r>
      <w:r>
        <w:t>bronze</w:t>
      </w:r>
    </w:p>
    <w:p w:rsidR="003571BD" w:rsidRDefault="003571BD" w:rsidP="00021A29">
      <w:pPr>
        <w:pStyle w:val="BodyTextIndent"/>
      </w:pPr>
      <w:proofErr w:type="gramStart"/>
      <w:r>
        <w:t>number</w:t>
      </w:r>
      <w:proofErr w:type="gramEnd"/>
      <w:r>
        <w:t xml:space="preserve"> of hinges for fire doors</w:t>
      </w:r>
      <w:r w:rsidR="001413DF">
        <w:t xml:space="preserve">: </w:t>
      </w:r>
      <w:r w:rsidR="001F3B6A">
        <w:t>see drawings</w:t>
      </w:r>
      <w:r w:rsidR="000F292B">
        <w:t>.</w:t>
      </w:r>
    </w:p>
    <w:p w:rsidR="00FC6D41" w:rsidRDefault="00EF75E7" w:rsidP="00862DEA">
      <w:pPr>
        <w:pStyle w:val="Heading2"/>
      </w:pPr>
      <w:bookmarkStart w:id="650" w:name="_Toc352402680"/>
      <w:r>
        <w:t>16.5</w:t>
      </w:r>
      <w:r>
        <w:tab/>
      </w:r>
      <w:r w:rsidR="00FC6D41">
        <w:t>Door closers</w:t>
      </w:r>
      <w:bookmarkEnd w:id="650"/>
    </w:p>
    <w:p w:rsidR="00C8746D" w:rsidRDefault="006B26B5" w:rsidP="00021A29">
      <w:pPr>
        <w:pStyle w:val="BodyTextIndent"/>
        <w:rPr>
          <w:lang w:eastAsia="en-US"/>
        </w:rPr>
      </w:pPr>
      <w:r>
        <w:rPr>
          <w:lang w:eastAsia="en-US"/>
        </w:rPr>
        <w:t>type</w:t>
      </w:r>
      <w:r w:rsidR="007C132A">
        <w:t xml:space="preserve">: </w:t>
      </w:r>
      <w:r w:rsidR="00623DB4">
        <w:t>see drawings</w:t>
      </w:r>
    </w:p>
    <w:p w:rsidR="006B26B5" w:rsidRDefault="006B26B5" w:rsidP="003E3FFB">
      <w:pPr>
        <w:pStyle w:val="guidancenote"/>
        <w:framePr w:wrap="around"/>
        <w:rPr>
          <w:lang w:eastAsia="en-US"/>
        </w:rPr>
      </w:pPr>
      <w:proofErr w:type="gramStart"/>
      <w:r>
        <w:rPr>
          <w:lang w:eastAsia="en-US"/>
        </w:rPr>
        <w:t>overhead</w:t>
      </w:r>
      <w:proofErr w:type="gramEnd"/>
      <w:r>
        <w:rPr>
          <w:lang w:eastAsia="en-US"/>
        </w:rPr>
        <w:t xml:space="preserve"> door closer</w:t>
      </w:r>
      <w:r w:rsidR="00D902D2">
        <w:rPr>
          <w:lang w:eastAsia="en-US"/>
        </w:rPr>
        <w:t xml:space="preserve">  /  </w:t>
      </w:r>
      <w:r>
        <w:rPr>
          <w:lang w:eastAsia="en-US"/>
        </w:rPr>
        <w:t>floor spring</w:t>
      </w:r>
      <w:r w:rsidR="00D902D2">
        <w:rPr>
          <w:lang w:eastAsia="en-US"/>
        </w:rPr>
        <w:t xml:space="preserve">  /  </w:t>
      </w:r>
      <w:r w:rsidR="007C132A">
        <w:rPr>
          <w:lang w:eastAsia="en-US"/>
        </w:rPr>
        <w:t>transom concealed door closer</w:t>
      </w:r>
    </w:p>
    <w:p w:rsidR="00F838E5" w:rsidRDefault="00F838E5" w:rsidP="003E3FFB">
      <w:pPr>
        <w:pStyle w:val="guidancenote"/>
        <w:framePr w:wrap="around"/>
        <w:rPr>
          <w:lang w:eastAsia="en-US"/>
        </w:rPr>
      </w:pPr>
      <w:r>
        <w:rPr>
          <w:lang w:eastAsia="en-US"/>
        </w:rPr>
        <w:t xml:space="preserve">Consult </w:t>
      </w:r>
      <w:proofErr w:type="spellStart"/>
      <w:r w:rsidR="00850127">
        <w:rPr>
          <w:lang w:eastAsia="en-US"/>
        </w:rPr>
        <w:t>AAAMSA</w:t>
      </w:r>
      <w:proofErr w:type="spellEnd"/>
      <w:r w:rsidR="00850127">
        <w:rPr>
          <w:lang w:eastAsia="en-US"/>
        </w:rPr>
        <w:t xml:space="preserve"> </w:t>
      </w:r>
      <w:r>
        <w:rPr>
          <w:lang w:eastAsia="en-US"/>
        </w:rPr>
        <w:t xml:space="preserve">Technical Publication: </w:t>
      </w:r>
      <w:r w:rsidR="00850127">
        <w:rPr>
          <w:lang w:eastAsia="en-US"/>
        </w:rPr>
        <w:t>Hardware, Door Controls</w:t>
      </w:r>
      <w:r>
        <w:rPr>
          <w:lang w:eastAsia="en-US"/>
        </w:rPr>
        <w:t xml:space="preserve"> etc. </w:t>
      </w:r>
    </w:p>
    <w:p w:rsidR="00855781" w:rsidRDefault="00850127" w:rsidP="003E3FFB">
      <w:pPr>
        <w:pStyle w:val="guidancenote"/>
        <w:framePr w:wrap="around"/>
        <w:rPr>
          <w:lang w:eastAsia="en-US"/>
        </w:rPr>
      </w:pPr>
      <w:r>
        <w:rPr>
          <w:lang w:eastAsia="en-US"/>
        </w:rPr>
        <w:t xml:space="preserve">Ensure surface mounted overhead closers do not hit the wall when opening. </w:t>
      </w:r>
    </w:p>
    <w:p w:rsidR="00850127" w:rsidRDefault="00855781" w:rsidP="003E3FFB">
      <w:pPr>
        <w:pStyle w:val="guidancenote"/>
        <w:framePr w:wrap="around"/>
        <w:rPr>
          <w:lang w:eastAsia="en-US"/>
        </w:rPr>
      </w:pPr>
      <w:r>
        <w:rPr>
          <w:lang w:eastAsia="en-US"/>
        </w:rPr>
        <w:t xml:space="preserve">All fire doors </w:t>
      </w:r>
      <w:r w:rsidR="009D36EC">
        <w:rPr>
          <w:lang w:eastAsia="en-US"/>
        </w:rPr>
        <w:t>are required to be fitted with closers (</w:t>
      </w:r>
      <w:proofErr w:type="spellStart"/>
      <w:r w:rsidR="009D36EC">
        <w:rPr>
          <w:lang w:eastAsia="en-US"/>
        </w:rPr>
        <w:t>NBR</w:t>
      </w:r>
      <w:proofErr w:type="spellEnd"/>
      <w:r w:rsidR="009D36EC">
        <w:rPr>
          <w:lang w:eastAsia="en-US"/>
        </w:rPr>
        <w:t xml:space="preserve">), usually overhead. </w:t>
      </w:r>
      <w:r w:rsidR="00850127">
        <w:rPr>
          <w:lang w:eastAsia="en-US"/>
        </w:rPr>
        <w:t xml:space="preserve">Do not fit a </w:t>
      </w:r>
      <w:r w:rsidR="00F838E5">
        <w:rPr>
          <w:lang w:eastAsia="en-US"/>
        </w:rPr>
        <w:t>mechanical hold open arm to a fire door.</w:t>
      </w:r>
      <w:r>
        <w:rPr>
          <w:lang w:eastAsia="en-US"/>
        </w:rPr>
        <w:t xml:space="preserve"> Use concealed mechanisms in hygienic areas</w:t>
      </w:r>
      <w:r w:rsidR="007C132A">
        <w:rPr>
          <w:lang w:eastAsia="en-US"/>
        </w:rPr>
        <w:t>.</w:t>
      </w:r>
    </w:p>
    <w:p w:rsidR="00F838E5" w:rsidRDefault="00B45FD2" w:rsidP="003E3FFB">
      <w:pPr>
        <w:pStyle w:val="guidancenote"/>
        <w:framePr w:wrap="around"/>
        <w:rPr>
          <w:lang w:eastAsia="en-US"/>
        </w:rPr>
      </w:pPr>
      <w:r>
        <w:rPr>
          <w:lang w:eastAsia="en-US"/>
        </w:rPr>
        <w:t>Ensure f</w:t>
      </w:r>
      <w:r w:rsidR="00F838E5">
        <w:rPr>
          <w:lang w:eastAsia="en-US"/>
        </w:rPr>
        <w:t xml:space="preserve">loor </w:t>
      </w:r>
      <w:r>
        <w:rPr>
          <w:lang w:eastAsia="en-US"/>
        </w:rPr>
        <w:t>spring box depth of up to 75 mm can be accommodated.</w:t>
      </w:r>
    </w:p>
    <w:p w:rsidR="00B45FD2" w:rsidRDefault="00B45FD2" w:rsidP="003E3FFB">
      <w:pPr>
        <w:pStyle w:val="guidancenote"/>
        <w:framePr w:wrap="around"/>
        <w:rPr>
          <w:lang w:eastAsia="en-US"/>
        </w:rPr>
      </w:pPr>
      <w:proofErr w:type="spellStart"/>
      <w:r>
        <w:rPr>
          <w:lang w:eastAsia="en-US"/>
        </w:rPr>
        <w:t>Specifiy</w:t>
      </w:r>
      <w:proofErr w:type="spellEnd"/>
      <w:r>
        <w:rPr>
          <w:lang w:eastAsia="en-US"/>
        </w:rPr>
        <w:t xml:space="preserve"> a higher strength closer for exposed, windy or draughty conditions. Specify a lower strength for narrow doors</w:t>
      </w:r>
      <w:r w:rsidR="009D36EC">
        <w:rPr>
          <w:lang w:eastAsia="en-US"/>
        </w:rPr>
        <w:t>.</w:t>
      </w:r>
    </w:p>
    <w:p w:rsidR="009D36EC" w:rsidRDefault="009D36EC" w:rsidP="003E3FFB">
      <w:pPr>
        <w:pStyle w:val="guidancenote"/>
        <w:framePr w:wrap="around"/>
        <w:rPr>
          <w:lang w:eastAsia="en-US"/>
        </w:rPr>
      </w:pPr>
      <w:r>
        <w:rPr>
          <w:lang w:eastAsia="en-US"/>
        </w:rPr>
        <w:t xml:space="preserve">Double doors with rebated meeting stiles must be fitted with a door </w:t>
      </w:r>
      <w:proofErr w:type="gramStart"/>
      <w:r>
        <w:rPr>
          <w:lang w:eastAsia="en-US"/>
        </w:rPr>
        <w:t>selector  to</w:t>
      </w:r>
      <w:proofErr w:type="gramEnd"/>
      <w:r>
        <w:rPr>
          <w:lang w:eastAsia="en-US"/>
        </w:rPr>
        <w:t xml:space="preserve"> ensure the inactive leaf closes first.</w:t>
      </w:r>
    </w:p>
    <w:p w:rsidR="00FC6D41" w:rsidRDefault="00850127" w:rsidP="00021A29">
      <w:pPr>
        <w:pStyle w:val="BodyTextIndent"/>
        <w:rPr>
          <w:lang w:eastAsia="en-US"/>
        </w:rPr>
      </w:pPr>
      <w:r>
        <w:rPr>
          <w:lang w:eastAsia="en-US"/>
        </w:rPr>
        <w:t>s</w:t>
      </w:r>
      <w:r w:rsidR="00FC6D41">
        <w:rPr>
          <w:lang w:eastAsia="en-US"/>
        </w:rPr>
        <w:t>ize</w:t>
      </w:r>
      <w:r w:rsidR="001413DF">
        <w:t xml:space="preserve">: </w:t>
      </w:r>
      <w:r w:rsidR="001F3B6A">
        <w:t>see drawings</w:t>
      </w:r>
    </w:p>
    <w:p w:rsidR="00FC6D41" w:rsidRPr="00FC6D41" w:rsidRDefault="00FC6D41" w:rsidP="003E3FFB">
      <w:pPr>
        <w:pStyle w:val="guidancenote"/>
        <w:framePr w:wrap="around"/>
        <w:rPr>
          <w:lang w:eastAsia="en-US"/>
        </w:rPr>
      </w:pPr>
      <w:r>
        <w:rPr>
          <w:lang w:eastAsia="en-US"/>
        </w:rPr>
        <w:t>Size depends on door size and weight – see manufacturer’s literature</w:t>
      </w:r>
      <w:r w:rsidR="00A37C45">
        <w:rPr>
          <w:lang w:eastAsia="en-US"/>
        </w:rPr>
        <w:t>.</w:t>
      </w:r>
    </w:p>
    <w:p w:rsidR="00EA70F9" w:rsidRPr="006063CB" w:rsidRDefault="00EF75E7" w:rsidP="00862DEA">
      <w:pPr>
        <w:pStyle w:val="Heading2"/>
      </w:pPr>
      <w:bookmarkStart w:id="651" w:name="_Toc352402681"/>
      <w:r>
        <w:t>16.6</w:t>
      </w:r>
      <w:r>
        <w:tab/>
      </w:r>
      <w:r w:rsidR="00EA70F9">
        <w:t>Pelmets, c</w:t>
      </w:r>
      <w:r w:rsidR="00EA70F9" w:rsidRPr="006063CB">
        <w:t>urtain rails</w:t>
      </w:r>
      <w:r w:rsidR="00EA70F9">
        <w:t>, rods</w:t>
      </w:r>
      <w:bookmarkEnd w:id="648"/>
      <w:r w:rsidR="00EA70F9">
        <w:t>, blinds</w:t>
      </w:r>
      <w:bookmarkEnd w:id="649"/>
      <w:bookmarkEnd w:id="651"/>
    </w:p>
    <w:p w:rsidR="00EA70F9" w:rsidRDefault="00EA70F9" w:rsidP="00EA70F9">
      <w:pPr>
        <w:pStyle w:val="Heading4"/>
      </w:pPr>
      <w:proofErr w:type="gramStart"/>
      <w:r>
        <w:t>pelmets</w:t>
      </w:r>
      <w:proofErr w:type="gramEnd"/>
    </w:p>
    <w:p w:rsidR="00EA70F9" w:rsidRDefault="003B39E1" w:rsidP="00021A29">
      <w:pPr>
        <w:pStyle w:val="BodyTextIndent"/>
      </w:pPr>
      <w:r>
        <w:t>type, size and profile</w:t>
      </w:r>
      <w:r w:rsidR="00BC5EFF">
        <w:t xml:space="preserve">: </w:t>
      </w:r>
      <w:r w:rsidR="00C8746D">
        <w:t xml:space="preserve">see drawings  /  </w:t>
      </w:r>
      <w:r w:rsidR="00EA70F9">
        <w:t>wood</w:t>
      </w:r>
      <w:r w:rsidR="00D902D2">
        <w:t xml:space="preserve">  /  </w:t>
      </w:r>
      <w:r w:rsidR="00EA70F9">
        <w:t>metal</w:t>
      </w:r>
      <w:r w:rsidR="00D902D2">
        <w:t xml:space="preserve">  /  </w:t>
      </w:r>
      <w:r w:rsidR="00EA70F9">
        <w:t>fabric</w:t>
      </w:r>
    </w:p>
    <w:p w:rsidR="00EA70F9" w:rsidRDefault="00EA70F9" w:rsidP="00EA70F9">
      <w:pPr>
        <w:pStyle w:val="Heading4"/>
      </w:pPr>
      <w:proofErr w:type="gramStart"/>
      <w:r>
        <w:lastRenderedPageBreak/>
        <w:t>rails</w:t>
      </w:r>
      <w:proofErr w:type="gramEnd"/>
      <w:r>
        <w:t xml:space="preserve"> with rollers or glides</w:t>
      </w:r>
    </w:p>
    <w:p w:rsidR="00EA70F9" w:rsidRDefault="003571BD" w:rsidP="00021A29">
      <w:pPr>
        <w:pStyle w:val="BodyTextIndent"/>
      </w:pPr>
      <w:r>
        <w:t>track</w:t>
      </w:r>
      <w:r w:rsidR="00BC5EFF">
        <w:t xml:space="preserve">: </w:t>
      </w:r>
      <w:r w:rsidR="00EA70F9" w:rsidRPr="00490754">
        <w:t>single</w:t>
      </w:r>
      <w:r w:rsidR="00D902D2">
        <w:t xml:space="preserve">  /  </w:t>
      </w:r>
      <w:r w:rsidR="00EA70F9" w:rsidRPr="00490754">
        <w:t>double</w:t>
      </w:r>
    </w:p>
    <w:p w:rsidR="00EA70F9" w:rsidRDefault="00EA70F9" w:rsidP="00021A29">
      <w:pPr>
        <w:pStyle w:val="BodyTextIndent"/>
      </w:pPr>
      <w:r>
        <w:t>duty class</w:t>
      </w:r>
      <w:r w:rsidR="00BC5EFF">
        <w:t xml:space="preserve">: </w:t>
      </w:r>
      <w:r w:rsidRPr="00490754">
        <w:t>light</w:t>
      </w:r>
      <w:r w:rsidR="00D902D2">
        <w:t xml:space="preserve">  /  </w:t>
      </w:r>
      <w:r w:rsidRPr="00490754">
        <w:t>heavy</w:t>
      </w:r>
    </w:p>
    <w:p w:rsidR="00EA70F9" w:rsidRDefault="00EA70F9" w:rsidP="00021A29">
      <w:pPr>
        <w:pStyle w:val="BodyTextIndent"/>
      </w:pPr>
      <w:proofErr w:type="gramStart"/>
      <w:r>
        <w:t>finish</w:t>
      </w:r>
      <w:proofErr w:type="gramEnd"/>
      <w:r w:rsidR="001413DF">
        <w:t>: …</w:t>
      </w:r>
    </w:p>
    <w:p w:rsidR="00EA70F9" w:rsidRDefault="00EA70F9" w:rsidP="00021A29">
      <w:pPr>
        <w:pStyle w:val="BodyTextIndent"/>
      </w:pPr>
      <w:r w:rsidRPr="006063CB">
        <w:t>cord</w:t>
      </w:r>
      <w:r w:rsidR="00BC5EFF">
        <w:t xml:space="preserve">: </w:t>
      </w:r>
      <w:r w:rsidRPr="0022339F">
        <w:t>with</w:t>
      </w:r>
      <w:r w:rsidR="00D902D2">
        <w:t xml:space="preserve">  /  </w:t>
      </w:r>
      <w:r w:rsidRPr="0022339F">
        <w:t>without weighted cord pulleys</w:t>
      </w:r>
    </w:p>
    <w:p w:rsidR="00EA70F9" w:rsidRDefault="00EA70F9" w:rsidP="00EA70F9">
      <w:pPr>
        <w:pStyle w:val="Heading4"/>
      </w:pPr>
      <w:proofErr w:type="gramStart"/>
      <w:r>
        <w:t>rods</w:t>
      </w:r>
      <w:proofErr w:type="gramEnd"/>
      <w:r>
        <w:t xml:space="preserve"> with rings</w:t>
      </w:r>
    </w:p>
    <w:p w:rsidR="00EA70F9" w:rsidRDefault="003571BD" w:rsidP="00021A29">
      <w:pPr>
        <w:pStyle w:val="BodyTextIndent"/>
      </w:pPr>
      <w:r>
        <w:t>rod, rings, end caps</w:t>
      </w:r>
      <w:r w:rsidR="00BC5EFF">
        <w:t xml:space="preserve">: </w:t>
      </w:r>
      <w:r w:rsidR="00EA70F9" w:rsidRPr="00490754">
        <w:t>wood</w:t>
      </w:r>
      <w:r w:rsidR="00D902D2">
        <w:t xml:space="preserve">  /  </w:t>
      </w:r>
      <w:r w:rsidR="00EA70F9" w:rsidRPr="00490754">
        <w:t>aluminium</w:t>
      </w:r>
      <w:r w:rsidR="00D902D2">
        <w:t xml:space="preserve">  /  </w:t>
      </w:r>
      <w:r w:rsidR="00EA70F9" w:rsidRPr="00490754">
        <w:t>steel</w:t>
      </w:r>
    </w:p>
    <w:p w:rsidR="00EA70F9" w:rsidRDefault="00EA70F9" w:rsidP="00EA70F9">
      <w:pPr>
        <w:pStyle w:val="Heading4"/>
      </w:pPr>
      <w:proofErr w:type="gramStart"/>
      <w:r>
        <w:t>tie</w:t>
      </w:r>
      <w:proofErr w:type="gramEnd"/>
      <w:r>
        <w:t xml:space="preserve"> backs</w:t>
      </w:r>
    </w:p>
    <w:p w:rsidR="00EA70F9" w:rsidRDefault="005D7843" w:rsidP="00021A29">
      <w:pPr>
        <w:pStyle w:val="BodyTextIndent"/>
      </w:pPr>
      <w:proofErr w:type="gramStart"/>
      <w:r>
        <w:t>tie</w:t>
      </w:r>
      <w:proofErr w:type="gramEnd"/>
      <w:r>
        <w:t xml:space="preserve"> backs</w:t>
      </w:r>
      <w:r w:rsidR="001413DF">
        <w:t>: …</w:t>
      </w:r>
    </w:p>
    <w:p w:rsidR="00EA70F9" w:rsidRPr="005C6538" w:rsidRDefault="00EA70F9" w:rsidP="00EA70F9">
      <w:pPr>
        <w:pStyle w:val="Heading4"/>
      </w:pPr>
      <w:proofErr w:type="gramStart"/>
      <w:r>
        <w:t>indoor</w:t>
      </w:r>
      <w:proofErr w:type="gramEnd"/>
      <w:r>
        <w:t xml:space="preserve"> venetian blinds</w:t>
      </w:r>
    </w:p>
    <w:p w:rsidR="00EA70F9" w:rsidRDefault="003571BD" w:rsidP="00021A29">
      <w:pPr>
        <w:pStyle w:val="BodyTextIndent"/>
      </w:pPr>
      <w:r>
        <w:t>slat width</w:t>
      </w:r>
      <w:r w:rsidR="00BC5EFF">
        <w:t xml:space="preserve">: </w:t>
      </w:r>
      <w:r w:rsidR="005D7843">
        <w:t>50</w:t>
      </w:r>
      <w:r w:rsidR="00D902D2">
        <w:t xml:space="preserve">  /  </w:t>
      </w:r>
      <w:r w:rsidR="005D7843">
        <w:t>35</w:t>
      </w:r>
      <w:r w:rsidR="00D902D2">
        <w:t xml:space="preserve">  /  </w:t>
      </w:r>
      <w:r w:rsidR="005D7843">
        <w:t>25 mm</w:t>
      </w:r>
    </w:p>
    <w:p w:rsidR="00EA70F9" w:rsidRDefault="003571BD" w:rsidP="00021A29">
      <w:pPr>
        <w:pStyle w:val="BodyTextIndent"/>
      </w:pPr>
      <w:proofErr w:type="spellStart"/>
      <w:r>
        <w:t>headbox</w:t>
      </w:r>
      <w:proofErr w:type="spellEnd"/>
      <w:r w:rsidR="00BC5EFF">
        <w:t xml:space="preserve">: </w:t>
      </w:r>
      <w:r w:rsidR="00EA70F9">
        <w:t>steel</w:t>
      </w:r>
      <w:r w:rsidR="00D902D2">
        <w:t xml:space="preserve">  /  </w:t>
      </w:r>
      <w:r w:rsidR="005D7843">
        <w:t>aluminium</w:t>
      </w:r>
    </w:p>
    <w:p w:rsidR="00EA70F9" w:rsidRDefault="003571BD" w:rsidP="00021A29">
      <w:pPr>
        <w:pStyle w:val="BodyTextIndent"/>
      </w:pPr>
      <w:r>
        <w:t>type of ladder web</w:t>
      </w:r>
      <w:r w:rsidR="00BC5EFF">
        <w:t xml:space="preserve">: </w:t>
      </w:r>
      <w:r w:rsidR="005D7843">
        <w:t>reinforced plastic</w:t>
      </w:r>
      <w:r w:rsidR="00D902D2">
        <w:t xml:space="preserve">  /  </w:t>
      </w:r>
      <w:r w:rsidR="005D7843">
        <w:t>woven cotton</w:t>
      </w:r>
      <w:r w:rsidR="00D902D2">
        <w:t xml:space="preserve">  /  </w:t>
      </w:r>
      <w:r w:rsidR="005D7843">
        <w:t>knitted cords</w:t>
      </w:r>
    </w:p>
    <w:p w:rsidR="005D7843" w:rsidRPr="006063CB" w:rsidRDefault="00EF75E7" w:rsidP="00862DEA">
      <w:pPr>
        <w:pStyle w:val="Heading2"/>
      </w:pPr>
      <w:bookmarkStart w:id="652" w:name="_Toc424799020"/>
      <w:bookmarkStart w:id="653" w:name="_Toc424800328"/>
      <w:bookmarkStart w:id="654" w:name="_Toc424803878"/>
      <w:bookmarkStart w:id="655" w:name="_Toc424804409"/>
      <w:bookmarkStart w:id="656" w:name="_Toc438047777"/>
      <w:bookmarkStart w:id="657" w:name="_Toc251739857"/>
      <w:bookmarkStart w:id="658" w:name="_Toc251943787"/>
      <w:bookmarkStart w:id="659" w:name="_Toc251945404"/>
      <w:bookmarkStart w:id="660" w:name="_Toc251945520"/>
      <w:bookmarkStart w:id="661" w:name="_Toc316226329"/>
      <w:bookmarkStart w:id="662" w:name="_Toc336416737"/>
      <w:bookmarkStart w:id="663" w:name="_Toc352402682"/>
      <w:bookmarkStart w:id="664" w:name="_Toc420069169"/>
      <w:bookmarkStart w:id="665" w:name="_Toc420069534"/>
      <w:bookmarkStart w:id="666" w:name="_Toc421498748"/>
      <w:r>
        <w:t>16.7</w:t>
      </w:r>
      <w:r>
        <w:tab/>
      </w:r>
      <w:r w:rsidR="005D7843">
        <w:t>Edge</w:t>
      </w:r>
      <w:r w:rsidR="003B39E1">
        <w:t xml:space="preserve">, </w:t>
      </w:r>
      <w:r w:rsidR="005D7843">
        <w:t>feature</w:t>
      </w:r>
      <w:r w:rsidR="003B39E1">
        <w:t xml:space="preserve">, </w:t>
      </w:r>
      <w:r w:rsidR="005D7843">
        <w:t xml:space="preserve">dividing </w:t>
      </w:r>
      <w:r w:rsidR="005D7843" w:rsidRPr="006063CB">
        <w:t>strips</w:t>
      </w:r>
      <w:bookmarkEnd w:id="652"/>
      <w:bookmarkEnd w:id="653"/>
      <w:bookmarkEnd w:id="654"/>
      <w:bookmarkEnd w:id="655"/>
      <w:bookmarkEnd w:id="656"/>
      <w:bookmarkEnd w:id="657"/>
      <w:bookmarkEnd w:id="658"/>
      <w:bookmarkEnd w:id="659"/>
      <w:bookmarkEnd w:id="660"/>
      <w:bookmarkEnd w:id="661"/>
      <w:bookmarkEnd w:id="662"/>
      <w:bookmarkEnd w:id="663"/>
    </w:p>
    <w:bookmarkEnd w:id="664"/>
    <w:bookmarkEnd w:id="665"/>
    <w:bookmarkEnd w:id="666"/>
    <w:p w:rsidR="005D7843" w:rsidRDefault="005D7843" w:rsidP="00021A29">
      <w:pPr>
        <w:pStyle w:val="BodyTextIndent"/>
      </w:pPr>
      <w:r>
        <w:t>s</w:t>
      </w:r>
      <w:r w:rsidRPr="006063CB">
        <w:t>trip</w:t>
      </w:r>
      <w:r w:rsidR="00627C2C">
        <w:t xml:space="preserve"> material</w:t>
      </w:r>
      <w:r w:rsidR="00BC5EFF">
        <w:t xml:space="preserve">: </w:t>
      </w:r>
      <w:r>
        <w:t xml:space="preserve">solid </w:t>
      </w:r>
      <w:r w:rsidRPr="00490754">
        <w:t>brass</w:t>
      </w:r>
      <w:r w:rsidR="00D902D2">
        <w:t xml:space="preserve">  /  </w:t>
      </w:r>
      <w:r w:rsidRPr="00490754">
        <w:t>aluminium</w:t>
      </w:r>
      <w:r w:rsidR="00D902D2">
        <w:t xml:space="preserve">  /  </w:t>
      </w:r>
      <w:r>
        <w:t>hot dip galvanized</w:t>
      </w:r>
      <w:r w:rsidRPr="00490754">
        <w:t xml:space="preserve"> steel</w:t>
      </w:r>
      <w:r w:rsidR="00D902D2">
        <w:t xml:space="preserve">  /  </w:t>
      </w:r>
      <w:r>
        <w:t>PVC</w:t>
      </w:r>
    </w:p>
    <w:p w:rsidR="005D7843" w:rsidRPr="0022339F" w:rsidRDefault="005D7843" w:rsidP="00021A29">
      <w:pPr>
        <w:pStyle w:val="BodyTextIndent"/>
      </w:pPr>
      <w:proofErr w:type="gramStart"/>
      <w:r>
        <w:t>colour</w:t>
      </w:r>
      <w:proofErr w:type="gramEnd"/>
      <w:r>
        <w:t xml:space="preserve"> of plastic</w:t>
      </w:r>
      <w:r w:rsidR="001413DF">
        <w:t>: …</w:t>
      </w:r>
    </w:p>
    <w:p w:rsidR="005D7843" w:rsidRDefault="00EF75E7" w:rsidP="00862DEA">
      <w:pPr>
        <w:pStyle w:val="Heading2"/>
      </w:pPr>
      <w:bookmarkStart w:id="667" w:name="_Toc336416738"/>
      <w:bookmarkStart w:id="668" w:name="_Toc352402683"/>
      <w:r>
        <w:t>16.8</w:t>
      </w:r>
      <w:r>
        <w:tab/>
      </w:r>
      <w:r w:rsidR="005D7843">
        <w:t>Sunken door matting</w:t>
      </w:r>
      <w:bookmarkEnd w:id="667"/>
      <w:bookmarkEnd w:id="668"/>
    </w:p>
    <w:p w:rsidR="005D7843" w:rsidRDefault="00627C2C" w:rsidP="00021A29">
      <w:pPr>
        <w:pStyle w:val="BodyTextIndent"/>
      </w:pPr>
      <w:proofErr w:type="gramStart"/>
      <w:r>
        <w:t>material</w:t>
      </w:r>
      <w:proofErr w:type="gramEnd"/>
      <w:r w:rsidR="00BC5EFF">
        <w:t xml:space="preserve">: </w:t>
      </w:r>
      <w:r w:rsidR="005D7843" w:rsidRPr="00490754">
        <w:t>natural coconut fibre with PVC backing</w:t>
      </w:r>
      <w:r w:rsidR="00D902D2">
        <w:t xml:space="preserve">  /  </w:t>
      </w:r>
      <w:r w:rsidR="005D7843" w:rsidRPr="00490754">
        <w:t>rubber</w:t>
      </w:r>
      <w:r w:rsidR="00D902D2">
        <w:t xml:space="preserve">  /  </w:t>
      </w:r>
      <w:r w:rsidR="005D7843" w:rsidRPr="00490754">
        <w:t xml:space="preserve">interlocking aluminium channels with </w:t>
      </w:r>
      <w:r w:rsidR="005D7843">
        <w:t xml:space="preserve">plastic </w:t>
      </w:r>
      <w:r w:rsidR="005D7843" w:rsidRPr="00490754">
        <w:t>inserts</w:t>
      </w:r>
      <w:r w:rsidR="00D902D2">
        <w:t xml:space="preserve">  /  </w:t>
      </w:r>
      <w:r w:rsidR="005D7843" w:rsidRPr="00490754">
        <w:t>light or heavy-duty loop matting</w:t>
      </w:r>
      <w:r w:rsidR="00A37C45">
        <w:t>.</w:t>
      </w:r>
    </w:p>
    <w:p w:rsidR="005D7843" w:rsidRPr="006063CB" w:rsidRDefault="00EF75E7" w:rsidP="00862DEA">
      <w:pPr>
        <w:pStyle w:val="Heading2"/>
      </w:pPr>
      <w:bookmarkStart w:id="669" w:name="_Toc420069168"/>
      <w:bookmarkStart w:id="670" w:name="_Toc420069533"/>
      <w:bookmarkStart w:id="671" w:name="_Toc421498747"/>
      <w:bookmarkStart w:id="672" w:name="_Toc424799021"/>
      <w:bookmarkStart w:id="673" w:name="_Toc424800329"/>
      <w:bookmarkStart w:id="674" w:name="_Toc424803879"/>
      <w:bookmarkStart w:id="675" w:name="_Toc424804410"/>
      <w:bookmarkStart w:id="676" w:name="_Toc438047778"/>
      <w:bookmarkStart w:id="677" w:name="_Toc251739858"/>
      <w:bookmarkStart w:id="678" w:name="_Toc251943788"/>
      <w:bookmarkStart w:id="679" w:name="_Toc251945405"/>
      <w:bookmarkStart w:id="680" w:name="_Toc251945521"/>
      <w:bookmarkStart w:id="681" w:name="_Toc316226330"/>
      <w:bookmarkStart w:id="682" w:name="_Toc336416739"/>
      <w:bookmarkStart w:id="683" w:name="_Toc352402684"/>
      <w:bookmarkStart w:id="684" w:name="_Toc420069170"/>
      <w:bookmarkStart w:id="685" w:name="_Toc420069535"/>
      <w:bookmarkStart w:id="686" w:name="_Toc421498749"/>
      <w:r>
        <w:t>16.9</w:t>
      </w:r>
      <w:r>
        <w:tab/>
      </w:r>
      <w:r w:rsidR="005D7843">
        <w:t>N</w:t>
      </w:r>
      <w:r w:rsidR="005D7843" w:rsidRPr="006063CB">
        <w:t>umber/name plates, safety signs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B30F98" w:rsidRDefault="00B30F98" w:rsidP="003E3FFB">
      <w:pPr>
        <w:pStyle w:val="guidancenote"/>
        <w:framePr w:wrap="around"/>
      </w:pPr>
      <w:r>
        <w:t>Type, letter size, position, message etc. should be given in schedule form.</w:t>
      </w:r>
    </w:p>
    <w:p w:rsidR="00B30F98" w:rsidRDefault="00B30F98" w:rsidP="003E3FFB">
      <w:pPr>
        <w:pStyle w:val="guidancenote"/>
        <w:framePr w:wrap="around"/>
      </w:pPr>
      <w:r>
        <w:t>Signs may be grouped:</w:t>
      </w:r>
      <w:r w:rsidR="00CA5B6F">
        <w:t xml:space="preserve"> </w:t>
      </w:r>
      <w:r>
        <w:t>general information signs; hospital signs; safety signs; signs for disabled persons; statutory signs, e.g. fire safety.</w:t>
      </w:r>
    </w:p>
    <w:p w:rsidR="00627C2C" w:rsidRDefault="00627C2C" w:rsidP="00021A29">
      <w:pPr>
        <w:pStyle w:val="BodyTextIndent"/>
      </w:pPr>
      <w:r>
        <w:t>type</w:t>
      </w:r>
      <w:r w:rsidR="00BC5EFF">
        <w:t xml:space="preserve">: </w:t>
      </w:r>
      <w:r w:rsidR="009F5156">
        <w:t>changeable plate system</w:t>
      </w:r>
      <w:r w:rsidR="00D902D2">
        <w:t xml:space="preserve">  /  </w:t>
      </w:r>
      <w:r w:rsidR="009F5156">
        <w:t>variable room identification system</w:t>
      </w:r>
      <w:r w:rsidR="00D902D2">
        <w:t xml:space="preserve">  /  </w:t>
      </w:r>
      <w:r w:rsidR="009F5156">
        <w:t xml:space="preserve">changeable letter system </w:t>
      </w:r>
      <w:r w:rsidR="00D902D2">
        <w:t xml:space="preserve">  /  </w:t>
      </w:r>
      <w:r w:rsidR="009F5156">
        <w:t>illuminated signs</w:t>
      </w:r>
      <w:r w:rsidR="00D902D2">
        <w:t xml:space="preserve">  /  </w:t>
      </w:r>
      <w:r w:rsidR="009F5156">
        <w:t>in-house signage</w:t>
      </w:r>
      <w:r w:rsidR="00D902D2">
        <w:t xml:space="preserve">  /  </w:t>
      </w:r>
      <w:r w:rsidR="009F5156">
        <w:t>statutory signage</w:t>
      </w:r>
    </w:p>
    <w:p w:rsidR="005D7843" w:rsidRDefault="009F5156" w:rsidP="003E3FFB">
      <w:pPr>
        <w:pStyle w:val="guidancenote"/>
        <w:framePr w:wrap="around"/>
      </w:pPr>
      <w:r>
        <w:t>C</w:t>
      </w:r>
      <w:r w:rsidR="00607AF0">
        <w:t>hangeable plate system</w:t>
      </w:r>
      <w:r>
        <w:t>:</w:t>
      </w:r>
      <w:r w:rsidR="00607AF0">
        <w:t xml:space="preserve"> fixed plate holders to which may be attached or inserted removable interchangeable sign plates</w:t>
      </w:r>
      <w:r>
        <w:t>;</w:t>
      </w:r>
      <w:r w:rsidR="00607AF0">
        <w:t xml:space="preserve"> variable room identification system</w:t>
      </w:r>
      <w:r>
        <w:t>:</w:t>
      </w:r>
      <w:r w:rsidR="00607AF0">
        <w:t xml:space="preserve"> fixed room numbers and removable name strips</w:t>
      </w:r>
      <w:r>
        <w:t>;</w:t>
      </w:r>
      <w:r w:rsidR="00607AF0">
        <w:t xml:space="preserve"> changeable letter system</w:t>
      </w:r>
      <w:r>
        <w:t>:</w:t>
      </w:r>
      <w:r w:rsidR="00607AF0">
        <w:t xml:space="preserve"> holders into which can be inserted removable individual letters, numbers, etc.</w:t>
      </w:r>
      <w:r>
        <w:t>;</w:t>
      </w:r>
      <w:r w:rsidR="00607AF0">
        <w:t xml:space="preserve"> illuminated signs</w:t>
      </w:r>
      <w:r>
        <w:t>:</w:t>
      </w:r>
      <w:r w:rsidR="00607AF0">
        <w:t xml:space="preserve"> cabinet enclosing a light source illuminating a translucent face panel bearing the specified signage</w:t>
      </w:r>
      <w:r>
        <w:t>;</w:t>
      </w:r>
      <w:r w:rsidR="00607AF0">
        <w:t xml:space="preserve"> in-house signage</w:t>
      </w:r>
      <w:r>
        <w:t>:</w:t>
      </w:r>
      <w:r w:rsidR="00607AF0">
        <w:t xml:space="preserve"> project specific signs</w:t>
      </w:r>
    </w:p>
    <w:p w:rsidR="005D7843" w:rsidRDefault="00627C2C" w:rsidP="00021A29">
      <w:pPr>
        <w:pStyle w:val="BodyTextIndent"/>
      </w:pPr>
      <w:r>
        <w:t>materials</w:t>
      </w:r>
      <w:r w:rsidR="00F169CC">
        <w:t xml:space="preserve">: </w:t>
      </w:r>
      <w:r w:rsidR="00607AF0">
        <w:t>aluminium</w:t>
      </w:r>
      <w:r w:rsidR="00D902D2">
        <w:t xml:space="preserve">  /  </w:t>
      </w:r>
      <w:r w:rsidR="00607AF0">
        <w:t>plastic</w:t>
      </w:r>
      <w:r w:rsidR="00D902D2">
        <w:t xml:space="preserve">  /  </w:t>
      </w:r>
      <w:r w:rsidR="00607AF0">
        <w:t>stainless steel</w:t>
      </w:r>
    </w:p>
    <w:p w:rsidR="005D7843" w:rsidRDefault="005D7843" w:rsidP="00021A29">
      <w:pPr>
        <w:pStyle w:val="BodyTextIndent"/>
      </w:pPr>
      <w:proofErr w:type="gramStart"/>
      <w:r>
        <w:t>colour</w:t>
      </w:r>
      <w:proofErr w:type="gramEnd"/>
      <w:r w:rsidR="001413DF">
        <w:t>: …</w:t>
      </w:r>
    </w:p>
    <w:bookmarkEnd w:id="684"/>
    <w:bookmarkEnd w:id="685"/>
    <w:bookmarkEnd w:id="686"/>
    <w:p w:rsidR="005D7843" w:rsidRDefault="005D7843" w:rsidP="005D7843">
      <w:pPr>
        <w:pStyle w:val="Heading4"/>
      </w:pPr>
      <w:proofErr w:type="gramStart"/>
      <w:r>
        <w:t>s</w:t>
      </w:r>
      <w:r w:rsidRPr="006063CB">
        <w:t>ymbolic</w:t>
      </w:r>
      <w:proofErr w:type="gramEnd"/>
      <w:r w:rsidRPr="006063CB">
        <w:t xml:space="preserve"> safety signs</w:t>
      </w:r>
    </w:p>
    <w:p w:rsidR="005D7843" w:rsidRDefault="005D7843" w:rsidP="00021A29">
      <w:pPr>
        <w:pStyle w:val="BodyTextIndent"/>
      </w:pPr>
      <w:r>
        <w:t>t</w:t>
      </w:r>
      <w:r w:rsidRPr="006063CB">
        <w:t>ype</w:t>
      </w:r>
      <w:r w:rsidR="00F169CC">
        <w:t xml:space="preserve">: </w:t>
      </w:r>
      <w:r w:rsidR="00607AF0" w:rsidRPr="00490754">
        <w:t>PV</w:t>
      </w:r>
      <w:r w:rsidR="00D902D2">
        <w:t xml:space="preserve">  /  </w:t>
      </w:r>
      <w:r w:rsidR="00607AF0" w:rsidRPr="00490754">
        <w:t>MV</w:t>
      </w:r>
      <w:r w:rsidR="00D902D2">
        <w:t xml:space="preserve">  /  </w:t>
      </w:r>
      <w:r w:rsidR="00607AF0" w:rsidRPr="00490754">
        <w:t>WW</w:t>
      </w:r>
      <w:r w:rsidR="00D902D2">
        <w:t xml:space="preserve">  /  </w:t>
      </w:r>
      <w:r w:rsidR="00607AF0" w:rsidRPr="00490754">
        <w:t>FB</w:t>
      </w:r>
      <w:r w:rsidR="00D902D2">
        <w:t xml:space="preserve">  /  </w:t>
      </w:r>
      <w:r w:rsidR="00607AF0" w:rsidRPr="00490754">
        <w:t>GA</w:t>
      </w:r>
      <w:r w:rsidR="00D902D2">
        <w:t xml:space="preserve">  </w:t>
      </w:r>
    </w:p>
    <w:p w:rsidR="00627C2C" w:rsidRDefault="00627C2C" w:rsidP="003E3FFB">
      <w:pPr>
        <w:pStyle w:val="guidancenote"/>
        <w:framePr w:wrap="around"/>
      </w:pPr>
      <w:r w:rsidRPr="006063CB">
        <w:t>PV (</w:t>
      </w:r>
      <w:proofErr w:type="spellStart"/>
      <w:r w:rsidRPr="006063CB">
        <w:t>prohibitory</w:t>
      </w:r>
      <w:proofErr w:type="spellEnd"/>
      <w:r w:rsidR="00F01C69">
        <w:t xml:space="preserve"> – </w:t>
      </w:r>
      <w:r w:rsidRPr="006063CB">
        <w:t>circular, red), MV (mandatory</w:t>
      </w:r>
      <w:r w:rsidR="00F01C69">
        <w:t xml:space="preserve"> – </w:t>
      </w:r>
      <w:r w:rsidRPr="006063CB">
        <w:t>circular, blue), WW (warning</w:t>
      </w:r>
      <w:r w:rsidR="00F01C69">
        <w:t xml:space="preserve"> – </w:t>
      </w:r>
      <w:r w:rsidRPr="006063CB">
        <w:t>triangular, yellow), FB (informat</w:t>
      </w:r>
      <w:r>
        <w:t>ive</w:t>
      </w:r>
      <w:r w:rsidRPr="006063CB">
        <w:t>, fire-fighting</w:t>
      </w:r>
      <w:r w:rsidR="00F01C69">
        <w:t xml:space="preserve"> – </w:t>
      </w:r>
      <w:r w:rsidRPr="006063CB">
        <w:t>square, red), GA (informat</w:t>
      </w:r>
      <w:r>
        <w:t>ive</w:t>
      </w:r>
      <w:r w:rsidRPr="006063CB">
        <w:t>, general</w:t>
      </w:r>
      <w:r w:rsidR="00F01C69">
        <w:t xml:space="preserve"> – </w:t>
      </w:r>
      <w:r w:rsidRPr="006063CB">
        <w:t>square, green)</w:t>
      </w:r>
    </w:p>
    <w:p w:rsidR="005D7843" w:rsidRDefault="00627C2C" w:rsidP="00021A29">
      <w:pPr>
        <w:pStyle w:val="BodyTextIndent"/>
      </w:pPr>
      <w:r>
        <w:t>reflectivity</w:t>
      </w:r>
      <w:r w:rsidR="00CA5B6F">
        <w:t xml:space="preserve">, </w:t>
      </w:r>
      <w:proofErr w:type="spellStart"/>
      <w:r>
        <w:t>luminousity</w:t>
      </w:r>
      <w:proofErr w:type="spellEnd"/>
      <w:r w:rsidR="00F169CC">
        <w:t xml:space="preserve">: </w:t>
      </w:r>
      <w:r w:rsidR="00607AF0" w:rsidRPr="00490754">
        <w:t>standard (non-reflective)</w:t>
      </w:r>
      <w:r w:rsidR="00D902D2">
        <w:t xml:space="preserve">  /  </w:t>
      </w:r>
      <w:r w:rsidR="00607AF0" w:rsidRPr="00490754">
        <w:t>self-luminous (radio luminescent)</w:t>
      </w:r>
      <w:r w:rsidR="00D902D2">
        <w:t xml:space="preserve">  /  </w:t>
      </w:r>
      <w:r w:rsidR="00607AF0" w:rsidRPr="00490754">
        <w:t>internally illuminated</w:t>
      </w:r>
      <w:r w:rsidR="00D902D2">
        <w:t xml:space="preserve">  /  </w:t>
      </w:r>
      <w:r w:rsidR="00607AF0" w:rsidRPr="00490754">
        <w:t>retro-reflective or photo luminescent</w:t>
      </w:r>
      <w:r w:rsidR="00D902D2">
        <w:t xml:space="preserve">  /  </w:t>
      </w:r>
      <w:r w:rsidR="00607AF0" w:rsidRPr="00490754">
        <w:t>decal</w:t>
      </w:r>
      <w:r w:rsidR="00D902D2">
        <w:t xml:space="preserve">  /  </w:t>
      </w:r>
      <w:r w:rsidR="00607AF0" w:rsidRPr="00490754">
        <w:t>em</w:t>
      </w:r>
      <w:r w:rsidR="00607AF0">
        <w:t>bossed</w:t>
      </w:r>
    </w:p>
    <w:p w:rsidR="005D7843" w:rsidRDefault="005D7843" w:rsidP="00021A29">
      <w:pPr>
        <w:pStyle w:val="BodyTextIndent"/>
      </w:pPr>
      <w:r w:rsidRPr="006063CB">
        <w:t>size</w:t>
      </w:r>
      <w:r w:rsidR="00F169CC">
        <w:t xml:space="preserve">: </w:t>
      </w:r>
      <w:r w:rsidR="00607AF0" w:rsidRPr="00490754">
        <w:t>100 x 100 (WW7 only)</w:t>
      </w:r>
      <w:r w:rsidR="00D902D2">
        <w:t xml:space="preserve">  /  </w:t>
      </w:r>
      <w:r w:rsidR="00607AF0" w:rsidRPr="00490754">
        <w:t>150 x 150</w:t>
      </w:r>
      <w:r w:rsidR="00D902D2">
        <w:t xml:space="preserve">  /  </w:t>
      </w:r>
      <w:r w:rsidR="00607AF0" w:rsidRPr="00490754">
        <w:t>190 x 190</w:t>
      </w:r>
      <w:r w:rsidR="00D902D2">
        <w:t xml:space="preserve">  /  </w:t>
      </w:r>
      <w:r w:rsidR="00607AF0" w:rsidRPr="00490754">
        <w:t>290 x 290</w:t>
      </w:r>
      <w:r w:rsidR="00D902D2">
        <w:t xml:space="preserve">  /  </w:t>
      </w:r>
      <w:r w:rsidR="00607AF0" w:rsidRPr="00490754">
        <w:t>440 x 440</w:t>
      </w:r>
      <w:r w:rsidR="00D902D2">
        <w:t xml:space="preserve">  /  </w:t>
      </w:r>
      <w:r w:rsidR="00607AF0" w:rsidRPr="00490754">
        <w:t>880 x 880</w:t>
      </w:r>
      <w:r w:rsidR="00607AF0">
        <w:t> mm</w:t>
      </w:r>
      <w:r w:rsidR="00623DB4">
        <w:t>)</w:t>
      </w:r>
    </w:p>
    <w:p w:rsidR="00F761EA" w:rsidRPr="006063CB" w:rsidRDefault="00F761EA" w:rsidP="003E3FFB">
      <w:pPr>
        <w:pStyle w:val="guidancenote"/>
        <w:framePr w:wrap="around"/>
      </w:pPr>
      <w:bookmarkStart w:id="687" w:name="_Toc336416740"/>
      <w:r w:rsidRPr="006063CB">
        <w:t>See</w:t>
      </w:r>
      <w:r w:rsidRPr="00856083">
        <w:rPr>
          <w:i/>
        </w:rPr>
        <w:t xml:space="preserve"> </w:t>
      </w:r>
      <w:r w:rsidRPr="002D5F44">
        <w:rPr>
          <w:i/>
        </w:rPr>
        <w:t>SANS</w:t>
      </w:r>
      <w:r>
        <w:rPr>
          <w:i/>
        </w:rPr>
        <w:t xml:space="preserve"> </w:t>
      </w:r>
      <w:r w:rsidRPr="006063CB">
        <w:t>1186 Annex C for positioning, fixing, illumination and maintenance of signs</w:t>
      </w:r>
      <w:r>
        <w:t>.</w:t>
      </w:r>
    </w:p>
    <w:p w:rsidR="00F761EA" w:rsidRDefault="00EF75E7" w:rsidP="00862DEA">
      <w:pPr>
        <w:pStyle w:val="Heading2"/>
      </w:pPr>
      <w:bookmarkStart w:id="688" w:name="_Toc352402685"/>
      <w:r>
        <w:t>16.10</w:t>
      </w:r>
      <w:r>
        <w:tab/>
      </w:r>
      <w:r w:rsidR="00F761EA">
        <w:t>Drawer runners/slides</w:t>
      </w:r>
      <w:bookmarkEnd w:id="687"/>
      <w:bookmarkEnd w:id="688"/>
    </w:p>
    <w:p w:rsidR="00F761EA" w:rsidRDefault="00B966AD" w:rsidP="00021A29">
      <w:pPr>
        <w:pStyle w:val="BodyTextIndent"/>
      </w:pPr>
      <w:r>
        <w:t>t</w:t>
      </w:r>
      <w:r w:rsidR="00DB330D">
        <w:t>ype</w:t>
      </w:r>
      <w:r>
        <w:t xml:space="preserve"> </w:t>
      </w:r>
      <w:r w:rsidR="00F761EA">
        <w:t>commercial ball-bearing runner</w:t>
      </w:r>
      <w:r w:rsidR="00103C8B">
        <w:t xml:space="preserve">: </w:t>
      </w:r>
      <w:r w:rsidR="00F761EA">
        <w:t>normal</w:t>
      </w:r>
      <w:r w:rsidR="00D902D2">
        <w:t xml:space="preserve">  /  </w:t>
      </w:r>
      <w:r w:rsidR="00F761EA">
        <w:t>self-closing</w:t>
      </w:r>
      <w:r w:rsidR="00D902D2">
        <w:t xml:space="preserve">  /  </w:t>
      </w:r>
      <w:r w:rsidR="00F761EA">
        <w:t>soft-closing</w:t>
      </w:r>
      <w:r w:rsidR="00D902D2">
        <w:t xml:space="preserve">  /  </w:t>
      </w:r>
      <w:r w:rsidR="00F761EA">
        <w:t>push-locking</w:t>
      </w:r>
    </w:p>
    <w:p w:rsidR="00F761EA" w:rsidRDefault="00BD1D6F" w:rsidP="00021A29">
      <w:pPr>
        <w:pStyle w:val="BodyTextIndent"/>
      </w:pPr>
      <w:r>
        <w:lastRenderedPageBreak/>
        <w:t>load capacity</w:t>
      </w:r>
      <w:r w:rsidR="00103C8B">
        <w:t xml:space="preserve">: </w:t>
      </w:r>
      <w:r w:rsidR="00F761EA">
        <w:t>30 kg static, 45</w:t>
      </w:r>
      <w:r w:rsidR="00D902D2">
        <w:t xml:space="preserve">  /  </w:t>
      </w:r>
      <w:r w:rsidR="00F761EA">
        <w:t>90 – 160 kg (heavy duty)</w:t>
      </w:r>
    </w:p>
    <w:p w:rsidR="00F761EA" w:rsidRDefault="00BD1D6F" w:rsidP="00021A29">
      <w:pPr>
        <w:pStyle w:val="BodyTextIndent"/>
      </w:pPr>
      <w:proofErr w:type="gramStart"/>
      <w:r>
        <w:t>extension</w:t>
      </w:r>
      <w:proofErr w:type="gramEnd"/>
      <w:r w:rsidR="00103C8B">
        <w:t xml:space="preserve">: </w:t>
      </w:r>
      <w:r w:rsidR="00F761EA">
        <w:t>full</w:t>
      </w:r>
      <w:r w:rsidR="00D902D2">
        <w:t xml:space="preserve">  /  </w:t>
      </w:r>
      <w:r w:rsidR="00F761EA">
        <w:t>three-quarter</w:t>
      </w:r>
      <w:r w:rsidR="00A37C45">
        <w:t>.</w:t>
      </w:r>
    </w:p>
    <w:p w:rsidR="00196C68" w:rsidRDefault="00196C68" w:rsidP="00FC6D41"/>
    <w:p w:rsidR="00F761EA" w:rsidRPr="006063CB" w:rsidRDefault="00F761EA" w:rsidP="003E3FFB">
      <w:pPr>
        <w:pStyle w:val="guidancenote"/>
        <w:framePr w:wrap="around"/>
      </w:pPr>
      <w:r>
        <w:t>Relevant standards</w:t>
      </w:r>
      <w:r w:rsidRPr="006063CB">
        <w:t>:</w:t>
      </w:r>
    </w:p>
    <w:p w:rsidR="00F761EA" w:rsidRPr="006063CB" w:rsidRDefault="00F761EA" w:rsidP="003E3FFB">
      <w:pPr>
        <w:pStyle w:val="guidancenote"/>
        <w:framePr w:wrap="around"/>
      </w:pPr>
      <w:r w:rsidRPr="002D5F44">
        <w:rPr>
          <w:i/>
        </w:rPr>
        <w:t>SANS</w:t>
      </w:r>
      <w:r>
        <w:rPr>
          <w:i/>
        </w:rPr>
        <w:t xml:space="preserve"> </w:t>
      </w:r>
      <w:r w:rsidRPr="006063CB">
        <w:t>10140 Identification colour marking</w:t>
      </w:r>
      <w:r>
        <w:t>.</w:t>
      </w:r>
    </w:p>
    <w:p w:rsidR="00F761EA" w:rsidRDefault="00F761EA" w:rsidP="00021A29">
      <w:pPr>
        <w:pStyle w:val="BodyTextIndent"/>
        <w:sectPr w:rsidR="00F761EA" w:rsidSect="00D0296F">
          <w:footerReference w:type="even" r:id="rId68"/>
          <w:footerReference w:type="default" r:id="rId69"/>
          <w:headerReference w:type="first" r:id="rId70"/>
          <w:type w:val="oddPage"/>
          <w:pgSz w:w="11907" w:h="16834" w:code="9"/>
          <w:pgMar w:top="1134" w:right="1134" w:bottom="1134" w:left="1134" w:header="720" w:footer="720" w:gutter="0"/>
          <w:pgNumType w:start="1" w:chapStyle="1"/>
          <w:cols w:space="708"/>
          <w:docGrid w:linePitch="326"/>
        </w:sectPr>
      </w:pPr>
    </w:p>
    <w:p w:rsidR="00F761EA" w:rsidRPr="006063CB" w:rsidRDefault="00F761EA" w:rsidP="00F761EA">
      <w:pPr>
        <w:pStyle w:val="Heading1"/>
        <w:tabs>
          <w:tab w:val="left" w:pos="737"/>
        </w:tabs>
      </w:pPr>
      <w:bookmarkStart w:id="689" w:name="_Toc251739859"/>
      <w:bookmarkStart w:id="690" w:name="_Toc251943789"/>
      <w:bookmarkStart w:id="691" w:name="_Toc251944487"/>
      <w:bookmarkStart w:id="692" w:name="_Toc251945406"/>
      <w:bookmarkStart w:id="693" w:name="_Toc251945522"/>
      <w:bookmarkStart w:id="694" w:name="_Toc316226331"/>
      <w:bookmarkStart w:id="695" w:name="_Toc336416742"/>
      <w:bookmarkStart w:id="696" w:name="_Toc352402686"/>
      <w:r w:rsidRPr="006063CB">
        <w:lastRenderedPageBreak/>
        <w:t>G</w:t>
      </w:r>
      <w:r>
        <w:t>lazing</w:t>
      </w:r>
      <w:bookmarkEnd w:id="689"/>
      <w:bookmarkEnd w:id="690"/>
      <w:bookmarkEnd w:id="691"/>
      <w:bookmarkEnd w:id="692"/>
      <w:bookmarkEnd w:id="693"/>
      <w:bookmarkEnd w:id="694"/>
      <w:bookmarkEnd w:id="695"/>
      <w:bookmarkEnd w:id="696"/>
    </w:p>
    <w:p w:rsidR="00F761EA" w:rsidRPr="006063CB" w:rsidRDefault="00F761EA" w:rsidP="003E3FFB">
      <w:pPr>
        <w:pStyle w:val="guidancenote"/>
        <w:framePr w:wrap="around"/>
      </w:pPr>
      <w:proofErr w:type="spellStart"/>
      <w:r w:rsidRPr="006063CB">
        <w:t>SAGGA</w:t>
      </w:r>
      <w:proofErr w:type="spellEnd"/>
      <w:r w:rsidR="007F0147">
        <w:t xml:space="preserve"> – </w:t>
      </w:r>
      <w:r w:rsidRPr="006063CB">
        <w:t>South African Glass and Glazing Association</w:t>
      </w:r>
      <w:r w:rsidR="007F0147">
        <w:t xml:space="preserve"> –</w:t>
      </w:r>
      <w:r w:rsidRPr="006063CB">
        <w:t xml:space="preserve"> is the </w:t>
      </w:r>
      <w:r w:rsidR="007F0147">
        <w:t>trade association</w:t>
      </w:r>
      <w:r w:rsidR="001B0D9E">
        <w:t xml:space="preserve"> and</w:t>
      </w:r>
      <w:r w:rsidR="001A7C89">
        <w:t xml:space="preserve"> </w:t>
      </w:r>
      <w:proofErr w:type="spellStart"/>
      <w:r w:rsidR="001A7C89">
        <w:t>AAAMSA</w:t>
      </w:r>
      <w:proofErr w:type="spellEnd"/>
      <w:r w:rsidR="001A7C89">
        <w:t xml:space="preserve"> member.</w:t>
      </w:r>
    </w:p>
    <w:p w:rsidR="006B775F" w:rsidRDefault="00EF75E7" w:rsidP="00862DEA">
      <w:pPr>
        <w:pStyle w:val="Heading2"/>
      </w:pPr>
      <w:bookmarkStart w:id="697" w:name="_Toc352402687"/>
      <w:bookmarkStart w:id="698" w:name="_Toc336416743"/>
      <w:r>
        <w:t>17.1</w:t>
      </w:r>
      <w:r>
        <w:tab/>
      </w:r>
      <w:r w:rsidR="001B0D9E">
        <w:t>Materials</w:t>
      </w:r>
      <w:bookmarkEnd w:id="697"/>
    </w:p>
    <w:p w:rsidR="00303071" w:rsidRDefault="00303071" w:rsidP="00303071">
      <w:pPr>
        <w:pStyle w:val="Heading4"/>
      </w:pPr>
      <w:proofErr w:type="gramStart"/>
      <w:r>
        <w:t>glass</w:t>
      </w:r>
      <w:proofErr w:type="gramEnd"/>
    </w:p>
    <w:p w:rsidR="006B775F" w:rsidRPr="006063CB" w:rsidRDefault="006B775F" w:rsidP="003E3FFB">
      <w:pPr>
        <w:pStyle w:val="guidancenote"/>
        <w:framePr w:wrap="around"/>
      </w:pPr>
      <w:r w:rsidRPr="006063CB">
        <w:t xml:space="preserve">Clear and tinted float glass is made in South Africa by one manufacturer in </w:t>
      </w:r>
      <w:proofErr w:type="gramStart"/>
      <w:r w:rsidRPr="006063CB">
        <w:t>Springs</w:t>
      </w:r>
      <w:proofErr w:type="gramEnd"/>
      <w:r w:rsidRPr="006063CB">
        <w:t xml:space="preserve">. </w:t>
      </w:r>
    </w:p>
    <w:p w:rsidR="00E50D73" w:rsidRDefault="006B775F" w:rsidP="00021A29">
      <w:pPr>
        <w:pStyle w:val="BodyTextIndent"/>
      </w:pPr>
      <w:r>
        <w:t>type of glass</w:t>
      </w:r>
      <w:r w:rsidR="008210CA">
        <w:t xml:space="preserve">: </w:t>
      </w:r>
      <w:r w:rsidR="00623DB4">
        <w:t>see drawings</w:t>
      </w:r>
    </w:p>
    <w:p w:rsidR="006B775F" w:rsidRDefault="006B775F" w:rsidP="003E3FFB">
      <w:pPr>
        <w:pStyle w:val="guidancenote"/>
        <w:framePr w:wrap="around"/>
      </w:pPr>
      <w:r>
        <w:t>float</w:t>
      </w:r>
      <w:r w:rsidR="00D902D2">
        <w:t xml:space="preserve">  /  </w:t>
      </w:r>
      <w:r w:rsidR="009853A0">
        <w:t>safety</w:t>
      </w:r>
      <w:r w:rsidR="00D902D2">
        <w:t xml:space="preserve">  /  </w:t>
      </w:r>
      <w:r w:rsidR="009853A0">
        <w:t>security</w:t>
      </w:r>
      <w:r w:rsidR="00D902D2">
        <w:t xml:space="preserve">  /  </w:t>
      </w:r>
      <w:r w:rsidR="009853A0">
        <w:t>pattern</w:t>
      </w:r>
      <w:r w:rsidR="00D902D2">
        <w:t xml:space="preserve">  /  </w:t>
      </w:r>
      <w:r w:rsidR="008210CA">
        <w:t>tinted</w:t>
      </w:r>
      <w:r w:rsidR="00D902D2">
        <w:t xml:space="preserve">  /  </w:t>
      </w:r>
      <w:r w:rsidR="008210CA">
        <w:t>insulated</w:t>
      </w:r>
      <w:r w:rsidR="00D902D2">
        <w:t xml:space="preserve">  /  </w:t>
      </w:r>
      <w:r w:rsidR="008210CA">
        <w:t>polymer</w:t>
      </w:r>
    </w:p>
    <w:p w:rsidR="009A46ED" w:rsidRDefault="009A46ED" w:rsidP="00021A29">
      <w:pPr>
        <w:pStyle w:val="BodyTextIndent"/>
      </w:pPr>
      <w:r>
        <w:t>float glass</w:t>
      </w:r>
      <w:r w:rsidR="008C18B7">
        <w:t xml:space="preserve"> </w:t>
      </w:r>
      <w:r w:rsidRPr="00CB1681">
        <w:t>thickness</w:t>
      </w:r>
      <w:r w:rsidR="001413DF">
        <w:t xml:space="preserve">: </w:t>
      </w:r>
      <w:r w:rsidR="001F3B6A">
        <w:t>see drawings</w:t>
      </w:r>
    </w:p>
    <w:p w:rsidR="00E50D73" w:rsidRDefault="00E50D73" w:rsidP="003E3FFB">
      <w:pPr>
        <w:pStyle w:val="guidancenote"/>
        <w:framePr w:wrap="around"/>
      </w:pPr>
      <w:r w:rsidRPr="006063CB">
        <w:t>Local float glass thickness</w:t>
      </w:r>
      <w:r>
        <w:t>:</w:t>
      </w:r>
      <w:r w:rsidRPr="006063CB">
        <w:t xml:space="preserve"> 3, 4, 5, 6 and 10 mm.</w:t>
      </w:r>
    </w:p>
    <w:p w:rsidR="006B775F" w:rsidRDefault="006B775F" w:rsidP="00021A29">
      <w:pPr>
        <w:pStyle w:val="BodyTextIndent"/>
      </w:pPr>
      <w:r w:rsidRPr="00CB1681">
        <w:t>laminated</w:t>
      </w:r>
      <w:r>
        <w:t xml:space="preserve"> safety glass interlayer strength class</w:t>
      </w:r>
      <w:r w:rsidR="008210CA">
        <w:t xml:space="preserve">: </w:t>
      </w:r>
      <w:r>
        <w:t>NS</w:t>
      </w:r>
      <w:r w:rsidR="00D902D2">
        <w:t xml:space="preserve">  /  </w:t>
      </w:r>
      <w:proofErr w:type="spellStart"/>
      <w:r w:rsidRPr="00DF1868">
        <w:t>HPR</w:t>
      </w:r>
      <w:proofErr w:type="spellEnd"/>
      <w:r w:rsidR="00D902D2">
        <w:t xml:space="preserve">  /  </w:t>
      </w:r>
      <w:r w:rsidRPr="00DF1868">
        <w:t>HI</w:t>
      </w:r>
    </w:p>
    <w:p w:rsidR="006B775F" w:rsidRDefault="006B775F" w:rsidP="003E3FFB">
      <w:pPr>
        <w:pStyle w:val="guidancenote"/>
        <w:framePr w:wrap="around"/>
      </w:pPr>
      <w:r>
        <w:t xml:space="preserve">NS (normal strength), </w:t>
      </w:r>
      <w:proofErr w:type="spellStart"/>
      <w:r>
        <w:t>HPR</w:t>
      </w:r>
      <w:proofErr w:type="spellEnd"/>
      <w:r>
        <w:t xml:space="preserve"> (high penetration resistance), HI (high impact)</w:t>
      </w:r>
      <w:r w:rsidR="00A37C45">
        <w:t>.</w:t>
      </w:r>
    </w:p>
    <w:p w:rsidR="006B775F" w:rsidRDefault="006B775F" w:rsidP="00021A29">
      <w:pPr>
        <w:pStyle w:val="BodyTextIndent"/>
      </w:pPr>
      <w:r>
        <w:t>b</w:t>
      </w:r>
      <w:r w:rsidRPr="006063CB">
        <w:t>ullet-</w:t>
      </w:r>
      <w:r w:rsidRPr="00CB1681">
        <w:t>resistant</w:t>
      </w:r>
      <w:r w:rsidRPr="006063CB">
        <w:t xml:space="preserve"> gla</w:t>
      </w:r>
      <w:r>
        <w:t>ss</w:t>
      </w:r>
      <w:r w:rsidR="00D223AE">
        <w:t>:</w:t>
      </w:r>
      <w:r>
        <w:t xml:space="preserve"> class and level of attack</w:t>
      </w:r>
      <w:r w:rsidR="008210CA">
        <w:t xml:space="preserve">: </w:t>
      </w:r>
      <w:r w:rsidRPr="00DF1868">
        <w:t>GA</w:t>
      </w:r>
      <w:r w:rsidR="00D902D2">
        <w:t xml:space="preserve">  /  </w:t>
      </w:r>
      <w:r w:rsidRPr="00DF1868">
        <w:t>GC</w:t>
      </w:r>
      <w:r w:rsidR="00D902D2">
        <w:t xml:space="preserve">  /  </w:t>
      </w:r>
      <w:r w:rsidRPr="00DF1868">
        <w:t>RA</w:t>
      </w:r>
      <w:r w:rsidR="00D902D2">
        <w:t xml:space="preserve">  /  </w:t>
      </w:r>
      <w:proofErr w:type="spellStart"/>
      <w:r w:rsidRPr="00DF1868">
        <w:t>RB</w:t>
      </w:r>
      <w:proofErr w:type="spellEnd"/>
      <w:r w:rsidR="00D902D2">
        <w:t xml:space="preserve">  /  </w:t>
      </w:r>
      <w:r w:rsidRPr="00DF1868">
        <w:t>SB</w:t>
      </w:r>
    </w:p>
    <w:p w:rsidR="006B775F" w:rsidRDefault="006B775F" w:rsidP="003E3FFB">
      <w:pPr>
        <w:pStyle w:val="guidancenote"/>
        <w:framePr w:wrap="around"/>
      </w:pPr>
      <w:r w:rsidRPr="006063CB">
        <w:t xml:space="preserve">Safety </w:t>
      </w:r>
      <w:r w:rsidR="00CC366F">
        <w:t xml:space="preserve">and security </w:t>
      </w:r>
      <w:r w:rsidRPr="006063CB">
        <w:t xml:space="preserve">glass is made by several local manufacturers. Laminated safety glass is made with a poly-vinyl </w:t>
      </w:r>
      <w:proofErr w:type="spellStart"/>
      <w:r w:rsidRPr="006063CB">
        <w:t>butyral</w:t>
      </w:r>
      <w:proofErr w:type="spellEnd"/>
      <w:r w:rsidRPr="006063CB">
        <w:t xml:space="preserve"> interlayer (0,38 mm for Normal Strength (NS); 0,76 mm High Penetration Resistant (</w:t>
      </w:r>
      <w:proofErr w:type="spellStart"/>
      <w:r w:rsidRPr="006063CB">
        <w:t>HPR</w:t>
      </w:r>
      <w:proofErr w:type="spellEnd"/>
      <w:r w:rsidRPr="006063CB">
        <w:t>); 1,14mm High Impact (HI)); or a cast in place polyester resin interlayer, available in one thickness only (0,5 mm Normal Strength).</w:t>
      </w:r>
      <w:r w:rsidRPr="00856083">
        <w:rPr>
          <w:i/>
        </w:rPr>
        <w:t xml:space="preserve"> </w:t>
      </w:r>
      <w:r w:rsidRPr="002D5F44">
        <w:rPr>
          <w:i/>
        </w:rPr>
        <w:t>SANS</w:t>
      </w:r>
      <w:r>
        <w:rPr>
          <w:i/>
        </w:rPr>
        <w:t xml:space="preserve"> </w:t>
      </w:r>
      <w:r w:rsidRPr="006063CB">
        <w:t>1263 provides for three applications, i.e. human contact, burglary and firearms.</w:t>
      </w:r>
      <w:r>
        <w:t xml:space="preserve"> See</w:t>
      </w:r>
      <w:r w:rsidRPr="00856083">
        <w:rPr>
          <w:i/>
        </w:rPr>
        <w:t xml:space="preserve"> </w:t>
      </w:r>
      <w:r w:rsidRPr="002D5F44">
        <w:rPr>
          <w:i/>
        </w:rPr>
        <w:t>SANS</w:t>
      </w:r>
      <w:r>
        <w:rPr>
          <w:i/>
        </w:rPr>
        <w:t xml:space="preserve"> </w:t>
      </w:r>
      <w:r>
        <w:t>1263 for bullet-resistant glass classes and level of attack.</w:t>
      </w:r>
    </w:p>
    <w:p w:rsidR="009A46ED" w:rsidRDefault="009A46ED" w:rsidP="00021A29">
      <w:pPr>
        <w:pStyle w:val="BodyTextIndent"/>
      </w:pPr>
      <w:proofErr w:type="gramStart"/>
      <w:r>
        <w:t>pattern</w:t>
      </w:r>
      <w:proofErr w:type="gramEnd"/>
      <w:r>
        <w:t xml:space="preserve"> glass</w:t>
      </w:r>
      <w:r w:rsidR="008C18B7">
        <w:t xml:space="preserve"> thickness, colour, pattern: …</w:t>
      </w:r>
      <w:r w:rsidR="008101CA">
        <w:t xml:space="preserve"> </w:t>
      </w:r>
    </w:p>
    <w:p w:rsidR="009A46ED" w:rsidRDefault="009A46ED" w:rsidP="003E3FFB">
      <w:pPr>
        <w:pStyle w:val="guidancenote"/>
        <w:framePr w:wrap="around"/>
      </w:pPr>
      <w:r w:rsidRPr="006063CB">
        <w:t>Pattern glass is obtainable in 4 or 6 mm thickness in thirteen different patterns and in clear, amber and bronze tints. All patterns cost the same.</w:t>
      </w:r>
      <w:r>
        <w:t xml:space="preserve"> </w:t>
      </w:r>
    </w:p>
    <w:p w:rsidR="006B775F" w:rsidRDefault="008C18B7" w:rsidP="00021A29">
      <w:pPr>
        <w:pStyle w:val="BodyTextIndent"/>
      </w:pPr>
      <w:r>
        <w:t xml:space="preserve">tinted glass: </w:t>
      </w:r>
      <w:r w:rsidR="006B775F" w:rsidRPr="00490754">
        <w:t>heat-absorbing</w:t>
      </w:r>
      <w:r w:rsidR="00D902D2">
        <w:t xml:space="preserve">  /  </w:t>
      </w:r>
      <w:r w:rsidR="006B775F" w:rsidRPr="00490754">
        <w:t>heat-reflecting</w:t>
      </w:r>
      <w:r w:rsidR="00D902D2">
        <w:t xml:space="preserve">  /  </w:t>
      </w:r>
      <w:r w:rsidR="008210CA">
        <w:t>glare-reducing</w:t>
      </w:r>
    </w:p>
    <w:p w:rsidR="00EC330E" w:rsidRDefault="00EC330E" w:rsidP="00021A29">
      <w:pPr>
        <w:pStyle w:val="BodyTextIndent"/>
      </w:pPr>
      <w:r>
        <w:t>insulated glass units (</w:t>
      </w:r>
      <w:proofErr w:type="spellStart"/>
      <w:r>
        <w:t>SIGU’s</w:t>
      </w:r>
      <w:proofErr w:type="spellEnd"/>
      <w:r>
        <w:t>)</w:t>
      </w:r>
      <w:r w:rsidR="008C18B7" w:rsidRPr="008C18B7">
        <w:t xml:space="preserve"> </w:t>
      </w:r>
      <w:r w:rsidR="008C18B7">
        <w:t xml:space="preserve">: </w:t>
      </w:r>
      <w:r w:rsidR="00F11AA7">
        <w:t>6/12/6,</w:t>
      </w:r>
      <w:r>
        <w:t xml:space="preserve"> low-e surface #2</w:t>
      </w:r>
      <w:r w:rsidR="00F11AA7">
        <w:t>,</w:t>
      </w:r>
      <w:r>
        <w:t xml:space="preserve"> </w:t>
      </w:r>
      <w:r w:rsidR="00F11AA7">
        <w:t>dehydrated air filled gap</w:t>
      </w:r>
      <w:r w:rsidR="00D902D2">
        <w:t xml:space="preserve">  /  </w:t>
      </w:r>
      <w:r w:rsidR="00F11AA7">
        <w:t>…</w:t>
      </w:r>
    </w:p>
    <w:p w:rsidR="00EC330E" w:rsidRDefault="00F11AA7" w:rsidP="003E3FFB">
      <w:pPr>
        <w:pStyle w:val="guidancenote"/>
        <w:framePr w:wrap="around"/>
      </w:pPr>
      <w:r>
        <w:t xml:space="preserve">6/12/6 denoted glass-space-glass. </w:t>
      </w:r>
      <w:r w:rsidR="00EC330E">
        <w:t>Common insulat</w:t>
      </w:r>
      <w:r w:rsidR="00253C42">
        <w:t>ed</w:t>
      </w:r>
      <w:r w:rsidR="00EC330E">
        <w:t xml:space="preserve"> glass thickness range (glass-space-glass</w:t>
      </w:r>
      <w:proofErr w:type="gramStart"/>
      <w:r w:rsidR="00EC330E">
        <w:t>)  in</w:t>
      </w:r>
      <w:proofErr w:type="gramEnd"/>
      <w:r w:rsidR="00EC330E">
        <w:t xml:space="preserve"> South Africa is 20–28 mm</w:t>
      </w:r>
      <w:r w:rsidR="00395877">
        <w:t>.</w:t>
      </w:r>
      <w:r w:rsidR="00395877" w:rsidRPr="00562736">
        <w:t xml:space="preserve"> </w:t>
      </w:r>
      <w:r w:rsidR="00395877">
        <w:t>Life expectancy of double glazing in South Africa has not been recorded. North</w:t>
      </w:r>
      <w:r w:rsidR="00395877">
        <w:softHyphen/>
        <w:t xml:space="preserve">ern hemisphere experience indicates 7–12 years, 20 years being </w:t>
      </w:r>
      <w:commentRangeStart w:id="699"/>
      <w:r w:rsidR="00395877">
        <w:t>exceptional</w:t>
      </w:r>
      <w:commentRangeEnd w:id="699"/>
      <w:r w:rsidR="00395877">
        <w:rPr>
          <w:rStyle w:val="CommentReference"/>
          <w:rFonts w:cs="Times New Roman"/>
          <w:bCs w:val="0"/>
          <w:szCs w:val="20"/>
          <w:lang w:eastAsia="en-US"/>
        </w:rPr>
        <w:commentReference w:id="699"/>
      </w:r>
      <w:r w:rsidR="00395877">
        <w:t>.</w:t>
      </w:r>
    </w:p>
    <w:p w:rsidR="006B775F" w:rsidRPr="00ED013A" w:rsidRDefault="008C18B7" w:rsidP="00021A29">
      <w:pPr>
        <w:pStyle w:val="BodyTextIndent"/>
      </w:pPr>
      <w:proofErr w:type="gramStart"/>
      <w:r>
        <w:t>coloured</w:t>
      </w:r>
      <w:proofErr w:type="gramEnd"/>
      <w:r>
        <w:t xml:space="preserve"> glass: …</w:t>
      </w:r>
    </w:p>
    <w:p w:rsidR="006B775F" w:rsidRDefault="006B775F" w:rsidP="00021A29">
      <w:pPr>
        <w:pStyle w:val="BodyTextIndent"/>
      </w:pPr>
      <w:r>
        <w:t>w</w:t>
      </w:r>
      <w:r w:rsidRPr="006063CB">
        <w:t>ork on glass</w:t>
      </w:r>
      <w:r w:rsidR="00BC7D25">
        <w:t xml:space="preserve">: </w:t>
      </w:r>
      <w:r w:rsidRPr="00490754">
        <w:t>cutting</w:t>
      </w:r>
      <w:r w:rsidR="00D902D2">
        <w:t xml:space="preserve">  /  </w:t>
      </w:r>
      <w:r w:rsidRPr="00490754">
        <w:t>obscuring</w:t>
      </w:r>
      <w:r w:rsidR="00D902D2">
        <w:t xml:space="preserve">  /  </w:t>
      </w:r>
      <w:r w:rsidRPr="00490754">
        <w:t>acid embossing</w:t>
      </w:r>
      <w:r w:rsidR="00D902D2">
        <w:t xml:space="preserve">  /  </w:t>
      </w:r>
      <w:r w:rsidRPr="00490754">
        <w:t>silvering</w:t>
      </w:r>
      <w:r w:rsidR="00D902D2">
        <w:t xml:space="preserve">  /  </w:t>
      </w:r>
      <w:r w:rsidRPr="00490754">
        <w:t>gilding</w:t>
      </w:r>
      <w:r w:rsidR="00D902D2">
        <w:t xml:space="preserve">  /  </w:t>
      </w:r>
      <w:r w:rsidRPr="00490754">
        <w:t>staining or painting</w:t>
      </w:r>
      <w:r w:rsidR="00D902D2">
        <w:t xml:space="preserve">  /  </w:t>
      </w:r>
      <w:r w:rsidRPr="00490754">
        <w:t>bending</w:t>
      </w:r>
    </w:p>
    <w:p w:rsidR="006B775F" w:rsidRPr="006063CB" w:rsidRDefault="006B775F" w:rsidP="003E3FFB">
      <w:pPr>
        <w:pStyle w:val="guidancenote"/>
        <w:framePr w:wrap="around"/>
      </w:pPr>
      <w:r w:rsidRPr="006063CB">
        <w:t xml:space="preserve">Available </w:t>
      </w:r>
      <w:r>
        <w:t xml:space="preserve">polymer </w:t>
      </w:r>
      <w:r w:rsidRPr="006063CB">
        <w:t>glazing material</w:t>
      </w:r>
      <w:r>
        <w:t>s:</w:t>
      </w:r>
      <w:r w:rsidRPr="006063CB">
        <w:t xml:space="preserve"> </w:t>
      </w:r>
      <w:proofErr w:type="spellStart"/>
      <w:r w:rsidRPr="006063CB">
        <w:t>polymethyl</w:t>
      </w:r>
      <w:proofErr w:type="spellEnd"/>
      <w:r w:rsidRPr="006063CB">
        <w:t xml:space="preserve"> methacrylate (</w:t>
      </w:r>
      <w:proofErr w:type="spellStart"/>
      <w:r>
        <w:t>PMMA</w:t>
      </w:r>
      <w:proofErr w:type="spellEnd"/>
      <w:r>
        <w:t xml:space="preserve"> or ‘acrylic’</w:t>
      </w:r>
      <w:r w:rsidRPr="006063CB">
        <w:t>), polyvinyl chloride</w:t>
      </w:r>
      <w:r>
        <w:t xml:space="preserve"> (PVC clear)</w:t>
      </w:r>
      <w:r w:rsidRPr="006063CB">
        <w:t xml:space="preserve">, </w:t>
      </w:r>
      <w:r>
        <w:t xml:space="preserve">polyethylene </w:t>
      </w:r>
      <w:proofErr w:type="spellStart"/>
      <w:r>
        <w:t>teraphthalate</w:t>
      </w:r>
      <w:proofErr w:type="spellEnd"/>
      <w:r>
        <w:t xml:space="preserve"> sheets (PET)</w:t>
      </w:r>
      <w:r w:rsidRPr="006063CB">
        <w:t>.</w:t>
      </w:r>
    </w:p>
    <w:p w:rsidR="006B775F" w:rsidRPr="006063CB" w:rsidRDefault="006B775F" w:rsidP="003E3FFB">
      <w:pPr>
        <w:pStyle w:val="guidancenote"/>
        <w:framePr w:wrap="around"/>
      </w:pPr>
      <w:r>
        <w:t>Polycarbonate and a</w:t>
      </w:r>
      <w:r w:rsidRPr="006063CB">
        <w:t>crylic sheet is available in sheet sizes 1250, 1500 or 2050 wide by up to 6 m long by 1</w:t>
      </w:r>
      <w:proofErr w:type="gramStart"/>
      <w:r w:rsidRPr="006063CB">
        <w:t>,5</w:t>
      </w:r>
      <w:proofErr w:type="gramEnd"/>
      <w:r w:rsidR="00F01C69">
        <w:t xml:space="preserve"> – </w:t>
      </w:r>
      <w:r w:rsidRPr="006063CB">
        <w:t xml:space="preserve">6 mm thick. </w:t>
      </w:r>
      <w:r>
        <w:t>C</w:t>
      </w:r>
      <w:r w:rsidRPr="006063CB">
        <w:t>an be cold bent to minimum radii of 300 x thickness.</w:t>
      </w:r>
      <w:r>
        <w:t xml:space="preserve"> </w:t>
      </w:r>
      <w:proofErr w:type="gramStart"/>
      <w:r>
        <w:t xml:space="preserve">Consult  </w:t>
      </w:r>
      <w:proofErr w:type="spellStart"/>
      <w:r>
        <w:t>AAAMSA</w:t>
      </w:r>
      <w:proofErr w:type="spellEnd"/>
      <w:proofErr w:type="gramEnd"/>
      <w:r>
        <w:t xml:space="preserve"> Selection of Glazing Materials</w:t>
      </w:r>
      <w:r w:rsidR="00A37C45">
        <w:t>.</w:t>
      </w:r>
    </w:p>
    <w:p w:rsidR="00EC330E" w:rsidRDefault="00EC330E" w:rsidP="00EC330E">
      <w:pPr>
        <w:pStyle w:val="Heading4"/>
      </w:pPr>
      <w:proofErr w:type="gramStart"/>
      <w:r>
        <w:t>polymer</w:t>
      </w:r>
      <w:proofErr w:type="gramEnd"/>
      <w:r>
        <w:t xml:space="preserve"> glazing</w:t>
      </w:r>
    </w:p>
    <w:p w:rsidR="00EC330E" w:rsidRDefault="00EC330E" w:rsidP="00021A29">
      <w:pPr>
        <w:pStyle w:val="BodyTextIndent"/>
      </w:pPr>
      <w:r>
        <w:t>polymer glazing</w:t>
      </w:r>
      <w:r w:rsidR="007765C6">
        <w:t xml:space="preserve"> type: </w:t>
      </w:r>
      <w:r w:rsidR="005F6BAA">
        <w:t>PC</w:t>
      </w:r>
      <w:r w:rsidR="00D902D2">
        <w:t xml:space="preserve">  /  </w:t>
      </w:r>
      <w:proofErr w:type="spellStart"/>
      <w:r w:rsidR="007765C6">
        <w:t>PMMA</w:t>
      </w:r>
      <w:proofErr w:type="spellEnd"/>
      <w:r w:rsidR="00D902D2">
        <w:t xml:space="preserve">  /  </w:t>
      </w:r>
      <w:r w:rsidR="007765C6">
        <w:t>PVC clear</w:t>
      </w:r>
      <w:r w:rsidR="00D902D2">
        <w:t xml:space="preserve">  /  </w:t>
      </w:r>
      <w:proofErr w:type="spellStart"/>
      <w:r w:rsidR="005F6BAA">
        <w:t>GRP</w:t>
      </w:r>
      <w:proofErr w:type="spellEnd"/>
      <w:r w:rsidR="00D902D2">
        <w:t xml:space="preserve">  /  </w:t>
      </w:r>
      <w:r w:rsidR="007765C6">
        <w:t>PS</w:t>
      </w:r>
      <w:r w:rsidR="00D902D2">
        <w:t xml:space="preserve">  /  </w:t>
      </w:r>
      <w:r w:rsidR="007765C6">
        <w:t>PET</w:t>
      </w:r>
      <w:r w:rsidR="00D902D2">
        <w:t xml:space="preserve">  /  </w:t>
      </w:r>
      <w:r w:rsidR="00BC7D25">
        <w:t>single wall</w:t>
      </w:r>
      <w:r w:rsidR="00D902D2">
        <w:t xml:space="preserve">  /  </w:t>
      </w:r>
      <w:r w:rsidR="00BC7D25">
        <w:t>multi-wall</w:t>
      </w:r>
    </w:p>
    <w:p w:rsidR="00BC7D25" w:rsidRDefault="00395877" w:rsidP="003E3FFB">
      <w:pPr>
        <w:pStyle w:val="guidancenote"/>
        <w:framePr w:wrap="around"/>
      </w:pPr>
      <w:r w:rsidRPr="006063CB">
        <w:t xml:space="preserve">Available </w:t>
      </w:r>
      <w:r>
        <w:t xml:space="preserve">polymer </w:t>
      </w:r>
      <w:r w:rsidRPr="006063CB">
        <w:t>glazing material</w:t>
      </w:r>
      <w:r w:rsidR="008210CA">
        <w:t>s</w:t>
      </w:r>
      <w:r w:rsidRPr="006063CB">
        <w:t xml:space="preserve"> </w:t>
      </w:r>
      <w:r w:rsidR="008210CA">
        <w:t>are</w:t>
      </w:r>
      <w:r w:rsidRPr="006063CB">
        <w:t xml:space="preserve"> polycarbonate</w:t>
      </w:r>
      <w:r w:rsidR="005F6BAA">
        <w:t xml:space="preserve"> (PC)</w:t>
      </w:r>
      <w:r w:rsidRPr="006063CB">
        <w:t xml:space="preserve">, </w:t>
      </w:r>
      <w:proofErr w:type="spellStart"/>
      <w:r w:rsidRPr="006063CB">
        <w:t>polymethyl</w:t>
      </w:r>
      <w:proofErr w:type="spellEnd"/>
      <w:r w:rsidRPr="006063CB">
        <w:t xml:space="preserve"> methacrylate (</w:t>
      </w:r>
      <w:proofErr w:type="spellStart"/>
      <w:r w:rsidR="008210CA">
        <w:t>PMMA</w:t>
      </w:r>
      <w:proofErr w:type="spellEnd"/>
      <w:r w:rsidR="008210CA">
        <w:t xml:space="preserve"> or</w:t>
      </w:r>
      <w:r w:rsidR="008210CA" w:rsidRPr="006063CB">
        <w:t xml:space="preserve"> </w:t>
      </w:r>
      <w:r w:rsidR="008210CA">
        <w:t>‘</w:t>
      </w:r>
      <w:r w:rsidRPr="006063CB">
        <w:t>acrylic</w:t>
      </w:r>
      <w:r w:rsidR="008210CA">
        <w:t>’</w:t>
      </w:r>
      <w:r w:rsidRPr="006063CB">
        <w:t>), polyvinyl chloride, glass-fibre reinforced polyester</w:t>
      </w:r>
      <w:r w:rsidR="007765C6">
        <w:t xml:space="preserve"> (</w:t>
      </w:r>
      <w:proofErr w:type="spellStart"/>
      <w:r w:rsidR="007765C6">
        <w:t>GRP</w:t>
      </w:r>
      <w:proofErr w:type="spellEnd"/>
      <w:r w:rsidR="007765C6">
        <w:t>)</w:t>
      </w:r>
      <w:r w:rsidRPr="006063CB">
        <w:t>, polystyrene</w:t>
      </w:r>
      <w:r w:rsidR="007765C6">
        <w:t xml:space="preserve"> (PS),</w:t>
      </w:r>
      <w:r w:rsidR="007765C6" w:rsidRPr="007765C6">
        <w:t xml:space="preserve"> </w:t>
      </w:r>
      <w:r w:rsidR="007765C6">
        <w:t xml:space="preserve">polyethylene </w:t>
      </w:r>
      <w:proofErr w:type="spellStart"/>
      <w:r w:rsidR="007765C6">
        <w:t>teraphthalate</w:t>
      </w:r>
      <w:proofErr w:type="spellEnd"/>
      <w:r w:rsidR="007765C6">
        <w:t xml:space="preserve"> (PET)</w:t>
      </w:r>
      <w:r w:rsidRPr="006063CB">
        <w:t>.</w:t>
      </w:r>
      <w:r>
        <w:t xml:space="preserve"> </w:t>
      </w:r>
      <w:r w:rsidR="005F6BAA">
        <w:t xml:space="preserve">PC </w:t>
      </w:r>
      <w:r w:rsidRPr="006063CB">
        <w:t xml:space="preserve">and </w:t>
      </w:r>
      <w:proofErr w:type="spellStart"/>
      <w:r w:rsidR="005F6BAA">
        <w:t>PMMA</w:t>
      </w:r>
      <w:proofErr w:type="spellEnd"/>
      <w:r w:rsidR="005F6BAA">
        <w:t xml:space="preserve"> </w:t>
      </w:r>
      <w:r w:rsidRPr="006063CB">
        <w:t>is available in sheet sizes 1</w:t>
      </w:r>
      <w:r w:rsidR="005F6BAA">
        <w:t> </w:t>
      </w:r>
      <w:r w:rsidRPr="006063CB">
        <w:t>250, 1</w:t>
      </w:r>
      <w:r w:rsidR="005F6BAA">
        <w:t> </w:t>
      </w:r>
      <w:r w:rsidRPr="006063CB">
        <w:t>500 or 2</w:t>
      </w:r>
      <w:r w:rsidR="005F6BAA">
        <w:t> </w:t>
      </w:r>
      <w:r w:rsidRPr="006063CB">
        <w:t>050 wide by up to 6 m long by 1</w:t>
      </w:r>
      <w:proofErr w:type="gramStart"/>
      <w:r w:rsidRPr="006063CB">
        <w:t>,5</w:t>
      </w:r>
      <w:proofErr w:type="gramEnd"/>
      <w:r>
        <w:t xml:space="preserve"> – </w:t>
      </w:r>
      <w:r w:rsidRPr="006063CB">
        <w:t xml:space="preserve">6 mm thick. They can be cold bent to minimum radii of 300 x thickness for acrylic, or 100 x </w:t>
      </w:r>
      <w:proofErr w:type="gramStart"/>
      <w:r w:rsidRPr="006063CB">
        <w:t>thickness</w:t>
      </w:r>
      <w:proofErr w:type="gramEnd"/>
      <w:r w:rsidRPr="006063CB">
        <w:t xml:space="preserve"> for polycarbonate. </w:t>
      </w:r>
    </w:p>
    <w:p w:rsidR="00395877" w:rsidRDefault="00BC7D25" w:rsidP="003E3FFB">
      <w:pPr>
        <w:pStyle w:val="guidancenote"/>
        <w:framePr w:wrap="around"/>
      </w:pPr>
      <w:r>
        <w:t xml:space="preserve">Outstanding properties of </w:t>
      </w:r>
      <w:proofErr w:type="gramStart"/>
      <w:r>
        <w:t>polymer  glazing</w:t>
      </w:r>
      <w:proofErr w:type="gramEnd"/>
      <w:r>
        <w:t xml:space="preserve"> are impact strength (polycarbonate 250x glass), light transmission, light weight, weather resistance, thermal insulation in multi-wall construction (40% better than glass). Typical applications: </w:t>
      </w:r>
      <w:proofErr w:type="spellStart"/>
      <w:r>
        <w:t>rooflights</w:t>
      </w:r>
      <w:proofErr w:type="spellEnd"/>
      <w:r>
        <w:t xml:space="preserve">, industrial roofs, commercial greenhouses, shopping </w:t>
      </w:r>
      <w:proofErr w:type="spellStart"/>
      <w:r>
        <w:t>centres.</w:t>
      </w:r>
      <w:r w:rsidR="00395877" w:rsidRPr="006063CB">
        <w:t>Polycarbonate</w:t>
      </w:r>
      <w:proofErr w:type="spellEnd"/>
      <w:r w:rsidR="00395877" w:rsidRPr="006063CB">
        <w:t xml:space="preserve"> is self-extinguishing, acrylic burns like hardwood. No toxic fumes are claimed.</w:t>
      </w:r>
      <w:r>
        <w:t xml:space="preserve"> Make generous allowance for thermal movement.</w:t>
      </w:r>
    </w:p>
    <w:p w:rsidR="00EC330E" w:rsidRPr="00EC330E" w:rsidRDefault="00EC330E" w:rsidP="00EC330E"/>
    <w:p w:rsidR="005A6275" w:rsidRDefault="00EF75E7" w:rsidP="00862DEA">
      <w:pPr>
        <w:pStyle w:val="Heading2"/>
      </w:pPr>
      <w:bookmarkStart w:id="700" w:name="_Toc352402688"/>
      <w:r>
        <w:lastRenderedPageBreak/>
        <w:t>17.2</w:t>
      </w:r>
      <w:r>
        <w:tab/>
      </w:r>
      <w:r w:rsidR="005A6275">
        <w:t>Glazing</w:t>
      </w:r>
      <w:bookmarkEnd w:id="700"/>
    </w:p>
    <w:p w:rsidR="00EF75E7" w:rsidRDefault="00EF75E7" w:rsidP="00EF75E7">
      <w:pPr>
        <w:pStyle w:val="Heading3"/>
      </w:pPr>
      <w:bookmarkStart w:id="701" w:name="_Toc424799195"/>
      <w:bookmarkStart w:id="702" w:name="_Toc424800503"/>
      <w:bookmarkStart w:id="703" w:name="_Toc424804053"/>
      <w:bookmarkStart w:id="704" w:name="_Toc424804584"/>
      <w:bookmarkStart w:id="705" w:name="_Toc438047971"/>
      <w:bookmarkEnd w:id="698"/>
      <w:r>
        <w:t>17.2.2</w:t>
      </w:r>
      <w:r>
        <w:tab/>
      </w:r>
      <w:r w:rsidRPr="006063CB">
        <w:t>Structural glazing</w:t>
      </w:r>
      <w:bookmarkEnd w:id="701"/>
      <w:bookmarkEnd w:id="702"/>
      <w:bookmarkEnd w:id="703"/>
      <w:bookmarkEnd w:id="704"/>
      <w:bookmarkEnd w:id="705"/>
    </w:p>
    <w:p w:rsidR="00D7529D" w:rsidRPr="00D7529D" w:rsidRDefault="00D7529D" w:rsidP="00021A29">
      <w:pPr>
        <w:pStyle w:val="BodyTextIndent"/>
      </w:pPr>
      <w:r>
        <w:t xml:space="preserve">design: by </w:t>
      </w:r>
      <w:r w:rsidRPr="00433B14">
        <w:rPr>
          <w:i/>
        </w:rPr>
        <w:t>competent person</w:t>
      </w:r>
      <w:r>
        <w:t xml:space="preserve"> (glazing)</w:t>
      </w:r>
      <w:r w:rsidR="00D902D2">
        <w:t xml:space="preserve">  /  </w:t>
      </w:r>
      <w:r>
        <w:t>submit proposals</w:t>
      </w:r>
    </w:p>
    <w:p w:rsidR="009A2ED0" w:rsidRPr="006063CB" w:rsidRDefault="009A2ED0" w:rsidP="003E3FFB">
      <w:pPr>
        <w:pStyle w:val="guidancenote"/>
        <w:framePr w:wrap="around"/>
      </w:pPr>
      <w:bookmarkStart w:id="706" w:name="_Toc424799194"/>
      <w:bookmarkStart w:id="707" w:name="_Toc424800502"/>
      <w:bookmarkStart w:id="708" w:name="_Toc424804052"/>
      <w:bookmarkStart w:id="709" w:name="_Toc424804583"/>
      <w:bookmarkStart w:id="710" w:name="_Toc438047970"/>
      <w:r>
        <w:t>Structural glazing</w:t>
      </w:r>
      <w:r w:rsidRPr="006063CB">
        <w:t xml:space="preserve"> depends on stringent quality tests and checks, for example the </w:t>
      </w:r>
      <w:proofErr w:type="spellStart"/>
      <w:r w:rsidRPr="006063CB">
        <w:t>pretreatment</w:t>
      </w:r>
      <w:proofErr w:type="spellEnd"/>
      <w:r w:rsidRPr="006063CB">
        <w:t xml:space="preserve"> of aluminium, surface finishing, sealants, and factory and site care. Check with </w:t>
      </w:r>
      <w:proofErr w:type="spellStart"/>
      <w:r w:rsidRPr="006063CB">
        <w:t>AA</w:t>
      </w:r>
      <w:r>
        <w:t>AM</w:t>
      </w:r>
      <w:r w:rsidRPr="006063CB">
        <w:t>SA</w:t>
      </w:r>
      <w:proofErr w:type="spellEnd"/>
      <w:r>
        <w:t>.</w:t>
      </w:r>
    </w:p>
    <w:bookmarkEnd w:id="706"/>
    <w:bookmarkEnd w:id="707"/>
    <w:bookmarkEnd w:id="708"/>
    <w:bookmarkEnd w:id="709"/>
    <w:bookmarkEnd w:id="710"/>
    <w:p w:rsidR="009A2ED0" w:rsidRDefault="009A2ED0" w:rsidP="003E3FFB">
      <w:pPr>
        <w:pStyle w:val="guidancenote"/>
        <w:framePr w:wrap="around"/>
      </w:pPr>
      <w:r w:rsidRPr="006063CB">
        <w:t xml:space="preserve">A butt joint </w:t>
      </w:r>
      <w:r>
        <w:t xml:space="preserve">in structural glazing </w:t>
      </w:r>
      <w:r w:rsidRPr="006063CB">
        <w:t>is assumed to have no structural strength</w:t>
      </w:r>
      <w:r>
        <w:t>.</w:t>
      </w:r>
    </w:p>
    <w:p w:rsidR="009A2ED0" w:rsidRPr="006063CB" w:rsidRDefault="009A2ED0" w:rsidP="003E3FFB">
      <w:pPr>
        <w:pStyle w:val="guidancenote"/>
        <w:framePr w:wrap="around"/>
      </w:pPr>
      <w:r w:rsidRPr="006063CB">
        <w:t xml:space="preserve">Check underwater glazing, glazing for fire protection, for control of reflections in shop windows, for solar control, for one-way vision, unframed glazing, </w:t>
      </w:r>
      <w:proofErr w:type="gramStart"/>
      <w:r w:rsidRPr="006063CB">
        <w:t>suspended</w:t>
      </w:r>
      <w:proofErr w:type="gramEnd"/>
      <w:r w:rsidRPr="006063CB">
        <w:t xml:space="preserve"> glazing, glass floors, glazing with channel profiles, glazing with plastics and patent glazing, with manufacturers, specialists and</w:t>
      </w:r>
      <w:r w:rsidRPr="00856083">
        <w:rPr>
          <w:i/>
        </w:rPr>
        <w:t xml:space="preserve"> </w:t>
      </w:r>
      <w:r w:rsidRPr="002D5F44">
        <w:rPr>
          <w:i/>
        </w:rPr>
        <w:t>SANS</w:t>
      </w:r>
      <w:r>
        <w:rPr>
          <w:i/>
        </w:rPr>
        <w:t xml:space="preserve"> </w:t>
      </w:r>
      <w:r w:rsidRPr="006063CB">
        <w:t>10137</w:t>
      </w:r>
      <w:r w:rsidR="00D223AE">
        <w:t>.</w:t>
      </w:r>
    </w:p>
    <w:p w:rsidR="009A2ED0" w:rsidRPr="006063CB" w:rsidRDefault="00EF75E7" w:rsidP="001A7651">
      <w:pPr>
        <w:pStyle w:val="Heading3"/>
      </w:pPr>
      <w:bookmarkStart w:id="711" w:name="_Toc424799196"/>
      <w:bookmarkStart w:id="712" w:name="_Toc424800504"/>
      <w:bookmarkStart w:id="713" w:name="_Toc424804054"/>
      <w:bookmarkStart w:id="714" w:name="_Toc424804585"/>
      <w:bookmarkStart w:id="715" w:name="_Toc438047972"/>
      <w:r>
        <w:t>17.2.3</w:t>
      </w:r>
      <w:r>
        <w:tab/>
      </w:r>
      <w:r w:rsidR="009A2ED0" w:rsidRPr="006063CB">
        <w:t>Protection and cleaning</w:t>
      </w:r>
      <w:bookmarkEnd w:id="711"/>
      <w:bookmarkEnd w:id="712"/>
      <w:bookmarkEnd w:id="713"/>
      <w:bookmarkEnd w:id="714"/>
      <w:bookmarkEnd w:id="715"/>
    </w:p>
    <w:p w:rsidR="009A2ED0" w:rsidRPr="006063CB" w:rsidRDefault="009A2ED0" w:rsidP="003E3FFB">
      <w:pPr>
        <w:pStyle w:val="guidancenote"/>
        <w:framePr w:wrap="around"/>
      </w:pPr>
      <w:bookmarkStart w:id="716" w:name="_Toc424799197"/>
      <w:bookmarkStart w:id="717" w:name="_Toc424800505"/>
      <w:bookmarkStart w:id="718" w:name="_Toc424804055"/>
      <w:bookmarkStart w:id="719" w:name="_Toc424804586"/>
      <w:bookmarkStart w:id="720" w:name="_Toc438047973"/>
      <w:r w:rsidRPr="006063CB">
        <w:t>Anti-sun glass can be permanently damaged by mortar or plaster splashes. Specify precautions if risk is high</w:t>
      </w:r>
      <w:r>
        <w:t>.</w:t>
      </w:r>
    </w:p>
    <w:p w:rsidR="009A2ED0" w:rsidRPr="006063CB" w:rsidRDefault="00EF75E7" w:rsidP="00862DEA">
      <w:pPr>
        <w:pStyle w:val="Heading2"/>
      </w:pPr>
      <w:bookmarkStart w:id="721" w:name="_Toc420069224"/>
      <w:bookmarkStart w:id="722" w:name="_Toc420069592"/>
      <w:bookmarkStart w:id="723" w:name="_Toc421498806"/>
      <w:bookmarkStart w:id="724" w:name="_Toc424799198"/>
      <w:bookmarkStart w:id="725" w:name="_Toc424800506"/>
      <w:bookmarkStart w:id="726" w:name="_Toc424804056"/>
      <w:bookmarkStart w:id="727" w:name="_Toc424804587"/>
      <w:bookmarkStart w:id="728" w:name="_Toc438047974"/>
      <w:bookmarkStart w:id="729" w:name="_Toc316226334"/>
      <w:bookmarkStart w:id="730" w:name="_Toc336416745"/>
      <w:bookmarkStart w:id="731" w:name="_Toc352402689"/>
      <w:bookmarkEnd w:id="716"/>
      <w:bookmarkEnd w:id="717"/>
      <w:bookmarkEnd w:id="718"/>
      <w:bookmarkEnd w:id="719"/>
      <w:bookmarkEnd w:id="720"/>
      <w:r>
        <w:t>17.3</w:t>
      </w:r>
      <w:r>
        <w:tab/>
      </w:r>
      <w:r w:rsidR="009A2ED0" w:rsidRPr="006063CB">
        <w:t>Mirrors</w:t>
      </w:r>
      <w:bookmarkEnd w:id="721"/>
      <w:bookmarkEnd w:id="722"/>
      <w:bookmarkEnd w:id="723"/>
      <w:bookmarkEnd w:id="724"/>
      <w:bookmarkEnd w:id="725"/>
      <w:bookmarkEnd w:id="726"/>
      <w:bookmarkEnd w:id="727"/>
      <w:bookmarkEnd w:id="728"/>
      <w:bookmarkEnd w:id="729"/>
      <w:bookmarkEnd w:id="730"/>
      <w:bookmarkEnd w:id="731"/>
    </w:p>
    <w:p w:rsidR="00CB1681" w:rsidRDefault="00CB1681" w:rsidP="00021A29">
      <w:pPr>
        <w:pStyle w:val="BodyTextIndent"/>
      </w:pPr>
      <w:r>
        <w:t>type</w:t>
      </w:r>
      <w:r w:rsidR="00D7529D">
        <w:t xml:space="preserve">: </w:t>
      </w:r>
      <w:r>
        <w:t xml:space="preserve">silvered </w:t>
      </w:r>
      <w:r w:rsidR="00D7529D">
        <w:t xml:space="preserve">clear </w:t>
      </w:r>
      <w:r w:rsidR="001A7651">
        <w:t>glass</w:t>
      </w:r>
      <w:r w:rsidR="00D902D2">
        <w:t xml:space="preserve">  /  </w:t>
      </w:r>
      <w:r w:rsidR="00D7529D">
        <w:t xml:space="preserve">silvered </w:t>
      </w:r>
      <w:r>
        <w:t xml:space="preserve">coloured </w:t>
      </w:r>
      <w:r w:rsidR="001A7651">
        <w:t>glass</w:t>
      </w:r>
      <w:r w:rsidR="00D902D2">
        <w:t xml:space="preserve">  /  </w:t>
      </w:r>
      <w:r w:rsidR="001A7651">
        <w:t>stainless steel</w:t>
      </w:r>
      <w:r w:rsidR="00D902D2">
        <w:t xml:space="preserve">  /  </w:t>
      </w:r>
      <w:r w:rsidR="00D7529D">
        <w:t>privacy</w:t>
      </w:r>
    </w:p>
    <w:p w:rsidR="009A2ED0" w:rsidRPr="006063CB" w:rsidRDefault="00523AF6" w:rsidP="003E3FFB">
      <w:pPr>
        <w:pStyle w:val="guidancenote"/>
        <w:framePr w:wrap="around"/>
      </w:pPr>
      <w:proofErr w:type="gramStart"/>
      <w:r>
        <w:t>Stainless steel for vandal proof areas.</w:t>
      </w:r>
      <w:proofErr w:type="gramEnd"/>
      <w:r>
        <w:t xml:space="preserve"> </w:t>
      </w:r>
      <w:r w:rsidR="009A2ED0" w:rsidRPr="006063CB">
        <w:t xml:space="preserve">Mirror backs are easily damaged. </w:t>
      </w:r>
      <w:proofErr w:type="gramStart"/>
      <w:r w:rsidR="009A2ED0" w:rsidRPr="006063CB">
        <w:t>Silvered obscure glass also available.</w:t>
      </w:r>
      <w:proofErr w:type="gramEnd"/>
      <w:r w:rsidR="009A2ED0" w:rsidRPr="006063CB">
        <w:t xml:space="preserve"> </w:t>
      </w:r>
    </w:p>
    <w:p w:rsidR="009A2ED0" w:rsidRPr="006063CB" w:rsidRDefault="009A2ED0" w:rsidP="003E3FFB">
      <w:pPr>
        <w:pStyle w:val="guidancenote"/>
        <w:framePr w:wrap="around"/>
      </w:pPr>
      <w:r w:rsidRPr="006063CB">
        <w:t>Consider full length mirrors in public places for children and disabled persons</w:t>
      </w:r>
      <w:r>
        <w:t>.</w:t>
      </w:r>
    </w:p>
    <w:p w:rsidR="009A2ED0" w:rsidRDefault="00071FB3" w:rsidP="00021A29">
      <w:pPr>
        <w:pStyle w:val="BodyTextIndent"/>
      </w:pPr>
      <w:r>
        <w:t xml:space="preserve">coloured </w:t>
      </w:r>
      <w:r w:rsidR="00F6503C">
        <w:t>glass</w:t>
      </w:r>
      <w:r w:rsidR="00D7529D">
        <w:t xml:space="preserve">: </w:t>
      </w:r>
      <w:r w:rsidR="009A2ED0">
        <w:t>pink</w:t>
      </w:r>
      <w:r w:rsidR="00D902D2">
        <w:t xml:space="preserve">  /  </w:t>
      </w:r>
      <w:r w:rsidR="009A2ED0">
        <w:t>gold</w:t>
      </w:r>
      <w:r w:rsidR="00D902D2">
        <w:t xml:space="preserve">  /  </w:t>
      </w:r>
      <w:r w:rsidR="009A2ED0">
        <w:t>bronze</w:t>
      </w:r>
      <w:r w:rsidR="00D902D2">
        <w:t xml:space="preserve">  /  </w:t>
      </w:r>
      <w:r w:rsidR="009A2ED0">
        <w:t>black</w:t>
      </w:r>
    </w:p>
    <w:p w:rsidR="00196C68" w:rsidRDefault="00196C68" w:rsidP="005B0391"/>
    <w:p w:rsidR="005B0391" w:rsidRPr="006063CB" w:rsidRDefault="005B0391" w:rsidP="003E3FFB">
      <w:pPr>
        <w:pStyle w:val="guidancenote"/>
        <w:framePr w:wrap="around"/>
      </w:pPr>
      <w:r>
        <w:t>Relevant standards</w:t>
      </w:r>
      <w:r w:rsidRPr="006063CB">
        <w:t>:</w:t>
      </w:r>
    </w:p>
    <w:p w:rsidR="005B0391" w:rsidRDefault="005B0391" w:rsidP="003E3FFB">
      <w:pPr>
        <w:pStyle w:val="guidancenote"/>
        <w:framePr w:wrap="around"/>
      </w:pPr>
      <w:r w:rsidRPr="002D5F44">
        <w:rPr>
          <w:i/>
        </w:rPr>
        <w:t>SANS</w:t>
      </w:r>
      <w:r>
        <w:rPr>
          <w:i/>
        </w:rPr>
        <w:t xml:space="preserve"> </w:t>
      </w:r>
      <w:r w:rsidRPr="006063CB">
        <w:t xml:space="preserve">10137 </w:t>
      </w:r>
      <w:proofErr w:type="gramStart"/>
      <w:r w:rsidRPr="006063CB">
        <w:t>The</w:t>
      </w:r>
      <w:proofErr w:type="gramEnd"/>
      <w:r w:rsidRPr="006063CB">
        <w:t xml:space="preserve"> installation of glazing materials in buildings.</w:t>
      </w:r>
    </w:p>
    <w:p w:rsidR="005B0391" w:rsidRPr="00FB615E" w:rsidRDefault="005B0391" w:rsidP="003E3FFB">
      <w:pPr>
        <w:pStyle w:val="guidancenote"/>
        <w:framePr w:wrap="around"/>
      </w:pPr>
      <w:proofErr w:type="gramStart"/>
      <w:r w:rsidRPr="002D5F44">
        <w:rPr>
          <w:i/>
        </w:rPr>
        <w:t>SANS</w:t>
      </w:r>
      <w:r>
        <w:t xml:space="preserve"> 1263 Safety and security glazing materials for buildings.</w:t>
      </w:r>
      <w:proofErr w:type="gramEnd"/>
    </w:p>
    <w:p w:rsidR="005B0391" w:rsidRDefault="005B0391" w:rsidP="003E3FFB">
      <w:pPr>
        <w:pStyle w:val="guidancenote"/>
        <w:framePr w:wrap="around"/>
      </w:pPr>
      <w:proofErr w:type="gramStart"/>
      <w:r w:rsidRPr="002D5F44">
        <w:rPr>
          <w:i/>
        </w:rPr>
        <w:t>SANS</w:t>
      </w:r>
      <w:r>
        <w:rPr>
          <w:i/>
        </w:rPr>
        <w:t xml:space="preserve"> </w:t>
      </w:r>
      <w:r>
        <w:t>10400-N Glazing.</w:t>
      </w:r>
      <w:proofErr w:type="gramEnd"/>
    </w:p>
    <w:p w:rsidR="005A6275" w:rsidRPr="005A6275" w:rsidRDefault="005A6275" w:rsidP="003E3FFB">
      <w:pPr>
        <w:pStyle w:val="guidancenote"/>
        <w:framePr w:wrap="around"/>
        <w:rPr>
          <w:i/>
        </w:rPr>
      </w:pPr>
      <w:proofErr w:type="gramStart"/>
      <w:r>
        <w:rPr>
          <w:i/>
        </w:rPr>
        <w:t xml:space="preserve">SANS </w:t>
      </w:r>
      <w:r w:rsidRPr="005A6275">
        <w:t>2001</w:t>
      </w:r>
      <w:r>
        <w:t>-CG1 Installation of glazing.</w:t>
      </w:r>
      <w:proofErr w:type="gramEnd"/>
    </w:p>
    <w:p w:rsidR="005B0391" w:rsidRPr="00FB615E" w:rsidRDefault="005B0391" w:rsidP="003E3FFB">
      <w:pPr>
        <w:pStyle w:val="guidancenote"/>
        <w:framePr w:wrap="around"/>
      </w:pPr>
    </w:p>
    <w:p w:rsidR="005B0391" w:rsidRPr="006063CB" w:rsidRDefault="005B0391" w:rsidP="003E3FFB">
      <w:pPr>
        <w:pStyle w:val="guidancenote"/>
        <w:framePr w:wrap="around"/>
      </w:pPr>
      <w:r w:rsidRPr="006063CB">
        <w:t xml:space="preserve">Relevant sources: </w:t>
      </w:r>
    </w:p>
    <w:p w:rsidR="005B0391" w:rsidRDefault="005B0391" w:rsidP="003E3FFB">
      <w:pPr>
        <w:pStyle w:val="guidancenote"/>
        <w:framePr w:wrap="around"/>
      </w:pPr>
      <w:r w:rsidRPr="006063CB">
        <w:t xml:space="preserve">Selection Guide for </w:t>
      </w:r>
      <w:r>
        <w:t>architectural</w:t>
      </w:r>
      <w:r w:rsidRPr="006063CB">
        <w:t xml:space="preserve"> Aluminium Products. </w:t>
      </w:r>
      <w:proofErr w:type="spellStart"/>
      <w:proofErr w:type="gramStart"/>
      <w:r w:rsidRPr="006063CB">
        <w:t>AA</w:t>
      </w:r>
      <w:r>
        <w:t>MSA</w:t>
      </w:r>
      <w:proofErr w:type="spellEnd"/>
      <w:r w:rsidRPr="006063CB">
        <w:t>.</w:t>
      </w:r>
      <w:proofErr w:type="gramEnd"/>
    </w:p>
    <w:p w:rsidR="005B0391" w:rsidRPr="006063CB" w:rsidRDefault="005B0391" w:rsidP="003E3FFB">
      <w:pPr>
        <w:pStyle w:val="guidancenote"/>
        <w:framePr w:wrap="around"/>
      </w:pPr>
      <w:proofErr w:type="gramStart"/>
      <w:r w:rsidRPr="006063CB">
        <w:t>Skylight Association of Southern Africa</w:t>
      </w:r>
      <w:r>
        <w:t>.</w:t>
      </w:r>
      <w:proofErr w:type="gramEnd"/>
    </w:p>
    <w:p w:rsidR="005B0391" w:rsidRDefault="005B0391" w:rsidP="00021A29">
      <w:pPr>
        <w:pStyle w:val="BodyTextIndent"/>
        <w:sectPr w:rsidR="005B0391" w:rsidSect="00D0296F">
          <w:footerReference w:type="even" r:id="rId71"/>
          <w:footerReference w:type="default" r:id="rId72"/>
          <w:headerReference w:type="first" r:id="rId73"/>
          <w:type w:val="oddPage"/>
          <w:pgSz w:w="11907" w:h="16834" w:code="9"/>
          <w:pgMar w:top="1134" w:right="1134" w:bottom="1134" w:left="1134" w:header="720" w:footer="720" w:gutter="0"/>
          <w:pgNumType w:start="1" w:chapStyle="1"/>
          <w:cols w:space="708"/>
          <w:docGrid w:linePitch="326"/>
        </w:sectPr>
      </w:pPr>
    </w:p>
    <w:p w:rsidR="005B0391" w:rsidRPr="006063CB" w:rsidRDefault="005B0391" w:rsidP="005B0391">
      <w:pPr>
        <w:pStyle w:val="Heading1"/>
        <w:tabs>
          <w:tab w:val="left" w:pos="737"/>
        </w:tabs>
      </w:pPr>
      <w:bookmarkStart w:id="732" w:name="_Toc420059492"/>
      <w:bookmarkStart w:id="733" w:name="_Toc420069191"/>
      <w:bookmarkStart w:id="734" w:name="_Toc420069556"/>
      <w:bookmarkStart w:id="735" w:name="_Toc420069861"/>
      <w:bookmarkStart w:id="736" w:name="_Toc420154033"/>
      <w:bookmarkStart w:id="737" w:name="_Toc421497838"/>
      <w:bookmarkStart w:id="738" w:name="_Toc421498770"/>
      <w:bookmarkStart w:id="739" w:name="_Toc421499159"/>
      <w:bookmarkStart w:id="740" w:name="_Toc421615774"/>
      <w:bookmarkStart w:id="741" w:name="_Toc421886130"/>
      <w:bookmarkStart w:id="742" w:name="_Toc424778684"/>
      <w:bookmarkStart w:id="743" w:name="_Toc424799118"/>
      <w:bookmarkStart w:id="744" w:name="_Toc424800426"/>
      <w:bookmarkStart w:id="745" w:name="_Toc424803976"/>
      <w:bookmarkStart w:id="746" w:name="_Toc424804507"/>
      <w:bookmarkStart w:id="747" w:name="_Toc438047878"/>
      <w:bookmarkStart w:id="748" w:name="_Toc251739862"/>
      <w:bookmarkStart w:id="749" w:name="_Toc251943792"/>
      <w:bookmarkStart w:id="750" w:name="_Toc251944488"/>
      <w:bookmarkStart w:id="751" w:name="_Toc251945409"/>
      <w:bookmarkStart w:id="752" w:name="_Toc251945525"/>
      <w:bookmarkStart w:id="753" w:name="_Toc316226336"/>
      <w:bookmarkStart w:id="754" w:name="_Toc336416747"/>
      <w:bookmarkStart w:id="755" w:name="_Toc352402690"/>
      <w:bookmarkStart w:id="756" w:name="PlumbingDrainage"/>
      <w:r w:rsidRPr="006063CB">
        <w:lastRenderedPageBreak/>
        <w:t>D</w:t>
      </w:r>
      <w:r>
        <w:t xml:space="preserve">rainage, </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t>sewerage, water and gas supply, fire equipment, sanitary plumbing</w:t>
      </w:r>
      <w:bookmarkEnd w:id="753"/>
      <w:bookmarkEnd w:id="754"/>
      <w:bookmarkEnd w:id="755"/>
    </w:p>
    <w:p w:rsidR="0074434B" w:rsidRDefault="00EF75E7" w:rsidP="00862DEA">
      <w:pPr>
        <w:pStyle w:val="Heading2"/>
      </w:pPr>
      <w:bookmarkStart w:id="757" w:name="_Toc251739863"/>
      <w:bookmarkStart w:id="758" w:name="_Toc251943793"/>
      <w:bookmarkStart w:id="759" w:name="_Toc251945410"/>
      <w:bookmarkStart w:id="760" w:name="_Toc251945526"/>
      <w:bookmarkStart w:id="761" w:name="_Toc316226337"/>
      <w:bookmarkStart w:id="762" w:name="_Toc343491010"/>
      <w:bookmarkStart w:id="763" w:name="_Toc352402691"/>
      <w:bookmarkEnd w:id="756"/>
      <w:r>
        <w:t>18.1</w:t>
      </w:r>
      <w:r>
        <w:tab/>
      </w:r>
      <w:r w:rsidR="0074434B">
        <w:t>Roof</w:t>
      </w:r>
      <w:bookmarkEnd w:id="757"/>
      <w:bookmarkEnd w:id="758"/>
      <w:bookmarkEnd w:id="759"/>
      <w:bookmarkEnd w:id="760"/>
      <w:bookmarkEnd w:id="761"/>
      <w:bookmarkEnd w:id="762"/>
      <w:r w:rsidR="0074434B">
        <w:t xml:space="preserve"> eaves drainage</w:t>
      </w:r>
      <w:bookmarkEnd w:id="763"/>
    </w:p>
    <w:p w:rsidR="00EF75E7" w:rsidRDefault="00EF75E7" w:rsidP="00EF75E7">
      <w:pPr>
        <w:pStyle w:val="Heading3"/>
      </w:pPr>
      <w:r>
        <w:t>18.1.2</w:t>
      </w:r>
      <w:r>
        <w:tab/>
        <w:t>Gutters and downpipes</w:t>
      </w:r>
    </w:p>
    <w:p w:rsidR="00C93317" w:rsidRDefault="000301E4" w:rsidP="00021A29">
      <w:pPr>
        <w:pStyle w:val="BodyTextIndent"/>
      </w:pPr>
      <w:r>
        <w:t>gutter type</w:t>
      </w:r>
      <w:r w:rsidR="00416BC5">
        <w:t xml:space="preserve">: </w:t>
      </w:r>
      <w:r w:rsidR="00623DB4">
        <w:t>see drawings</w:t>
      </w:r>
    </w:p>
    <w:p w:rsidR="002314DE" w:rsidRDefault="002314DE" w:rsidP="003E3FFB">
      <w:pPr>
        <w:pStyle w:val="guidancenote"/>
        <w:framePr w:wrap="around"/>
      </w:pPr>
      <w:proofErr w:type="gramStart"/>
      <w:r>
        <w:t>eaves</w:t>
      </w:r>
      <w:r w:rsidR="00D902D2">
        <w:t xml:space="preserve">  /</w:t>
      </w:r>
      <w:proofErr w:type="gramEnd"/>
      <w:r w:rsidR="00D902D2">
        <w:t xml:space="preserve">  </w:t>
      </w:r>
      <w:r>
        <w:t>valley</w:t>
      </w:r>
      <w:r w:rsidR="00D902D2">
        <w:t xml:space="preserve">  /  </w:t>
      </w:r>
      <w:r>
        <w:t>box</w:t>
      </w:r>
      <w:r w:rsidR="00D902D2">
        <w:t xml:space="preserve">  /  </w:t>
      </w:r>
      <w:r>
        <w:t>parapet/chimney</w:t>
      </w:r>
    </w:p>
    <w:p w:rsidR="002314DE" w:rsidRDefault="000301E4" w:rsidP="00021A29">
      <w:pPr>
        <w:pStyle w:val="BodyTextIndent"/>
      </w:pPr>
      <w:r>
        <w:t>material</w:t>
      </w:r>
      <w:r w:rsidR="00416BC5">
        <w:t xml:space="preserve">: </w:t>
      </w:r>
      <w:r w:rsidR="002314DE">
        <w:t>Z275</w:t>
      </w:r>
      <w:r w:rsidR="00D902D2">
        <w:t xml:space="preserve">  /  </w:t>
      </w:r>
      <w:r w:rsidR="002314DE">
        <w:t>Z450</w:t>
      </w:r>
      <w:r w:rsidR="00D902D2">
        <w:t xml:space="preserve">  /  </w:t>
      </w:r>
      <w:r w:rsidR="002314DE">
        <w:t>Z600</w:t>
      </w:r>
      <w:r w:rsidR="00D902D2">
        <w:t xml:space="preserve">  /  </w:t>
      </w:r>
      <w:r w:rsidR="00416BC5">
        <w:t>AZ150</w:t>
      </w:r>
      <w:r w:rsidR="00D902D2">
        <w:t xml:space="preserve">  /  </w:t>
      </w:r>
      <w:r w:rsidR="00416BC5">
        <w:t xml:space="preserve">AZ200 </w:t>
      </w:r>
      <w:r>
        <w:t>hot dip galvanised steel sheet</w:t>
      </w:r>
      <w:r w:rsidR="00D902D2">
        <w:rPr>
          <w:i/>
        </w:rPr>
        <w:t xml:space="preserve">  /  </w:t>
      </w:r>
      <w:r w:rsidR="002314DE">
        <w:t xml:space="preserve">uncoated steel </w:t>
      </w:r>
      <w:r>
        <w:t>painted on-site</w:t>
      </w:r>
      <w:r w:rsidR="00D902D2">
        <w:t xml:space="preserve">  /  </w:t>
      </w:r>
      <w:r w:rsidR="002314DE" w:rsidRPr="00490754">
        <w:t>aluminium</w:t>
      </w:r>
      <w:r w:rsidR="00D902D2">
        <w:t xml:space="preserve">  /  </w:t>
      </w:r>
      <w:r w:rsidR="002314DE" w:rsidRPr="00490754">
        <w:t>copper</w:t>
      </w:r>
      <w:r w:rsidR="00D902D2">
        <w:t xml:space="preserve">  /  </w:t>
      </w:r>
      <w:r w:rsidR="002314DE" w:rsidRPr="00490754">
        <w:t>U-PVC</w:t>
      </w:r>
      <w:r w:rsidR="00D902D2">
        <w:t xml:space="preserve">  /  </w:t>
      </w:r>
      <w:r w:rsidR="002314DE" w:rsidRPr="00490754">
        <w:t>fibre cement</w:t>
      </w:r>
      <w:r w:rsidR="00D902D2">
        <w:t xml:space="preserve">  /  </w:t>
      </w:r>
      <w:proofErr w:type="spellStart"/>
      <w:r w:rsidR="002314DE">
        <w:t>prepainted</w:t>
      </w:r>
      <w:proofErr w:type="spellEnd"/>
    </w:p>
    <w:p w:rsidR="000301E4" w:rsidRDefault="000301E4" w:rsidP="003E3FFB">
      <w:pPr>
        <w:pStyle w:val="guidancenote"/>
        <w:framePr w:wrap="around"/>
      </w:pPr>
      <w:r>
        <w:t xml:space="preserve">Galvanized sheet: Z275 </w:t>
      </w:r>
      <w:r w:rsidR="00416BC5">
        <w:t xml:space="preserve">or AZ150 </w:t>
      </w:r>
      <w:r>
        <w:t>for inland use; Z450</w:t>
      </w:r>
      <w:r w:rsidR="00416BC5">
        <w:t>/</w:t>
      </w:r>
      <w:r>
        <w:t xml:space="preserve"> Z600 </w:t>
      </w:r>
      <w:r w:rsidR="00416BC5">
        <w:t xml:space="preserve">or AZ200 </w:t>
      </w:r>
      <w:r>
        <w:t xml:space="preserve">for </w:t>
      </w:r>
      <w:r w:rsidRPr="0079483D">
        <w:t>the</w:t>
      </w:r>
      <w:r>
        <w:rPr>
          <w:i/>
        </w:rPr>
        <w:t xml:space="preserve"> coastal region</w:t>
      </w:r>
      <w:r>
        <w:t xml:space="preserve">, </w:t>
      </w:r>
      <w:proofErr w:type="spellStart"/>
      <w:r>
        <w:t>prepainted</w:t>
      </w:r>
      <w:proofErr w:type="spellEnd"/>
      <w:r>
        <w:t xml:space="preserve"> for corrosive industrial use. Commercial standard rainwater goods are made </w:t>
      </w:r>
      <w:r w:rsidR="00374CD5">
        <w:t xml:space="preserve">of </w:t>
      </w:r>
      <w:r>
        <w:t>0</w:t>
      </w:r>
      <w:proofErr w:type="gramStart"/>
      <w:r>
        <w:t>,4</w:t>
      </w:r>
      <w:proofErr w:type="gramEnd"/>
      <w:r>
        <w:t xml:space="preserve"> or 0,5 mm thick sheet</w:t>
      </w:r>
      <w:r w:rsidR="00374CD5">
        <w:t>.</w:t>
      </w:r>
    </w:p>
    <w:p w:rsidR="00C93317" w:rsidRDefault="00C93317" w:rsidP="00C93317">
      <w:pPr>
        <w:pStyle w:val="BodyTextIndent"/>
      </w:pPr>
      <w:r>
        <w:t>profile: see drawings</w:t>
      </w:r>
    </w:p>
    <w:p w:rsidR="00C93317" w:rsidRDefault="00C93317" w:rsidP="003E3FFB">
      <w:pPr>
        <w:pStyle w:val="guidancenote"/>
        <w:framePr w:wrap="around"/>
      </w:pPr>
      <w:proofErr w:type="gramStart"/>
      <w:r w:rsidRPr="00490754">
        <w:t>half</w:t>
      </w:r>
      <w:proofErr w:type="gramEnd"/>
      <w:r w:rsidRPr="00490754">
        <w:t xml:space="preserve"> round</w:t>
      </w:r>
      <w:r>
        <w:t xml:space="preserve">  /  </w:t>
      </w:r>
      <w:r w:rsidRPr="00490754">
        <w:t>square</w:t>
      </w:r>
      <w:r>
        <w:t xml:space="preserve">  /  </w:t>
      </w:r>
      <w:r w:rsidRPr="00490754">
        <w:t>rectangular</w:t>
      </w:r>
    </w:p>
    <w:p w:rsidR="00C93317" w:rsidRPr="00C93317" w:rsidRDefault="000301E4" w:rsidP="00021A29">
      <w:pPr>
        <w:pStyle w:val="BodyTextIndent"/>
        <w:rPr>
          <w:i/>
        </w:rPr>
      </w:pPr>
      <w:r>
        <w:t>s</w:t>
      </w:r>
      <w:r w:rsidR="002314DE" w:rsidRPr="006063CB">
        <w:t>ize</w:t>
      </w:r>
      <w:r w:rsidR="00416BC5">
        <w:t xml:space="preserve">: </w:t>
      </w:r>
      <w:r w:rsidR="00623DB4">
        <w:t>see drawings</w:t>
      </w:r>
    </w:p>
    <w:p w:rsidR="00C93317" w:rsidRPr="002314DE" w:rsidRDefault="002314DE" w:rsidP="003E3FFB">
      <w:pPr>
        <w:pStyle w:val="guidancenote"/>
        <w:framePr w:wrap="around"/>
        <w:rPr>
          <w:rFonts w:eastAsia="Arial Unicode MS"/>
          <w:szCs w:val="24"/>
        </w:rPr>
      </w:pPr>
      <w:r w:rsidRPr="00490754">
        <w:t>100 x 75 mm</w:t>
      </w:r>
      <w:r>
        <w:t>, or</w:t>
      </w:r>
      <w:r w:rsidRPr="00490754">
        <w:t xml:space="preserve"> </w:t>
      </w:r>
      <w:proofErr w:type="gramStart"/>
      <w:r w:rsidRPr="00490754">
        <w:t>100</w:t>
      </w:r>
      <w:r w:rsidR="00D902D2">
        <w:t xml:space="preserve">  /</w:t>
      </w:r>
      <w:proofErr w:type="gramEnd"/>
      <w:r w:rsidR="00D902D2">
        <w:t xml:space="preserve">  </w:t>
      </w:r>
      <w:r w:rsidRPr="00490754">
        <w:t>125</w:t>
      </w:r>
      <w:r w:rsidR="00D902D2">
        <w:t xml:space="preserve">  /  </w:t>
      </w:r>
      <w:r>
        <w:t xml:space="preserve">150  mm half round (domestic); </w:t>
      </w:r>
      <w:r w:rsidRPr="00490754">
        <w:t>125 x 100 (institutional)</w:t>
      </w:r>
      <w:r>
        <w:t xml:space="preserve">; </w:t>
      </w:r>
      <w:r w:rsidRPr="00490754">
        <w:t>150 x 100</w:t>
      </w:r>
      <w:r w:rsidR="00D902D2">
        <w:t xml:space="preserve">  /  </w:t>
      </w:r>
      <w:r w:rsidRPr="00490754">
        <w:t>200 x 150</w:t>
      </w:r>
      <w:r w:rsidR="00D902D2">
        <w:t xml:space="preserve">  /  </w:t>
      </w:r>
      <w:r w:rsidRPr="00490754">
        <w:t>&gt;225 x 225 (industrial)</w:t>
      </w:r>
      <w:r w:rsidR="00C93317">
        <w:t>.</w:t>
      </w:r>
      <w:r w:rsidR="00C93317" w:rsidRPr="00C93317">
        <w:t xml:space="preserve"> </w:t>
      </w:r>
      <w:r w:rsidR="00C93317">
        <w:t>Sheet metal gutter standard lengths: 1,8; 3,0; 3,6; 4,8; 5,4; 6,0 m.</w:t>
      </w:r>
    </w:p>
    <w:p w:rsidR="000301E4" w:rsidRPr="000B7B1C" w:rsidRDefault="000301E4" w:rsidP="003E3FFB">
      <w:pPr>
        <w:pStyle w:val="guidancenote"/>
        <w:framePr w:wrap="around"/>
      </w:pPr>
      <w:r>
        <w:rPr>
          <w:snapToGrid w:val="0"/>
        </w:rPr>
        <w:t>Gutter and downpipe sizes are determined by roof area and rainfall region in accordance with the requirements of</w:t>
      </w:r>
      <w:r w:rsidRPr="00856083">
        <w:rPr>
          <w:i/>
          <w:snapToGrid w:val="0"/>
        </w:rPr>
        <w:t xml:space="preserve"> </w:t>
      </w:r>
      <w:r w:rsidRPr="002D5F44">
        <w:rPr>
          <w:i/>
          <w:snapToGrid w:val="0"/>
        </w:rPr>
        <w:t>SANS</w:t>
      </w:r>
      <w:r>
        <w:rPr>
          <w:i/>
          <w:snapToGrid w:val="0"/>
        </w:rPr>
        <w:t xml:space="preserve"> </w:t>
      </w:r>
      <w:r>
        <w:rPr>
          <w:snapToGrid w:val="0"/>
        </w:rPr>
        <w:t>10400-R</w:t>
      </w:r>
      <w:r w:rsidR="00051CE0">
        <w:rPr>
          <w:snapToGrid w:val="0"/>
        </w:rPr>
        <w:t>: summer rainfall area</w:t>
      </w:r>
      <w:proofErr w:type="gramStart"/>
      <w:r w:rsidR="00051CE0">
        <w:rPr>
          <w:snapToGrid w:val="0"/>
        </w:rPr>
        <w:t>:140</w:t>
      </w:r>
      <w:proofErr w:type="gramEnd"/>
      <w:r w:rsidR="00051CE0">
        <w:rPr>
          <w:snapToGrid w:val="0"/>
        </w:rPr>
        <w:t> mm²/m² roof area served; year-round rainfall area:115 mm²; winter rainfall area: 80 mm². Downpipe internal size: 100 mm²/m² roof area served or 4400 mm²  (75 mm diameter).</w:t>
      </w:r>
      <w:r>
        <w:rPr>
          <w:snapToGrid w:val="0"/>
        </w:rPr>
        <w:t>For more information on gutter design, e.g. risk, rainfall intensity, hail and outlet protection, launders, drop boxes etc. see The Red Book – Southern African Steel Design Handbook, Section 11.</w:t>
      </w:r>
    </w:p>
    <w:p w:rsidR="00051CE0" w:rsidRPr="00051CE0" w:rsidRDefault="00403B09" w:rsidP="00051CE0">
      <w:pPr>
        <w:pStyle w:val="Heading4"/>
      </w:pPr>
      <w:proofErr w:type="gramStart"/>
      <w:r>
        <w:t>accessories</w:t>
      </w:r>
      <w:proofErr w:type="gramEnd"/>
    </w:p>
    <w:p w:rsidR="002314DE" w:rsidRPr="00B071BB" w:rsidRDefault="002314DE" w:rsidP="00021A29">
      <w:pPr>
        <w:pStyle w:val="BodyTextIndent"/>
        <w:rPr>
          <w:i/>
        </w:rPr>
      </w:pPr>
      <w:r>
        <w:t>outlet drop boxes</w:t>
      </w:r>
      <w:r w:rsidR="00D65782">
        <w:t xml:space="preserve">: </w:t>
      </w:r>
      <w:r w:rsidR="001F3B6A">
        <w:t>see drawings</w:t>
      </w:r>
    </w:p>
    <w:p w:rsidR="00C93317" w:rsidRDefault="002314DE" w:rsidP="00021A29">
      <w:pPr>
        <w:pStyle w:val="BodyTextIndent"/>
      </w:pPr>
      <w:r>
        <w:t>hail guards</w:t>
      </w:r>
      <w:r w:rsidR="00416BC5">
        <w:t xml:space="preserve">: </w:t>
      </w:r>
      <w:r w:rsidR="00623DB4">
        <w:t>see drawings</w:t>
      </w:r>
    </w:p>
    <w:p w:rsidR="00355A9C" w:rsidRDefault="00355A9C" w:rsidP="003E3FFB">
      <w:pPr>
        <w:pStyle w:val="guidancenote"/>
        <w:framePr w:wrap="around"/>
      </w:pPr>
      <w:proofErr w:type="gramStart"/>
      <w:r>
        <w:t>removable</w:t>
      </w:r>
      <w:r w:rsidR="00D902D2">
        <w:t xml:space="preserve">  /</w:t>
      </w:r>
      <w:proofErr w:type="gramEnd"/>
      <w:r w:rsidR="00D902D2">
        <w:t xml:space="preserve">  </w:t>
      </w:r>
      <w:r>
        <w:t>pedestr</w:t>
      </w:r>
      <w:r w:rsidR="00416BC5">
        <w:t>ian trafficable</w:t>
      </w:r>
    </w:p>
    <w:p w:rsidR="002314DE" w:rsidRPr="006063CB" w:rsidRDefault="00355A9C" w:rsidP="003E3FFB">
      <w:pPr>
        <w:pStyle w:val="guidancenote"/>
        <w:framePr w:wrap="around"/>
      </w:pPr>
      <w:r>
        <w:t>H</w:t>
      </w:r>
      <w:r w:rsidR="002314DE" w:rsidRPr="006063CB">
        <w:t xml:space="preserve">ail guards over gutters </w:t>
      </w:r>
      <w:r>
        <w:t xml:space="preserve">act </w:t>
      </w:r>
      <w:r w:rsidR="002314DE" w:rsidRPr="006063CB">
        <w:t xml:space="preserve">as protection against hail, as </w:t>
      </w:r>
      <w:r>
        <w:t xml:space="preserve">maintenance </w:t>
      </w:r>
      <w:r w:rsidR="002314DE" w:rsidRPr="006063CB">
        <w:t>walkways, as outlet protection and as protection against leaves and wind-blown debris.</w:t>
      </w:r>
    </w:p>
    <w:p w:rsidR="002314DE" w:rsidRDefault="002314DE" w:rsidP="00021A29">
      <w:pPr>
        <w:pStyle w:val="BodyTextIndent"/>
      </w:pPr>
      <w:r>
        <w:t>launders</w:t>
      </w:r>
      <w:r w:rsidR="00D65782">
        <w:t xml:space="preserve">: </w:t>
      </w:r>
      <w:r w:rsidR="001F3B6A">
        <w:t>see drawings</w:t>
      </w:r>
    </w:p>
    <w:p w:rsidR="002314DE" w:rsidRDefault="008F6199" w:rsidP="003E3FFB">
      <w:pPr>
        <w:pStyle w:val="guidancenote"/>
        <w:framePr w:wrap="around"/>
      </w:pPr>
      <w:r>
        <w:t>Launders are horizontal downpipes draining intermediate box gutter outlets to the exterior of large industrial buildings.</w:t>
      </w:r>
    </w:p>
    <w:p w:rsidR="002314DE" w:rsidRDefault="002314DE" w:rsidP="002314DE">
      <w:pPr>
        <w:pStyle w:val="Heading4"/>
      </w:pPr>
      <w:proofErr w:type="gramStart"/>
      <w:r>
        <w:t>gutter</w:t>
      </w:r>
      <w:proofErr w:type="gramEnd"/>
      <w:r>
        <w:t xml:space="preserve"> brackets</w:t>
      </w:r>
    </w:p>
    <w:p w:rsidR="002314DE" w:rsidRDefault="000301E4" w:rsidP="00021A29">
      <w:pPr>
        <w:pStyle w:val="BodyTextIndent"/>
      </w:pPr>
      <w:r>
        <w:t>type</w:t>
      </w:r>
      <w:r w:rsidR="008C7698">
        <w:t xml:space="preserve">: </w:t>
      </w:r>
      <w:r w:rsidR="002314DE" w:rsidRPr="00490754">
        <w:t>purlin</w:t>
      </w:r>
      <w:r w:rsidR="00D902D2">
        <w:t xml:space="preserve">  /  </w:t>
      </w:r>
      <w:r w:rsidR="002314DE" w:rsidRPr="00490754">
        <w:t>fascia</w:t>
      </w:r>
      <w:r w:rsidR="00D902D2">
        <w:t xml:space="preserve">  /  </w:t>
      </w:r>
      <w:r w:rsidR="002314DE" w:rsidRPr="00490754">
        <w:t>purpose-designed for industrial/box gutters</w:t>
      </w:r>
      <w:r w:rsidR="00D902D2">
        <w:t xml:space="preserve">  /  </w:t>
      </w:r>
      <w:r w:rsidR="002314DE" w:rsidRPr="00490754">
        <w:t xml:space="preserve">as supplied by </w:t>
      </w:r>
      <w:r w:rsidR="002314DE">
        <w:t xml:space="preserve">gutter </w:t>
      </w:r>
      <w:r w:rsidR="002314DE" w:rsidRPr="00490754">
        <w:t>manufacturer</w:t>
      </w:r>
    </w:p>
    <w:p w:rsidR="002314DE" w:rsidRDefault="002314DE" w:rsidP="002314DE">
      <w:pPr>
        <w:pStyle w:val="Heading4"/>
      </w:pPr>
      <w:proofErr w:type="gramStart"/>
      <w:r>
        <w:t>d</w:t>
      </w:r>
      <w:r w:rsidRPr="006063CB">
        <w:t>ownpipes</w:t>
      </w:r>
      <w:proofErr w:type="gramEnd"/>
    </w:p>
    <w:p w:rsidR="00C93317" w:rsidRDefault="000301E4" w:rsidP="00021A29">
      <w:pPr>
        <w:pStyle w:val="BodyTextIndent"/>
      </w:pPr>
      <w:r>
        <w:t>size</w:t>
      </w:r>
      <w:r w:rsidR="00A45EEF">
        <w:t xml:space="preserve">: </w:t>
      </w:r>
      <w:r w:rsidR="00623DB4">
        <w:t>see drawings</w:t>
      </w:r>
    </w:p>
    <w:p w:rsidR="002314DE" w:rsidRPr="00A02F6B" w:rsidRDefault="002314DE" w:rsidP="003E3FFB">
      <w:pPr>
        <w:pStyle w:val="guidancenote"/>
        <w:framePr w:wrap="around"/>
      </w:pPr>
      <w:proofErr w:type="gramStart"/>
      <w:r w:rsidRPr="00490754">
        <w:t>75</w:t>
      </w:r>
      <w:r w:rsidR="00D902D2">
        <w:t xml:space="preserve">  /</w:t>
      </w:r>
      <w:proofErr w:type="gramEnd"/>
      <w:r w:rsidR="00D902D2">
        <w:t xml:space="preserve">  </w:t>
      </w:r>
      <w:r w:rsidRPr="00490754">
        <w:t>100</w:t>
      </w:r>
      <w:r w:rsidR="00D902D2">
        <w:t xml:space="preserve">  /  </w:t>
      </w:r>
      <w:r w:rsidR="008F6199">
        <w:t>120</w:t>
      </w:r>
      <w:r w:rsidR="00D902D2">
        <w:t xml:space="preserve">  /  </w:t>
      </w:r>
      <w:r w:rsidR="008F6199">
        <w:t xml:space="preserve">150 </w:t>
      </w:r>
      <w:r w:rsidRPr="00490754">
        <w:t>mm square</w:t>
      </w:r>
      <w:r w:rsidR="00D902D2">
        <w:t xml:space="preserve">  /  </w:t>
      </w:r>
      <w:r w:rsidRPr="00490754">
        <w:t>diameter</w:t>
      </w:r>
    </w:p>
    <w:p w:rsidR="002314DE" w:rsidRPr="00A02F6B" w:rsidRDefault="008F6199" w:rsidP="00021A29">
      <w:pPr>
        <w:pStyle w:val="BodyTextIndent"/>
      </w:pPr>
      <w:r>
        <w:t>sheet metal downpipe bends</w:t>
      </w:r>
      <w:r w:rsidR="00A45EEF">
        <w:t xml:space="preserve">: </w:t>
      </w:r>
      <w:r w:rsidR="002314DE" w:rsidRPr="00DF1868">
        <w:t>crimped</w:t>
      </w:r>
      <w:r w:rsidR="00D902D2">
        <w:t xml:space="preserve">  /  </w:t>
      </w:r>
      <w:r w:rsidR="002314DE" w:rsidRPr="00DF1868">
        <w:t>soldered</w:t>
      </w:r>
    </w:p>
    <w:p w:rsidR="002314DE" w:rsidRPr="006063CB" w:rsidRDefault="00EF75E7" w:rsidP="00862DEA">
      <w:pPr>
        <w:pStyle w:val="Heading2"/>
      </w:pPr>
      <w:bookmarkStart w:id="764" w:name="_Toc438047887"/>
      <w:bookmarkStart w:id="765" w:name="_Toc251739864"/>
      <w:bookmarkStart w:id="766" w:name="_Toc251943794"/>
      <w:bookmarkStart w:id="767" w:name="_Toc251945411"/>
      <w:bookmarkStart w:id="768" w:name="_Toc251945527"/>
      <w:bookmarkStart w:id="769" w:name="_Toc316226338"/>
      <w:bookmarkStart w:id="770" w:name="_Toc336416749"/>
      <w:bookmarkStart w:id="771" w:name="_Toc352402692"/>
      <w:r>
        <w:t>18.2</w:t>
      </w:r>
      <w:r>
        <w:tab/>
      </w:r>
      <w:r w:rsidR="00C07171">
        <w:t>F</w:t>
      </w:r>
      <w:r w:rsidR="002314DE">
        <w:t>lat concrete r</w:t>
      </w:r>
      <w:r w:rsidR="002314DE" w:rsidRPr="006063CB">
        <w:t>oof</w:t>
      </w:r>
      <w:r w:rsidR="00C07171">
        <w:t>, balcony</w:t>
      </w:r>
      <w:r w:rsidR="002314DE" w:rsidRPr="006063CB">
        <w:t xml:space="preserve"> and </w:t>
      </w:r>
      <w:r w:rsidR="002314DE">
        <w:t>f</w:t>
      </w:r>
      <w:r w:rsidR="002314DE" w:rsidRPr="006063CB">
        <w:t>loor</w:t>
      </w:r>
      <w:bookmarkEnd w:id="764"/>
      <w:bookmarkEnd w:id="765"/>
      <w:bookmarkEnd w:id="766"/>
      <w:bookmarkEnd w:id="767"/>
      <w:bookmarkEnd w:id="768"/>
      <w:bookmarkEnd w:id="769"/>
      <w:bookmarkEnd w:id="770"/>
      <w:r w:rsidR="00C07171">
        <w:t xml:space="preserve"> drainage</w:t>
      </w:r>
      <w:bookmarkEnd w:id="771"/>
    </w:p>
    <w:p w:rsidR="002314DE" w:rsidRPr="006063CB" w:rsidRDefault="00EF75E7" w:rsidP="00BB1620">
      <w:pPr>
        <w:pStyle w:val="Heading3"/>
      </w:pPr>
      <w:bookmarkStart w:id="772" w:name="_Toc438047888"/>
      <w:r>
        <w:t>18.2.1</w:t>
      </w:r>
      <w:r>
        <w:tab/>
      </w:r>
      <w:r w:rsidR="002314DE" w:rsidRPr="00BB1620">
        <w:t>Rainwater</w:t>
      </w:r>
      <w:r w:rsidR="002314DE" w:rsidRPr="006063CB">
        <w:t xml:space="preserve"> outlets</w:t>
      </w:r>
      <w:bookmarkEnd w:id="772"/>
    </w:p>
    <w:p w:rsidR="00C93317" w:rsidRDefault="00C07171" w:rsidP="00021A29">
      <w:pPr>
        <w:pStyle w:val="BodyTextIndent"/>
      </w:pPr>
      <w:r>
        <w:t>type</w:t>
      </w:r>
      <w:r w:rsidR="008C7698">
        <w:t xml:space="preserve">: </w:t>
      </w:r>
      <w:r w:rsidR="00623DB4">
        <w:t>see drawings</w:t>
      </w:r>
    </w:p>
    <w:p w:rsidR="00C07171" w:rsidRDefault="00C07171" w:rsidP="003E3FFB">
      <w:pPr>
        <w:pStyle w:val="guidancenote"/>
        <w:framePr w:wrap="around"/>
      </w:pPr>
      <w:proofErr w:type="gramStart"/>
      <w:r>
        <w:t>patent</w:t>
      </w:r>
      <w:proofErr w:type="gramEnd"/>
      <w:r>
        <w:t xml:space="preserve"> with</w:t>
      </w:r>
      <w:r w:rsidR="008C7698">
        <w:t xml:space="preserve"> grating</w:t>
      </w:r>
      <w:r w:rsidR="00D902D2">
        <w:t xml:space="preserve">  /  </w:t>
      </w:r>
      <w:r w:rsidR="008C7698">
        <w:t>pipe without grating</w:t>
      </w:r>
    </w:p>
    <w:p w:rsidR="00C93317" w:rsidRDefault="00BC08E1" w:rsidP="00021A29">
      <w:pPr>
        <w:pStyle w:val="BodyTextIndent"/>
      </w:pPr>
      <w:r>
        <w:t xml:space="preserve">patent </w:t>
      </w:r>
      <w:r w:rsidR="00E615D1">
        <w:t>t</w:t>
      </w:r>
      <w:r w:rsidR="002314DE" w:rsidRPr="006063CB">
        <w:t>ype</w:t>
      </w:r>
      <w:r w:rsidR="008C7698">
        <w:t xml:space="preserve">: </w:t>
      </w:r>
      <w:r w:rsidR="00623DB4">
        <w:t>see drawings</w:t>
      </w:r>
    </w:p>
    <w:p w:rsidR="002314DE" w:rsidRDefault="002314DE" w:rsidP="003E3FFB">
      <w:pPr>
        <w:pStyle w:val="guidancenote"/>
        <w:framePr w:wrap="around"/>
      </w:pPr>
      <w:r w:rsidRPr="00490754">
        <w:lastRenderedPageBreak/>
        <w:t>vertical</w:t>
      </w:r>
      <w:r w:rsidR="00D902D2">
        <w:t xml:space="preserve">  /  </w:t>
      </w:r>
      <w:r w:rsidRPr="00490754">
        <w:t>45°</w:t>
      </w:r>
      <w:r w:rsidR="00D902D2">
        <w:t xml:space="preserve">  /  </w:t>
      </w:r>
      <w:r w:rsidRPr="00490754">
        <w:t>90°</w:t>
      </w:r>
      <w:r w:rsidR="00D902D2">
        <w:t xml:space="preserve">  /  </w:t>
      </w:r>
      <w:r w:rsidRPr="00490754">
        <w:t>two-way</w:t>
      </w:r>
      <w:r w:rsidR="00D902D2">
        <w:t xml:space="preserve">  /  </w:t>
      </w:r>
      <w:r w:rsidRPr="00490754">
        <w:t>car-park</w:t>
      </w:r>
      <w:r w:rsidR="00D902D2">
        <w:t xml:space="preserve">  /  </w:t>
      </w:r>
      <w:r w:rsidRPr="00490754">
        <w:t>pedestrian</w:t>
      </w:r>
      <w:r w:rsidR="00623DB4">
        <w:t>)</w:t>
      </w:r>
    </w:p>
    <w:p w:rsidR="00AD63CB" w:rsidRDefault="00E615D1" w:rsidP="00021A29">
      <w:pPr>
        <w:pStyle w:val="BodyTextIndent"/>
      </w:pPr>
      <w:r>
        <w:t>size</w:t>
      </w:r>
      <w:r w:rsidR="008C7698">
        <w:t xml:space="preserve">: </w:t>
      </w:r>
      <w:r w:rsidR="00623DB4">
        <w:t>see drawings</w:t>
      </w:r>
    </w:p>
    <w:p w:rsidR="002314DE" w:rsidRPr="00A02F6B" w:rsidRDefault="002314DE" w:rsidP="003E3FFB">
      <w:pPr>
        <w:pStyle w:val="guidancenote"/>
        <w:framePr w:wrap="around"/>
      </w:pPr>
      <w:proofErr w:type="gramStart"/>
      <w:r w:rsidRPr="00490754">
        <w:t>50</w:t>
      </w:r>
      <w:r w:rsidR="00D902D2">
        <w:t xml:space="preserve">  /</w:t>
      </w:r>
      <w:proofErr w:type="gramEnd"/>
      <w:r w:rsidR="00D902D2">
        <w:t xml:space="preserve">  </w:t>
      </w:r>
      <w:r w:rsidRPr="00490754">
        <w:t>80</w:t>
      </w:r>
      <w:r w:rsidR="00D902D2">
        <w:t xml:space="preserve">  /  </w:t>
      </w:r>
      <w:r w:rsidRPr="00490754">
        <w:t>100</w:t>
      </w:r>
      <w:r w:rsidR="00D902D2">
        <w:t xml:space="preserve">  /  </w:t>
      </w:r>
      <w:r w:rsidRPr="00490754">
        <w:t>150 mm diameter</w:t>
      </w:r>
    </w:p>
    <w:p w:rsidR="00E47003" w:rsidRDefault="00E47003" w:rsidP="003E3FFB">
      <w:pPr>
        <w:pStyle w:val="guidancenote"/>
        <w:framePr w:wrap="around"/>
      </w:pPr>
      <w:bookmarkStart w:id="773" w:name="_Toc438047889"/>
      <w:r>
        <w:t xml:space="preserve">Outlets without gratings should be used for small roof areas in accessible position only, e.g. for balconies, and be not less than 75 mm in diameter </w:t>
      </w:r>
      <w:r w:rsidR="00A5516E">
        <w:t xml:space="preserve">due </w:t>
      </w:r>
      <w:r>
        <w:t xml:space="preserve">to </w:t>
      </w:r>
      <w:r w:rsidR="00AD63CB">
        <w:t xml:space="preserve">the </w:t>
      </w:r>
      <w:r w:rsidR="00A5516E">
        <w:t xml:space="preserve">waterproof dressing restricting </w:t>
      </w:r>
      <w:r w:rsidR="00AD63CB">
        <w:t xml:space="preserve">the </w:t>
      </w:r>
      <w:r w:rsidR="00A5516E">
        <w:t>pipe bore</w:t>
      </w:r>
      <w:r>
        <w:t>.</w:t>
      </w:r>
    </w:p>
    <w:p w:rsidR="00C07171" w:rsidRDefault="00EF75E7" w:rsidP="00C07171">
      <w:pPr>
        <w:pStyle w:val="Heading3"/>
      </w:pPr>
      <w:r>
        <w:t>18.2.2</w:t>
      </w:r>
      <w:r>
        <w:tab/>
      </w:r>
      <w:r w:rsidR="00C07171" w:rsidRPr="006063CB">
        <w:t>Floor outlets</w:t>
      </w:r>
      <w:bookmarkEnd w:id="773"/>
    </w:p>
    <w:p w:rsidR="002314DE" w:rsidRDefault="00E615D1" w:rsidP="00021A29">
      <w:pPr>
        <w:pStyle w:val="BodyTextIndent"/>
      </w:pPr>
      <w:r>
        <w:t>materia</w:t>
      </w:r>
      <w:r w:rsidR="00A5516E">
        <w:t xml:space="preserve">l: </w:t>
      </w:r>
      <w:r w:rsidR="002314DE" w:rsidRPr="004B3A52">
        <w:t>ductile iron with baked epoxy coating</w:t>
      </w:r>
      <w:r w:rsidR="00D902D2">
        <w:t xml:space="preserve">  /  </w:t>
      </w:r>
      <w:r w:rsidR="002314DE" w:rsidRPr="004B3A52">
        <w:t>stainless steel</w:t>
      </w:r>
    </w:p>
    <w:p w:rsidR="00C07171" w:rsidRDefault="00EF75E7" w:rsidP="00C07171">
      <w:pPr>
        <w:pStyle w:val="Heading3"/>
      </w:pPr>
      <w:bookmarkStart w:id="774" w:name="_Toc316226339"/>
      <w:bookmarkStart w:id="775" w:name="_Toc336416750"/>
      <w:r>
        <w:t>18.2.3</w:t>
      </w:r>
      <w:r>
        <w:tab/>
      </w:r>
      <w:r w:rsidR="00C07171">
        <w:t>Outlet downpipes</w:t>
      </w:r>
    </w:p>
    <w:p w:rsidR="00C07171" w:rsidRDefault="00C07171" w:rsidP="00021A29">
      <w:pPr>
        <w:pStyle w:val="BodyTextIndent"/>
      </w:pPr>
      <w:r>
        <w:t>material</w:t>
      </w:r>
      <w:r w:rsidR="00A5516E">
        <w:t>: PVC</w:t>
      </w:r>
      <w:r w:rsidR="00D902D2">
        <w:t xml:space="preserve">  /  </w:t>
      </w:r>
      <w:r w:rsidR="00A5516E">
        <w:t>galvanized steel</w:t>
      </w:r>
    </w:p>
    <w:p w:rsidR="00AD63CB" w:rsidRDefault="00C07171" w:rsidP="00021A29">
      <w:pPr>
        <w:pStyle w:val="BodyTextIndent"/>
      </w:pPr>
      <w:r>
        <w:t>size</w:t>
      </w:r>
      <w:r w:rsidR="00A5516E">
        <w:t xml:space="preserve">: </w:t>
      </w:r>
      <w:r w:rsidR="00623DB4">
        <w:t>see drawings</w:t>
      </w:r>
    </w:p>
    <w:p w:rsidR="00C07171" w:rsidRDefault="00D563CC" w:rsidP="003E3FFB">
      <w:pPr>
        <w:pStyle w:val="guidancenote"/>
        <w:framePr w:wrap="around"/>
      </w:pPr>
      <w:r>
        <w:t>75</w:t>
      </w:r>
      <w:r w:rsidR="00D902D2">
        <w:t xml:space="preserve">  /  </w:t>
      </w:r>
      <w:r>
        <w:t>110</w:t>
      </w:r>
      <w:r w:rsidR="00D902D2">
        <w:t xml:space="preserve">  /  </w:t>
      </w:r>
      <w:r>
        <w:t>160</w:t>
      </w:r>
      <w:r w:rsidR="00AD63CB">
        <w:t> mm</w:t>
      </w:r>
      <w:r>
        <w:t xml:space="preserve"> (PVC); 80</w:t>
      </w:r>
      <w:r w:rsidR="00D902D2">
        <w:t xml:space="preserve">  /  </w:t>
      </w:r>
      <w:r w:rsidR="00A5516E">
        <w:t>100</w:t>
      </w:r>
      <w:r w:rsidR="00D902D2">
        <w:t xml:space="preserve">  /  </w:t>
      </w:r>
      <w:r w:rsidR="00A5516E">
        <w:t>125</w:t>
      </w:r>
      <w:r w:rsidR="00D902D2">
        <w:t xml:space="preserve">  /  </w:t>
      </w:r>
      <w:r w:rsidR="00A5516E">
        <w:t>150</w:t>
      </w:r>
      <w:r w:rsidR="00AD63CB">
        <w:t> mm</w:t>
      </w:r>
      <w:r w:rsidR="00A5516E">
        <w:t xml:space="preserve"> (steel)</w:t>
      </w:r>
    </w:p>
    <w:p w:rsidR="00CE6573" w:rsidRPr="006063CB" w:rsidRDefault="00EF75E7" w:rsidP="00862DEA">
      <w:pPr>
        <w:pStyle w:val="Heading2"/>
      </w:pPr>
      <w:bookmarkStart w:id="776" w:name="_Toc352402693"/>
      <w:r>
        <w:t>18.3</w:t>
      </w:r>
      <w:r>
        <w:tab/>
      </w:r>
      <w:proofErr w:type="spellStart"/>
      <w:r w:rsidR="00CE6573" w:rsidRPr="006063CB">
        <w:t>Stormwater</w:t>
      </w:r>
      <w:proofErr w:type="spellEnd"/>
      <w:r w:rsidR="00CE6573" w:rsidRPr="006063CB">
        <w:t xml:space="preserve"> </w:t>
      </w:r>
      <w:r w:rsidR="00CE6573">
        <w:t>d</w:t>
      </w:r>
      <w:r w:rsidR="00CE6573" w:rsidRPr="006063CB">
        <w:t>rainage</w:t>
      </w:r>
      <w:bookmarkEnd w:id="774"/>
      <w:bookmarkEnd w:id="775"/>
      <w:bookmarkEnd w:id="776"/>
      <w:r w:rsidR="00CE6573" w:rsidRPr="006063CB">
        <w:t xml:space="preserve"> </w:t>
      </w:r>
    </w:p>
    <w:p w:rsidR="00DF0DAB" w:rsidRDefault="00EF75E7" w:rsidP="004C082C">
      <w:pPr>
        <w:pStyle w:val="Heading3"/>
      </w:pPr>
      <w:r>
        <w:t>18.3.1</w:t>
      </w:r>
      <w:r>
        <w:tab/>
      </w:r>
      <w:r w:rsidR="00180086">
        <w:t>E</w:t>
      </w:r>
      <w:r w:rsidR="00DF0DAB">
        <w:t>arthworks</w:t>
      </w:r>
      <w:r w:rsidR="00180086">
        <w:t xml:space="preserve"> (SANS 2001-DP1)</w:t>
      </w:r>
    </w:p>
    <w:p w:rsidR="00DF0DAB" w:rsidRDefault="00DF0DAB" w:rsidP="003E3FFB">
      <w:pPr>
        <w:pStyle w:val="guidancenote"/>
        <w:framePr w:wrap="around"/>
      </w:pPr>
      <w:r w:rsidRPr="002D5F44">
        <w:rPr>
          <w:i/>
        </w:rPr>
        <w:t>SANS</w:t>
      </w:r>
      <w:r>
        <w:t xml:space="preserve"> 2001-DP1 covers earthworks for trenches for all types and sizes of buried pipelines, ducts, cables and prefabricated culverts</w:t>
      </w:r>
      <w:proofErr w:type="gramStart"/>
      <w:r>
        <w:t>, including</w:t>
      </w:r>
      <w:proofErr w:type="gramEnd"/>
      <w:r>
        <w:t xml:space="preserve"> excavation, preparation of trench bottoms, bedding, backfilling and reinstatement of surfaces.</w:t>
      </w:r>
    </w:p>
    <w:p w:rsidR="00533C85" w:rsidRDefault="004F76C1" w:rsidP="00533C85">
      <w:r>
        <w:rPr>
          <w:rStyle w:val="StyleBodyTextItalicChar"/>
        </w:rPr>
        <w:t>Specification data:</w:t>
      </w:r>
    </w:p>
    <w:p w:rsidR="00DF0DAB" w:rsidRPr="00B42B76" w:rsidRDefault="00DF0DAB" w:rsidP="00021A29">
      <w:pPr>
        <w:pStyle w:val="BodyTextIndent"/>
      </w:pPr>
      <w:r w:rsidRPr="00B42B76">
        <w:t xml:space="preserve">pipes </w:t>
      </w:r>
      <w:r w:rsidR="004C082C">
        <w:t xml:space="preserve">that are </w:t>
      </w:r>
      <w:r w:rsidRPr="00B42B76">
        <w:t>to be encased in concrete</w:t>
      </w:r>
      <w:r w:rsidR="00D65782">
        <w:t xml:space="preserve">: </w:t>
      </w:r>
      <w:r w:rsidR="001F3B6A">
        <w:t>see drawings</w:t>
      </w:r>
    </w:p>
    <w:p w:rsidR="00DF0DAB" w:rsidRDefault="00EF75E7" w:rsidP="004C082C">
      <w:pPr>
        <w:pStyle w:val="Heading3"/>
      </w:pPr>
      <w:r>
        <w:t>18.3.2</w:t>
      </w:r>
      <w:r>
        <w:tab/>
      </w:r>
      <w:r w:rsidR="00180086">
        <w:t>S</w:t>
      </w:r>
      <w:r w:rsidR="00DF0DAB">
        <w:t>torm water drainage</w:t>
      </w:r>
      <w:r w:rsidR="00180086">
        <w:t xml:space="preserve"> (SANS 2001-DP5)</w:t>
      </w:r>
    </w:p>
    <w:p w:rsidR="00DF0DAB" w:rsidRDefault="00DF0DAB" w:rsidP="003E3FFB">
      <w:pPr>
        <w:pStyle w:val="guidancenote"/>
        <w:framePr w:wrap="around"/>
        <w:rPr>
          <w:rStyle w:val="StyleBodyTextItalicChar"/>
        </w:rPr>
      </w:pPr>
      <w:r w:rsidRPr="002D5F44">
        <w:rPr>
          <w:i/>
        </w:rPr>
        <w:t>SANS</w:t>
      </w:r>
      <w:r>
        <w:t xml:space="preserve"> 2001-DP5 covers the construction of </w:t>
      </w:r>
      <w:proofErr w:type="spellStart"/>
      <w:r>
        <w:t>stormwater</w:t>
      </w:r>
      <w:proofErr w:type="spellEnd"/>
      <w:r>
        <w:t xml:space="preserve"> drainage systems including pipelines, manholes, culverts, </w:t>
      </w:r>
      <w:proofErr w:type="spellStart"/>
      <w:r>
        <w:t>catchpits</w:t>
      </w:r>
      <w:proofErr w:type="spellEnd"/>
      <w:r>
        <w:t>, inlet and outlet structures.</w:t>
      </w:r>
    </w:p>
    <w:p w:rsidR="00533C85" w:rsidRDefault="004F76C1" w:rsidP="00533C85">
      <w:r>
        <w:rPr>
          <w:rStyle w:val="StyleBodyTextItalicChar"/>
        </w:rPr>
        <w:t>Specification data:</w:t>
      </w:r>
    </w:p>
    <w:p w:rsidR="00DF0DAB" w:rsidRDefault="00DF0DAB" w:rsidP="00DF0DAB">
      <w:pPr>
        <w:pStyle w:val="Heading4"/>
      </w:pPr>
      <w:proofErr w:type="gramStart"/>
      <w:r>
        <w:t>pipes</w:t>
      </w:r>
      <w:proofErr w:type="gramEnd"/>
    </w:p>
    <w:p w:rsidR="00AD63CB" w:rsidRDefault="00B966AD" w:rsidP="00021A29">
      <w:pPr>
        <w:pStyle w:val="BodyTextIndent"/>
      </w:pPr>
      <w:r>
        <w:t xml:space="preserve">material of </w:t>
      </w:r>
      <w:r w:rsidR="00EA39B3">
        <w:t>pipe</w:t>
      </w:r>
      <w:r w:rsidR="00DF0DAB">
        <w:t>, associated fittings</w:t>
      </w:r>
      <w:r w:rsidR="00A5516E">
        <w:t xml:space="preserve">: </w:t>
      </w:r>
      <w:r>
        <w:t>see drawings</w:t>
      </w:r>
    </w:p>
    <w:p w:rsidR="00DF0DAB" w:rsidRDefault="00DF0DAB" w:rsidP="003E3FFB">
      <w:pPr>
        <w:pStyle w:val="guidancenote"/>
        <w:framePr w:wrap="around"/>
      </w:pPr>
      <w:r>
        <w:t>concrete</w:t>
      </w:r>
      <w:r w:rsidR="00D902D2">
        <w:t xml:space="preserve">  /  </w:t>
      </w:r>
      <w:r w:rsidRPr="004B3A52">
        <w:t>fibre cement</w:t>
      </w:r>
      <w:r w:rsidR="00A5516E">
        <w:t xml:space="preserve"> </w:t>
      </w:r>
      <w:r w:rsidR="00D902D2">
        <w:t xml:space="preserve">  /  </w:t>
      </w:r>
      <w:r w:rsidR="00A5516E">
        <w:t>PVC-U</w:t>
      </w:r>
      <w:r w:rsidR="00D902D2">
        <w:t xml:space="preserve">  /  </w:t>
      </w:r>
      <w:proofErr w:type="spellStart"/>
      <w:r w:rsidR="00A5516E">
        <w:t>GRP</w:t>
      </w:r>
      <w:proofErr w:type="spellEnd"/>
      <w:r w:rsidR="00D902D2">
        <w:t xml:space="preserve">  /  </w:t>
      </w:r>
      <w:proofErr w:type="spellStart"/>
      <w:r w:rsidR="00A5516E">
        <w:t>PP</w:t>
      </w:r>
      <w:proofErr w:type="spellEnd"/>
      <w:r w:rsidR="00D902D2">
        <w:t xml:space="preserve">  /  </w:t>
      </w:r>
      <w:r w:rsidR="00A5516E">
        <w:t>PE</w:t>
      </w:r>
    </w:p>
    <w:p w:rsidR="00DF0DAB" w:rsidRDefault="00D65782" w:rsidP="00021A29">
      <w:pPr>
        <w:pStyle w:val="BodyTextIndent"/>
      </w:pPr>
      <w:r>
        <w:t xml:space="preserve">diameter: </w:t>
      </w:r>
      <w:r w:rsidR="001F3B6A">
        <w:t>see drawings</w:t>
      </w:r>
    </w:p>
    <w:p w:rsidR="00A5516E" w:rsidRDefault="00A5516E" w:rsidP="003E3FFB">
      <w:pPr>
        <w:pStyle w:val="guidancenote"/>
        <w:framePr w:wrap="around"/>
      </w:pPr>
      <w:proofErr w:type="gramStart"/>
      <w:r>
        <w:t>concrete</w:t>
      </w:r>
      <w:proofErr w:type="gramEnd"/>
      <w:r>
        <w:t xml:space="preserve"> pipes: </w:t>
      </w:r>
      <w:r w:rsidRPr="006063CB">
        <w:t>100, 150, 225, 300, 375, 450, 525, 600, 675, 750, 825, 900, 1050, 1200, 1350, 1500, 1800</w:t>
      </w:r>
      <w:r>
        <w:t> </w:t>
      </w:r>
      <w:r w:rsidRPr="006063CB">
        <w:t>mm</w:t>
      </w:r>
      <w:r w:rsidR="00A45EEF">
        <w:t>. Check diameters of other material pipes.</w:t>
      </w:r>
    </w:p>
    <w:p w:rsidR="00DF0DAB" w:rsidRDefault="00DF0DAB" w:rsidP="00DF0DAB">
      <w:pPr>
        <w:pStyle w:val="Heading4"/>
      </w:pPr>
      <w:proofErr w:type="gramStart"/>
      <w:r>
        <w:t>culverts</w:t>
      </w:r>
      <w:proofErr w:type="gramEnd"/>
    </w:p>
    <w:p w:rsidR="00DF0DAB" w:rsidRDefault="00D65782" w:rsidP="00021A29">
      <w:pPr>
        <w:pStyle w:val="BodyTextIndent"/>
      </w:pPr>
      <w:r>
        <w:t>precast concrete culverts</w:t>
      </w:r>
    </w:p>
    <w:p w:rsidR="00DF0DAB" w:rsidRDefault="00E615D1" w:rsidP="008D2469">
      <w:pPr>
        <w:pStyle w:val="bodytextbullet"/>
      </w:pPr>
      <w:r>
        <w:t>class</w:t>
      </w:r>
      <w:r w:rsidR="00A5516E">
        <w:t xml:space="preserve">: </w:t>
      </w:r>
      <w:r w:rsidR="00DF0DAB">
        <w:t>75S</w:t>
      </w:r>
      <w:r w:rsidR="00D902D2">
        <w:t xml:space="preserve">  /  </w:t>
      </w:r>
      <w:r w:rsidR="00DF0DAB">
        <w:t>100S</w:t>
      </w:r>
      <w:r w:rsidR="00D902D2">
        <w:t xml:space="preserve">  /  </w:t>
      </w:r>
      <w:r w:rsidR="00DF0DAB">
        <w:t>125S</w:t>
      </w:r>
      <w:r w:rsidR="00D902D2">
        <w:t xml:space="preserve">  /  </w:t>
      </w:r>
      <w:r w:rsidR="00DF0DAB">
        <w:t>150S</w:t>
      </w:r>
      <w:r w:rsidR="00D902D2">
        <w:t xml:space="preserve">  /  </w:t>
      </w:r>
      <w:r w:rsidR="00DF0DAB">
        <w:t>175S</w:t>
      </w:r>
      <w:r w:rsidR="00D902D2">
        <w:t xml:space="preserve">  /  </w:t>
      </w:r>
      <w:r w:rsidR="00DF0DAB">
        <w:t>200S</w:t>
      </w:r>
    </w:p>
    <w:p w:rsidR="00E615D1" w:rsidRDefault="00E615D1" w:rsidP="00D65782">
      <w:pPr>
        <w:pStyle w:val="bodytextbullet"/>
      </w:pPr>
      <w:r>
        <w:t>dimensions (internal)</w:t>
      </w:r>
      <w:r w:rsidR="00D65782" w:rsidRPr="00D65782">
        <w:t xml:space="preserve"> </w:t>
      </w:r>
      <w:r w:rsidR="00D65782">
        <w:t xml:space="preserve">: </w:t>
      </w:r>
      <w:r w:rsidR="001F3B6A">
        <w:t>see drawings</w:t>
      </w:r>
    </w:p>
    <w:p w:rsidR="00E615D1" w:rsidRDefault="00DF0DAB" w:rsidP="003E3FFB">
      <w:pPr>
        <w:pStyle w:val="guidancenote"/>
        <w:framePr w:wrap="around"/>
      </w:pPr>
      <w:proofErr w:type="gramStart"/>
      <w:r>
        <w:t>span</w:t>
      </w:r>
      <w:proofErr w:type="gramEnd"/>
      <w:r>
        <w:t>:</w:t>
      </w:r>
      <w:r w:rsidRPr="00DF0DAB">
        <w:t xml:space="preserve"> </w:t>
      </w:r>
      <w:r w:rsidRPr="006063CB">
        <w:t>450, 600, 750, 900, 1200, 1500, 1800, 2400, 3000 mm</w:t>
      </w:r>
    </w:p>
    <w:p w:rsidR="00DF0DAB" w:rsidRDefault="00DF0DAB" w:rsidP="003E3FFB">
      <w:pPr>
        <w:pStyle w:val="guidancenote"/>
        <w:framePr w:wrap="around"/>
      </w:pPr>
      <w:proofErr w:type="gramStart"/>
      <w:r>
        <w:t>height</w:t>
      </w:r>
      <w:proofErr w:type="gramEnd"/>
      <w:r>
        <w:t xml:space="preserve">: </w:t>
      </w:r>
      <w:r w:rsidRPr="006063CB">
        <w:t>300, 450, 600, 900, 1200, 1500, 1800, 2400, 3000 mm</w:t>
      </w:r>
    </w:p>
    <w:p w:rsidR="00CE6573" w:rsidRDefault="00CE6573" w:rsidP="00CE6573">
      <w:pPr>
        <w:pStyle w:val="Heading4"/>
      </w:pPr>
      <w:proofErr w:type="gramStart"/>
      <w:r>
        <w:t>tests</w:t>
      </w:r>
      <w:proofErr w:type="gramEnd"/>
    </w:p>
    <w:p w:rsidR="00CE6573" w:rsidRDefault="00E615D1" w:rsidP="00021A29">
      <w:pPr>
        <w:pStyle w:val="BodyTextIndent"/>
      </w:pPr>
      <w:r>
        <w:t>tests</w:t>
      </w:r>
      <w:r w:rsidR="00A5516E">
        <w:t>:</w:t>
      </w:r>
      <w:r>
        <w:t xml:space="preserve"> required</w:t>
      </w:r>
      <w:r w:rsidR="00D902D2">
        <w:t xml:space="preserve">  /  </w:t>
      </w:r>
      <w:r w:rsidR="00A45EEF">
        <w:t>not required</w:t>
      </w:r>
    </w:p>
    <w:p w:rsidR="00CE6573" w:rsidRPr="006063CB" w:rsidRDefault="00EF75E7" w:rsidP="00BB1620">
      <w:pPr>
        <w:pStyle w:val="Heading3"/>
      </w:pPr>
      <w:r>
        <w:t>18.3.3</w:t>
      </w:r>
      <w:r>
        <w:tab/>
      </w:r>
      <w:r w:rsidR="00CE6573" w:rsidRPr="006063CB">
        <w:t xml:space="preserve">In situ </w:t>
      </w:r>
      <w:r w:rsidR="00CE6573" w:rsidRPr="00BB1620">
        <w:t>concrete</w:t>
      </w:r>
      <w:r w:rsidR="00CE6573" w:rsidRPr="006063CB">
        <w:t xml:space="preserve"> </w:t>
      </w:r>
      <w:proofErr w:type="spellStart"/>
      <w:r w:rsidR="00CE6573">
        <w:t>stormwater</w:t>
      </w:r>
      <w:proofErr w:type="spellEnd"/>
      <w:r w:rsidR="00CE6573">
        <w:t xml:space="preserve"> </w:t>
      </w:r>
      <w:r w:rsidR="00CE6573" w:rsidRPr="006063CB">
        <w:t>channels</w:t>
      </w:r>
    </w:p>
    <w:p w:rsidR="00AD63CB" w:rsidRDefault="00926374" w:rsidP="00021A29">
      <w:pPr>
        <w:pStyle w:val="BodyTextIndent"/>
      </w:pPr>
      <w:r>
        <w:t>overall width</w:t>
      </w:r>
      <w:r w:rsidR="00D65782">
        <w:t>:</w:t>
      </w:r>
      <w:r>
        <w:t xml:space="preserve"> </w:t>
      </w:r>
      <w:r w:rsidR="00B966AD">
        <w:t>see drawings</w:t>
      </w:r>
    </w:p>
    <w:p w:rsidR="00E615D1" w:rsidRDefault="00926374" w:rsidP="003E3FFB">
      <w:pPr>
        <w:pStyle w:val="guidancenote"/>
        <w:framePr w:wrap="around"/>
      </w:pPr>
      <w:proofErr w:type="gramStart"/>
      <w:r>
        <w:t>380</w:t>
      </w:r>
      <w:r w:rsidR="00D902D2">
        <w:t xml:space="preserve">  /</w:t>
      </w:r>
      <w:proofErr w:type="gramEnd"/>
      <w:r w:rsidR="00D902D2">
        <w:t xml:space="preserve">  </w:t>
      </w:r>
      <w:r>
        <w:t>450</w:t>
      </w:r>
      <w:r w:rsidR="00AD63CB">
        <w:t> mm</w:t>
      </w:r>
    </w:p>
    <w:p w:rsidR="00CE6573" w:rsidRDefault="00926374" w:rsidP="003E3FFB">
      <w:pPr>
        <w:pStyle w:val="guidancenote"/>
        <w:framePr w:wrap="around"/>
      </w:pPr>
      <w:r>
        <w:t>380 mm width: 230 mm x 75 mm deep channel</w:t>
      </w:r>
      <w:proofErr w:type="gramStart"/>
      <w:r>
        <w:t xml:space="preserve">;  </w:t>
      </w:r>
      <w:r w:rsidR="00CE6573">
        <w:t>450</w:t>
      </w:r>
      <w:proofErr w:type="gramEnd"/>
      <w:r w:rsidR="00CE6573">
        <w:t> mm wid</w:t>
      </w:r>
      <w:r>
        <w:t>th:</w:t>
      </w:r>
      <w:r w:rsidR="00AD63CB">
        <w:t xml:space="preserve"> 300 mm x 100 mm deep channel.</w:t>
      </w:r>
    </w:p>
    <w:p w:rsidR="00196C68" w:rsidRDefault="00CE6573" w:rsidP="00021A29">
      <w:pPr>
        <w:pStyle w:val="BodyTextIndent"/>
      </w:pPr>
      <w:r>
        <w:lastRenderedPageBreak/>
        <w:t>fall</w:t>
      </w:r>
      <w:r w:rsidR="00D65782">
        <w:t>:</w:t>
      </w:r>
      <w:r w:rsidR="00DB206B">
        <w:t xml:space="preserve"> </w:t>
      </w:r>
      <w:r w:rsidR="001F3B6A">
        <w:t>see drawings</w:t>
      </w:r>
    </w:p>
    <w:p w:rsidR="00CE6573" w:rsidRDefault="00CE6573" w:rsidP="00021A29">
      <w:pPr>
        <w:pStyle w:val="BodyTextIndent"/>
      </w:pPr>
      <w:proofErr w:type="gramStart"/>
      <w:r>
        <w:t>spill</w:t>
      </w:r>
      <w:proofErr w:type="gramEnd"/>
      <w:r>
        <w:t xml:space="preserve"> basin shape, size and finish</w:t>
      </w:r>
      <w:r w:rsidR="00D65782">
        <w:t xml:space="preserve">: </w:t>
      </w:r>
      <w:r w:rsidR="001F3B6A">
        <w:t>see drawings</w:t>
      </w:r>
      <w:r w:rsidR="008D7287">
        <w:t>.</w:t>
      </w:r>
    </w:p>
    <w:p w:rsidR="001E54E3" w:rsidRDefault="00EF75E7" w:rsidP="00862DEA">
      <w:pPr>
        <w:pStyle w:val="Heading2"/>
      </w:pPr>
      <w:bookmarkStart w:id="777" w:name="_Toc316226340"/>
      <w:bookmarkStart w:id="778" w:name="_Toc336416751"/>
      <w:bookmarkStart w:id="779" w:name="_Toc352402694"/>
      <w:r>
        <w:t>18.4</w:t>
      </w:r>
      <w:r>
        <w:tab/>
      </w:r>
      <w:r w:rsidR="001E54E3">
        <w:t>Sewerage</w:t>
      </w:r>
      <w:bookmarkEnd w:id="777"/>
      <w:bookmarkEnd w:id="778"/>
      <w:bookmarkEnd w:id="779"/>
    </w:p>
    <w:p w:rsidR="001E54E3" w:rsidRDefault="00EF75E7" w:rsidP="00BB1620">
      <w:pPr>
        <w:pStyle w:val="Heading3"/>
      </w:pPr>
      <w:r>
        <w:t>18.4.1</w:t>
      </w:r>
      <w:r>
        <w:tab/>
      </w:r>
      <w:r w:rsidR="00E77211" w:rsidRPr="00BB1620">
        <w:t>Earthworks</w:t>
      </w:r>
      <w:r w:rsidR="00E77211">
        <w:t xml:space="preserve"> (SANS 2001-DP1)</w:t>
      </w:r>
    </w:p>
    <w:p w:rsidR="00533C85" w:rsidRDefault="004F76C1" w:rsidP="00533C85">
      <w:r>
        <w:rPr>
          <w:rStyle w:val="StyleBodyTextItalicChar"/>
        </w:rPr>
        <w:t>Specification data:</w:t>
      </w:r>
    </w:p>
    <w:p w:rsidR="001E54E3" w:rsidRPr="002249EA" w:rsidRDefault="001E54E3" w:rsidP="00021A29">
      <w:pPr>
        <w:pStyle w:val="BodyTextIndent"/>
      </w:pPr>
      <w:r w:rsidRPr="002249EA">
        <w:t xml:space="preserve">pipes </w:t>
      </w:r>
      <w:r w:rsidR="00C43A2B">
        <w:t>that are to</w:t>
      </w:r>
      <w:r w:rsidRPr="002249EA">
        <w:t xml:space="preserve"> be encased in concrete</w:t>
      </w:r>
      <w:r w:rsidR="00D65782">
        <w:t xml:space="preserve">: </w:t>
      </w:r>
      <w:r w:rsidR="001F3B6A">
        <w:t>see drawings</w:t>
      </w:r>
    </w:p>
    <w:p w:rsidR="001E54E3" w:rsidRPr="006063CB" w:rsidRDefault="00EF75E7" w:rsidP="00E77211">
      <w:pPr>
        <w:pStyle w:val="Heading3"/>
      </w:pPr>
      <w:r>
        <w:t>18.4.2</w:t>
      </w:r>
      <w:r>
        <w:tab/>
      </w:r>
      <w:r w:rsidR="00335924">
        <w:t>S</w:t>
      </w:r>
      <w:r w:rsidR="001E54E3">
        <w:t>ewers</w:t>
      </w:r>
      <w:r w:rsidR="001E54E3" w:rsidRPr="006063CB">
        <w:t xml:space="preserve"> </w:t>
      </w:r>
      <w:r w:rsidR="001E54E3">
        <w:t>(&gt;160 mm)</w:t>
      </w:r>
      <w:r w:rsidR="00180086">
        <w:t xml:space="preserve"> (SANS 2001-DP4)</w:t>
      </w:r>
    </w:p>
    <w:p w:rsidR="00E1679F" w:rsidRDefault="00E1679F" w:rsidP="003E3FFB">
      <w:pPr>
        <w:pStyle w:val="guidancenote"/>
        <w:framePr w:wrap="around"/>
      </w:pPr>
      <w:r w:rsidRPr="002D5F44">
        <w:rPr>
          <w:i/>
        </w:rPr>
        <w:t>SANS</w:t>
      </w:r>
      <w:r>
        <w:t xml:space="preserve"> 2001-DP4, </w:t>
      </w:r>
      <w:r>
        <w:rPr>
          <w:i/>
          <w:iCs/>
        </w:rPr>
        <w:t xml:space="preserve">Sewers, </w:t>
      </w:r>
      <w:r>
        <w:t>covers the construction of sewer systems within servitudes, road reserves and interconnected complexes and is suitable for the construction of below ground sewers having a diameter greater than 160mm. Excludes sewer rising mains, pump stations, treatment works, and ancillary works.</w:t>
      </w:r>
    </w:p>
    <w:p w:rsidR="00533C85" w:rsidRDefault="004F76C1" w:rsidP="00533C85">
      <w:r>
        <w:rPr>
          <w:rStyle w:val="StyleBodyTextItalicChar"/>
        </w:rPr>
        <w:t>Specification data:</w:t>
      </w:r>
    </w:p>
    <w:p w:rsidR="00180086" w:rsidRDefault="001E54E3" w:rsidP="00021A29">
      <w:pPr>
        <w:pStyle w:val="BodyTextIndent"/>
      </w:pPr>
      <w:r>
        <w:t>type of pipe, associated fittings</w:t>
      </w:r>
      <w:r w:rsidR="00DB206B">
        <w:t xml:space="preserve">: </w:t>
      </w:r>
      <w:r w:rsidR="00DB206B" w:rsidRPr="004B3A52">
        <w:t>ductile iron</w:t>
      </w:r>
      <w:r w:rsidR="00D902D2">
        <w:t xml:space="preserve">  /  </w:t>
      </w:r>
      <w:r w:rsidR="00DB206B" w:rsidRPr="004B3A52">
        <w:t>fibre cement</w:t>
      </w:r>
      <w:r w:rsidR="00D902D2">
        <w:t xml:space="preserve">  /  </w:t>
      </w:r>
      <w:r w:rsidR="00DB206B" w:rsidRPr="004B3A52">
        <w:t>PVC-U</w:t>
      </w:r>
      <w:r w:rsidR="00D902D2">
        <w:t xml:space="preserve">  /  </w:t>
      </w:r>
      <w:r w:rsidR="00DB206B" w:rsidRPr="004B3A52">
        <w:t>structured wall PVC</w:t>
      </w:r>
      <w:r w:rsidR="00DB206B">
        <w:t>-U</w:t>
      </w:r>
      <w:r w:rsidR="00D902D2">
        <w:t xml:space="preserve">  /  </w:t>
      </w:r>
      <w:proofErr w:type="spellStart"/>
      <w:r w:rsidR="00DB206B" w:rsidRPr="004B3A52">
        <w:t>PP</w:t>
      </w:r>
      <w:proofErr w:type="spellEnd"/>
      <w:r w:rsidR="00D902D2">
        <w:t xml:space="preserve">  /  </w:t>
      </w:r>
      <w:proofErr w:type="spellStart"/>
      <w:r w:rsidR="00DB206B" w:rsidRPr="004B3A52">
        <w:t>GRP</w:t>
      </w:r>
      <w:proofErr w:type="spellEnd"/>
      <w:r w:rsidR="00D902D2">
        <w:t xml:space="preserve">  /  </w:t>
      </w:r>
      <w:r w:rsidR="00DB206B" w:rsidRPr="004B3A52">
        <w:t>pitch impregnated fibre</w:t>
      </w:r>
      <w:r w:rsidR="00D902D2">
        <w:t xml:space="preserve">  /  </w:t>
      </w:r>
      <w:r w:rsidR="00DB206B" w:rsidRPr="004B3A52">
        <w:t>vitrified clay</w:t>
      </w:r>
      <w:r w:rsidR="00D902D2">
        <w:t xml:space="preserve">  /  </w:t>
      </w:r>
      <w:r w:rsidR="00DB206B">
        <w:t>reinforced concrete</w:t>
      </w:r>
    </w:p>
    <w:p w:rsidR="001E54E3" w:rsidRDefault="00DB206B" w:rsidP="003E3FFB">
      <w:pPr>
        <w:pStyle w:val="guidancenote"/>
        <w:framePr w:wrap="around"/>
      </w:pPr>
      <w:proofErr w:type="spellStart"/>
      <w:r>
        <w:t>U</w:t>
      </w:r>
      <w:r w:rsidR="00E1679F" w:rsidRPr="004B3A52">
        <w:t>nplasticised</w:t>
      </w:r>
      <w:proofErr w:type="spellEnd"/>
      <w:r w:rsidR="00E1679F" w:rsidRPr="004B3A52">
        <w:t xml:space="preserve"> polyvinyl chloride (PVC-U)</w:t>
      </w:r>
      <w:r>
        <w:t xml:space="preserve">; </w:t>
      </w:r>
      <w:r w:rsidR="00E1679F" w:rsidRPr="004B3A52">
        <w:t>polypropylene (</w:t>
      </w:r>
      <w:proofErr w:type="spellStart"/>
      <w:r w:rsidR="00E1679F" w:rsidRPr="004B3A52">
        <w:t>PP</w:t>
      </w:r>
      <w:proofErr w:type="spellEnd"/>
      <w:r w:rsidR="00E1679F" w:rsidRPr="004B3A52">
        <w:t>)</w:t>
      </w:r>
      <w:r>
        <w:t>;</w:t>
      </w:r>
      <w:r w:rsidR="00E1679F" w:rsidRPr="004B3A52">
        <w:t xml:space="preserve"> </w:t>
      </w:r>
      <w:r>
        <w:t>glass-reinforced plastics (</w:t>
      </w:r>
      <w:proofErr w:type="spellStart"/>
      <w:r>
        <w:t>GRP</w:t>
      </w:r>
      <w:proofErr w:type="spellEnd"/>
      <w:r>
        <w:t>)</w:t>
      </w:r>
    </w:p>
    <w:p w:rsidR="001E54E3" w:rsidRDefault="001E54E3" w:rsidP="00021A29">
      <w:pPr>
        <w:pStyle w:val="BodyTextIndent"/>
      </w:pPr>
      <w:r>
        <w:t>diameter</w:t>
      </w:r>
      <w:r w:rsidR="00D65782">
        <w:t xml:space="preserve">: </w:t>
      </w:r>
      <w:r w:rsidR="001F3B6A">
        <w:t>see drawings</w:t>
      </w:r>
    </w:p>
    <w:p w:rsidR="00DB206B" w:rsidRDefault="00DB206B" w:rsidP="003E3FFB">
      <w:pPr>
        <w:pStyle w:val="guidancenote"/>
        <w:framePr w:wrap="around"/>
      </w:pPr>
      <w:r>
        <w:t xml:space="preserve">PVC-U: </w:t>
      </w:r>
      <w:r w:rsidR="00EC16C4">
        <w:t>110</w:t>
      </w:r>
      <w:r w:rsidR="00D902D2">
        <w:t xml:space="preserve">  /  </w:t>
      </w:r>
      <w:r w:rsidR="00EC16C4">
        <w:t>160</w:t>
      </w:r>
      <w:r w:rsidR="00D902D2">
        <w:t xml:space="preserve">  /  </w:t>
      </w:r>
      <w:r w:rsidR="00EC16C4">
        <w:t>200</w:t>
      </w:r>
      <w:r w:rsidR="00D902D2">
        <w:t xml:space="preserve">  /  </w:t>
      </w:r>
      <w:r w:rsidR="00EC16C4">
        <w:t>250</w:t>
      </w:r>
      <w:r w:rsidR="00D902D2">
        <w:t xml:space="preserve">  /  </w:t>
      </w:r>
      <w:r w:rsidR="00EC16C4">
        <w:t>315</w:t>
      </w:r>
      <w:r w:rsidR="00D902D2">
        <w:t xml:space="preserve">  /  </w:t>
      </w:r>
      <w:r w:rsidR="00EC16C4">
        <w:t>400</w:t>
      </w:r>
      <w:r w:rsidR="00D902D2">
        <w:t xml:space="preserve">  /  </w:t>
      </w:r>
      <w:r w:rsidR="00EC16C4">
        <w:t>500</w:t>
      </w:r>
      <w:r w:rsidR="00D902D2">
        <w:t xml:space="preserve">  /  </w:t>
      </w:r>
      <w:r w:rsidR="00EC16C4">
        <w:t>630 mm diameter</w:t>
      </w:r>
      <w:r w:rsidR="00A45EEF">
        <w:t>.</w:t>
      </w:r>
      <w:r w:rsidR="00A45EEF" w:rsidRPr="00A45EEF">
        <w:t xml:space="preserve"> </w:t>
      </w:r>
      <w:r w:rsidR="00A45EEF">
        <w:t>Check diameters of other material pipes.</w:t>
      </w:r>
    </w:p>
    <w:p w:rsidR="001E54E3" w:rsidRPr="00F22FD7" w:rsidRDefault="001E54E3" w:rsidP="00021A29">
      <w:pPr>
        <w:pStyle w:val="BodyTextIndent"/>
      </w:pPr>
      <w:r>
        <w:t>gradient</w:t>
      </w:r>
      <w:r w:rsidR="00D65782">
        <w:t xml:space="preserve">: </w:t>
      </w:r>
      <w:r w:rsidR="001F3B6A">
        <w:t>see drawings</w:t>
      </w:r>
    </w:p>
    <w:p w:rsidR="001E54E3" w:rsidRDefault="00180086" w:rsidP="00021A29">
      <w:pPr>
        <w:pStyle w:val="BodyTextIndent"/>
      </w:pPr>
      <w:r>
        <w:t>step irons in manholes</w:t>
      </w:r>
      <w:r w:rsidR="00EC16C4">
        <w:t xml:space="preserve">: </w:t>
      </w:r>
      <w:r w:rsidR="00E1679F">
        <w:t>required</w:t>
      </w:r>
      <w:r w:rsidR="00D902D2">
        <w:t xml:space="preserve">  /  </w:t>
      </w:r>
      <w:r w:rsidR="00E1679F">
        <w:t>not required</w:t>
      </w:r>
    </w:p>
    <w:p w:rsidR="001E54E3" w:rsidRDefault="001E54E3" w:rsidP="00021A29">
      <w:pPr>
        <w:pStyle w:val="BodyTextIndent"/>
      </w:pPr>
      <w:r>
        <w:t>masonry manholes</w:t>
      </w:r>
      <w:r w:rsidR="00EC16C4">
        <w:t xml:space="preserve">: </w:t>
      </w:r>
      <w:r w:rsidR="00E1679F">
        <w:t>plastered internally</w:t>
      </w:r>
      <w:r w:rsidR="00D902D2">
        <w:t xml:space="preserve">  /  </w:t>
      </w:r>
      <w:r w:rsidR="00E1679F">
        <w:t>plastered internally and externally to prevent infiltration</w:t>
      </w:r>
    </w:p>
    <w:p w:rsidR="001E54E3" w:rsidRPr="004E47B1" w:rsidRDefault="00180086" w:rsidP="00021A29">
      <w:pPr>
        <w:pStyle w:val="BodyTextIndent"/>
      </w:pPr>
      <w:proofErr w:type="gramStart"/>
      <w:r>
        <w:t>tests</w:t>
      </w:r>
      <w:proofErr w:type="gramEnd"/>
      <w:r>
        <w:t xml:space="preserve"> on completed pipelines</w:t>
      </w:r>
      <w:r w:rsidR="00D65782">
        <w:t xml:space="preserve">: </w:t>
      </w:r>
      <w:r w:rsidR="001E54E3">
        <w:t>required</w:t>
      </w:r>
      <w:r w:rsidR="00D902D2">
        <w:t xml:space="preserve">  /  </w:t>
      </w:r>
      <w:r w:rsidR="00E1679F">
        <w:t>not required</w:t>
      </w:r>
      <w:r w:rsidR="00420FD0">
        <w:t>.</w:t>
      </w:r>
    </w:p>
    <w:p w:rsidR="00E1679F" w:rsidRPr="00673C53" w:rsidRDefault="00EF75E7" w:rsidP="00EF75E7">
      <w:pPr>
        <w:pStyle w:val="Heading3"/>
      </w:pPr>
      <w:r>
        <w:t>18.4.3</w:t>
      </w:r>
      <w:r>
        <w:tab/>
      </w:r>
      <w:r w:rsidR="00335924">
        <w:t>S</w:t>
      </w:r>
      <w:r w:rsidR="00E1679F">
        <w:t>ewers for buildings</w:t>
      </w:r>
      <w:r w:rsidR="00180086">
        <w:t xml:space="preserve"> (SANS 2001-DP7)</w:t>
      </w:r>
    </w:p>
    <w:p w:rsidR="00E1679F" w:rsidRDefault="00E1679F" w:rsidP="003E3FFB">
      <w:pPr>
        <w:pStyle w:val="guidancenote"/>
        <w:framePr w:wrap="around"/>
      </w:pPr>
      <w:r w:rsidRPr="002D5F44">
        <w:rPr>
          <w:i/>
        </w:rPr>
        <w:t>SANS</w:t>
      </w:r>
      <w:r>
        <w:t xml:space="preserve"> 2001-DP7 covers surface mounted sewers having a nominal diameter of 200 mm or less; and below ground sewers having a nominal diameter of 160 mm or less including manholes and the like which discharge into a connecting sewer, conservancy tank, French drain or septic</w:t>
      </w:r>
      <w:r w:rsidRPr="0078419F">
        <w:t xml:space="preserve"> tank</w:t>
      </w:r>
      <w:r w:rsidRPr="00FB615E">
        <w:t xml:space="preserve">. This standard is </w:t>
      </w:r>
      <w:r w:rsidRPr="00EF2608">
        <w:rPr>
          <w:i/>
        </w:rPr>
        <w:t>suitable</w:t>
      </w:r>
      <w:r w:rsidRPr="00FB615E">
        <w:t xml:space="preserve"> for constructing sewers designed in accordance with the design rules provided in</w:t>
      </w:r>
      <w:r w:rsidRPr="00856083">
        <w:rPr>
          <w:i/>
        </w:rPr>
        <w:t xml:space="preserve"> </w:t>
      </w:r>
      <w:r w:rsidRPr="002D5F44">
        <w:rPr>
          <w:i/>
        </w:rPr>
        <w:t>SANS</w:t>
      </w:r>
      <w:r w:rsidRPr="00FB615E">
        <w:t xml:space="preserve"> 10400-P, Drainage.</w:t>
      </w:r>
      <w:r>
        <w:t xml:space="preserve"> Construction of manholes is referred to </w:t>
      </w:r>
      <w:r w:rsidRPr="002D5F44">
        <w:rPr>
          <w:i/>
        </w:rPr>
        <w:t>SANS</w:t>
      </w:r>
      <w:r>
        <w:t xml:space="preserve"> 2001-DP4.</w:t>
      </w:r>
    </w:p>
    <w:p w:rsidR="00533C85" w:rsidRDefault="004F76C1" w:rsidP="00533C85">
      <w:r>
        <w:rPr>
          <w:rStyle w:val="StyleBodyTextItalicChar"/>
        </w:rPr>
        <w:t>Specification data:</w:t>
      </w:r>
    </w:p>
    <w:p w:rsidR="00180086" w:rsidRDefault="00EA39B3" w:rsidP="00021A29">
      <w:pPr>
        <w:pStyle w:val="BodyTextIndent"/>
      </w:pPr>
      <w:r>
        <w:t>type of pipe</w:t>
      </w:r>
      <w:r w:rsidR="00E1679F">
        <w:t>, assoc</w:t>
      </w:r>
      <w:r w:rsidR="00180086">
        <w:t>iated fittings</w:t>
      </w:r>
      <w:r w:rsidR="00EC16C4">
        <w:t>: cast iron</w:t>
      </w:r>
      <w:r w:rsidR="00D902D2">
        <w:t xml:space="preserve">  /  </w:t>
      </w:r>
      <w:r w:rsidR="00EC16C4" w:rsidRPr="004B3A52">
        <w:t>ductile iron</w:t>
      </w:r>
      <w:r w:rsidR="00D902D2">
        <w:t xml:space="preserve">  /  </w:t>
      </w:r>
      <w:r w:rsidR="00EC16C4" w:rsidRPr="004B3A52">
        <w:t>fibre cement</w:t>
      </w:r>
      <w:r w:rsidR="00D902D2">
        <w:t xml:space="preserve">  /  </w:t>
      </w:r>
      <w:r w:rsidR="00EC16C4" w:rsidRPr="004B3A52">
        <w:t>PVC-U</w:t>
      </w:r>
      <w:r w:rsidR="00D902D2">
        <w:t xml:space="preserve">  /  </w:t>
      </w:r>
      <w:r w:rsidR="00EC16C4" w:rsidRPr="004B3A52">
        <w:t>structured wall PVC</w:t>
      </w:r>
      <w:r w:rsidR="00EC16C4">
        <w:t>-U</w:t>
      </w:r>
      <w:r w:rsidR="00D902D2">
        <w:t xml:space="preserve">  /  </w:t>
      </w:r>
      <w:proofErr w:type="spellStart"/>
      <w:r w:rsidR="00EC16C4" w:rsidRPr="004B3A52">
        <w:t>PP</w:t>
      </w:r>
      <w:proofErr w:type="spellEnd"/>
      <w:r w:rsidR="00D902D2">
        <w:t xml:space="preserve">  /  </w:t>
      </w:r>
      <w:proofErr w:type="spellStart"/>
      <w:r w:rsidR="00EC16C4" w:rsidRPr="004B3A52">
        <w:t>GRP</w:t>
      </w:r>
      <w:proofErr w:type="spellEnd"/>
      <w:r w:rsidR="00D902D2">
        <w:t xml:space="preserve">  /  </w:t>
      </w:r>
      <w:r w:rsidR="00EC16C4" w:rsidRPr="004B3A52">
        <w:t>pitch impregnated fibre</w:t>
      </w:r>
      <w:r w:rsidR="00D902D2">
        <w:t xml:space="preserve">  /  </w:t>
      </w:r>
      <w:r w:rsidR="00EC16C4" w:rsidRPr="004B3A52">
        <w:t>vitrified clay</w:t>
      </w:r>
      <w:r w:rsidR="00D902D2">
        <w:t xml:space="preserve">  /  </w:t>
      </w:r>
      <w:r w:rsidR="00EC16C4">
        <w:t>reinforced concrete</w:t>
      </w:r>
    </w:p>
    <w:p w:rsidR="00E1679F" w:rsidRDefault="00E1679F" w:rsidP="00021A29">
      <w:pPr>
        <w:pStyle w:val="BodyTextIndent"/>
      </w:pPr>
      <w:r>
        <w:t>diameter</w:t>
      </w:r>
      <w:r w:rsidR="00D65782">
        <w:t xml:space="preserve">: </w:t>
      </w:r>
      <w:r w:rsidR="00EC16C4">
        <w:t>see above</w:t>
      </w:r>
    </w:p>
    <w:p w:rsidR="00E1679F" w:rsidRPr="00F22FD7" w:rsidRDefault="00E1679F" w:rsidP="00021A29">
      <w:pPr>
        <w:pStyle w:val="BodyTextIndent"/>
      </w:pPr>
      <w:r>
        <w:t>gradient</w:t>
      </w:r>
      <w:r w:rsidR="00D65782">
        <w:t xml:space="preserve">: </w:t>
      </w:r>
      <w:r w:rsidR="001F3B6A">
        <w:t>see drawings</w:t>
      </w:r>
    </w:p>
    <w:p w:rsidR="00AA14B4" w:rsidRDefault="00AA14B4" w:rsidP="003E3FFB">
      <w:pPr>
        <w:pStyle w:val="guidancenote"/>
        <w:framePr w:wrap="around"/>
      </w:pPr>
      <w:bookmarkStart w:id="780" w:name="_Toc420069195"/>
      <w:bookmarkStart w:id="781" w:name="_Toc420069560"/>
      <w:bookmarkStart w:id="782" w:name="_Toc421498774"/>
      <w:bookmarkStart w:id="783" w:name="_Toc424799130"/>
      <w:bookmarkStart w:id="784" w:name="_Toc424800438"/>
      <w:bookmarkStart w:id="785" w:name="_Toc424803988"/>
      <w:bookmarkStart w:id="786" w:name="_Toc424804519"/>
      <w:bookmarkStart w:id="787" w:name="_Toc438047896"/>
      <w:r w:rsidRPr="002D5F44">
        <w:rPr>
          <w:i/>
        </w:rPr>
        <w:t>SANS</w:t>
      </w:r>
      <w:r>
        <w:t xml:space="preserve"> 10400-P requires that sewer gradient be not flatter than 1:120 for 100 mm diameter pipes and 1:200 for 150 mm pipes. The hydraulic load determines the minimum grade of the pipe.</w:t>
      </w:r>
    </w:p>
    <w:bookmarkEnd w:id="780"/>
    <w:bookmarkEnd w:id="781"/>
    <w:bookmarkEnd w:id="782"/>
    <w:bookmarkEnd w:id="783"/>
    <w:bookmarkEnd w:id="784"/>
    <w:bookmarkEnd w:id="785"/>
    <w:bookmarkEnd w:id="786"/>
    <w:bookmarkEnd w:id="787"/>
    <w:p w:rsidR="00AA14B4" w:rsidRPr="006063CB" w:rsidRDefault="00EF75E7" w:rsidP="00BB1620">
      <w:pPr>
        <w:pStyle w:val="Heading3"/>
      </w:pPr>
      <w:r>
        <w:t>18.4.4</w:t>
      </w:r>
      <w:r>
        <w:tab/>
      </w:r>
      <w:r w:rsidR="003552AD" w:rsidRPr="00BB1620">
        <w:t>Surface</w:t>
      </w:r>
      <w:r w:rsidR="003552AD">
        <w:t xml:space="preserve"> boxes, manhole covers, g</w:t>
      </w:r>
      <w:r w:rsidR="003552AD" w:rsidRPr="006063CB">
        <w:t>ull</w:t>
      </w:r>
      <w:r w:rsidR="003552AD">
        <w:t xml:space="preserve">ey gratings, frames </w:t>
      </w:r>
    </w:p>
    <w:p w:rsidR="00420FD0" w:rsidRDefault="00420FD0" w:rsidP="003E3FFB">
      <w:pPr>
        <w:pStyle w:val="guidancenote"/>
        <w:framePr w:wrap="around"/>
      </w:pPr>
      <w:r>
        <w:t>For vehicular and pedestrian areas only</w:t>
      </w:r>
      <w:r w:rsidRPr="003552AD">
        <w:t xml:space="preserve"> </w:t>
      </w:r>
      <w:r>
        <w:t>(does not apply to gullies and manholes in buildings).</w:t>
      </w:r>
    </w:p>
    <w:p w:rsidR="00420FD0" w:rsidRDefault="00515258" w:rsidP="00021A29">
      <w:pPr>
        <w:pStyle w:val="BodyTextIndent"/>
      </w:pPr>
      <w:r>
        <w:t>t</w:t>
      </w:r>
      <w:r w:rsidR="001E5CF8">
        <w:t>ype</w:t>
      </w:r>
      <w:r w:rsidR="00EC16C4">
        <w:t xml:space="preserve">: </w:t>
      </w:r>
      <w:r w:rsidR="00420FD0">
        <w:t>see drawings</w:t>
      </w:r>
    </w:p>
    <w:p w:rsidR="00DE4DCE" w:rsidRDefault="00DE4DCE" w:rsidP="003E3FFB">
      <w:pPr>
        <w:pStyle w:val="guidancenote"/>
        <w:framePr w:wrap="around"/>
      </w:pPr>
      <w:proofErr w:type="gramStart"/>
      <w:r>
        <w:t>surface</w:t>
      </w:r>
      <w:proofErr w:type="gramEnd"/>
      <w:r>
        <w:t xml:space="preserve"> box</w:t>
      </w:r>
      <w:r w:rsidR="00D902D2">
        <w:t xml:space="preserve">  /  </w:t>
      </w:r>
      <w:r>
        <w:t>valve chamber</w:t>
      </w:r>
      <w:r w:rsidR="00D902D2">
        <w:t xml:space="preserve">  /  </w:t>
      </w:r>
      <w:r>
        <w:t>manhole/inspection cover</w:t>
      </w:r>
      <w:r w:rsidR="00D902D2">
        <w:t xml:space="preserve">  /  </w:t>
      </w:r>
      <w:r>
        <w:t>g</w:t>
      </w:r>
      <w:r w:rsidRPr="006063CB">
        <w:t>ull</w:t>
      </w:r>
      <w:r w:rsidR="00EC16C4">
        <w:t>ey grating</w:t>
      </w:r>
      <w:r w:rsidR="008D7287">
        <w:t xml:space="preserve"> </w:t>
      </w:r>
    </w:p>
    <w:p w:rsidR="003552AD" w:rsidRDefault="00DE4DCE" w:rsidP="00021A29">
      <w:pPr>
        <w:pStyle w:val="BodyTextIndent"/>
      </w:pPr>
      <w:r>
        <w:t>material</w:t>
      </w:r>
      <w:r w:rsidR="00EC16C4">
        <w:t xml:space="preserve">: </w:t>
      </w:r>
      <w:r w:rsidR="003552AD">
        <w:t>polymer concrete</w:t>
      </w:r>
      <w:r w:rsidR="00D902D2">
        <w:t xml:space="preserve">  /  </w:t>
      </w:r>
      <w:r w:rsidR="003552AD">
        <w:t>cast iron</w:t>
      </w:r>
      <w:r w:rsidR="002B02C4">
        <w:t xml:space="preserve"> or </w:t>
      </w:r>
      <w:r w:rsidR="003552AD">
        <w:t>steel</w:t>
      </w:r>
    </w:p>
    <w:p w:rsidR="003D0A9E" w:rsidRDefault="003D0A9E" w:rsidP="003D0A9E">
      <w:pPr>
        <w:pStyle w:val="Heading4"/>
      </w:pPr>
      <w:proofErr w:type="gramStart"/>
      <w:r>
        <w:t>polymer</w:t>
      </w:r>
      <w:proofErr w:type="gramEnd"/>
      <w:r>
        <w:t xml:space="preserve"> concrete</w:t>
      </w:r>
    </w:p>
    <w:p w:rsidR="00E628E0" w:rsidRDefault="00E628E0" w:rsidP="00021A29">
      <w:pPr>
        <w:pStyle w:val="BodyTextIndent"/>
      </w:pPr>
      <w:r>
        <w:t xml:space="preserve">polymer concrete </w:t>
      </w:r>
      <w:r w:rsidR="003D0A9E">
        <w:t>covers</w:t>
      </w:r>
    </w:p>
    <w:p w:rsidR="00B966AD" w:rsidRDefault="00B966AD" w:rsidP="008D2469">
      <w:pPr>
        <w:pStyle w:val="bodytextbullet"/>
      </w:pPr>
      <w:r>
        <w:t>size: see drawings</w:t>
      </w:r>
    </w:p>
    <w:p w:rsidR="00420FD0" w:rsidRDefault="00180086" w:rsidP="008D2469">
      <w:pPr>
        <w:pStyle w:val="bodytextbullet"/>
      </w:pPr>
      <w:r>
        <w:lastRenderedPageBreak/>
        <w:t>duty class</w:t>
      </w:r>
      <w:r w:rsidR="00EC16C4">
        <w:t xml:space="preserve">: </w:t>
      </w:r>
      <w:r w:rsidR="00B966AD">
        <w:t>see drawings</w:t>
      </w:r>
    </w:p>
    <w:p w:rsidR="00BC6359" w:rsidRDefault="00BC6359" w:rsidP="003E3FFB">
      <w:pPr>
        <w:pStyle w:val="guidancenote"/>
        <w:framePr w:wrap="around"/>
      </w:pPr>
      <w:proofErr w:type="gramStart"/>
      <w:r>
        <w:t>heavy</w:t>
      </w:r>
      <w:proofErr w:type="gramEnd"/>
      <w:r>
        <w:t xml:space="preserve"> (trucks)</w:t>
      </w:r>
      <w:r w:rsidR="00D902D2">
        <w:t xml:space="preserve">  /  </w:t>
      </w:r>
      <w:r>
        <w:t>medium (domestic vehicles</w:t>
      </w:r>
      <w:r w:rsidR="00D902D2">
        <w:t xml:space="preserve">  /  </w:t>
      </w:r>
      <w:r>
        <w:t>light (no wheeled vehicles)</w:t>
      </w:r>
      <w:r w:rsidR="008D7287">
        <w:t xml:space="preserve"> </w:t>
      </w:r>
    </w:p>
    <w:p w:rsidR="003D0A9E" w:rsidRDefault="003D0A9E" w:rsidP="003D0A9E">
      <w:pPr>
        <w:pStyle w:val="Heading4"/>
      </w:pPr>
      <w:proofErr w:type="gramStart"/>
      <w:r>
        <w:t>cast</w:t>
      </w:r>
      <w:proofErr w:type="gramEnd"/>
      <w:r>
        <w:t xml:space="preserve"> iron/steel and concrete</w:t>
      </w:r>
    </w:p>
    <w:p w:rsidR="00E628E0" w:rsidRDefault="00E628E0" w:rsidP="00021A29">
      <w:pPr>
        <w:pStyle w:val="BodyTextIndent"/>
      </w:pPr>
      <w:r>
        <w:t xml:space="preserve">cast iron, </w:t>
      </w:r>
      <w:r w:rsidR="00281DC5">
        <w:t xml:space="preserve">cast </w:t>
      </w:r>
      <w:r>
        <w:t>steel</w:t>
      </w:r>
      <w:r w:rsidR="00281DC5">
        <w:t>, rolled steel</w:t>
      </w:r>
      <w:r w:rsidR="001E5CF8" w:rsidRPr="001E5CF8">
        <w:t xml:space="preserve"> </w:t>
      </w:r>
      <w:r w:rsidR="001E5CF8">
        <w:t>combined with concrete</w:t>
      </w:r>
      <w:r w:rsidR="003D0A9E">
        <w:t xml:space="preserve"> covers</w:t>
      </w:r>
    </w:p>
    <w:p w:rsidR="00E628E0" w:rsidRDefault="00E628E0" w:rsidP="00E628E0">
      <w:pPr>
        <w:pStyle w:val="bodytextbullet"/>
      </w:pPr>
      <w:r>
        <w:t>size</w:t>
      </w:r>
      <w:r w:rsidR="00D65782">
        <w:t xml:space="preserve">: </w:t>
      </w:r>
      <w:r w:rsidR="001F3B6A">
        <w:t>see drawings</w:t>
      </w:r>
    </w:p>
    <w:p w:rsidR="00695D9E" w:rsidRDefault="00E628E0" w:rsidP="008D2469">
      <w:pPr>
        <w:pStyle w:val="bodytextbullet"/>
      </w:pPr>
      <w:r>
        <w:t>duty class</w:t>
      </w:r>
      <w:r w:rsidR="00EC16C4">
        <w:t xml:space="preserve">: </w:t>
      </w:r>
      <w:r w:rsidR="00B966AD">
        <w:t>see drawings</w:t>
      </w:r>
    </w:p>
    <w:p w:rsidR="00BC6359" w:rsidRDefault="00BC6359" w:rsidP="003E3FFB">
      <w:pPr>
        <w:pStyle w:val="guidancenote"/>
        <w:framePr w:wrap="around"/>
      </w:pPr>
      <w:r>
        <w:t>A15</w:t>
      </w:r>
      <w:r w:rsidR="00D902D2">
        <w:t xml:space="preserve">  /  </w:t>
      </w:r>
      <w:r>
        <w:t>B125</w:t>
      </w:r>
      <w:r w:rsidR="00D902D2">
        <w:t xml:space="preserve">  /  </w:t>
      </w:r>
      <w:r>
        <w:t>C250</w:t>
      </w:r>
      <w:r w:rsidR="00D902D2">
        <w:t xml:space="preserve">  /  </w:t>
      </w:r>
      <w:r>
        <w:t>D400</w:t>
      </w:r>
      <w:r w:rsidR="00D902D2">
        <w:t xml:space="preserve">  /  </w:t>
      </w:r>
      <w:r>
        <w:t>E600</w:t>
      </w:r>
      <w:r w:rsidR="00D902D2">
        <w:t xml:space="preserve">  /  </w:t>
      </w:r>
      <w:r>
        <w:t>F900</w:t>
      </w:r>
    </w:p>
    <w:p w:rsidR="00494E23" w:rsidRDefault="00494E23" w:rsidP="003E3FFB">
      <w:pPr>
        <w:pStyle w:val="guidancenote"/>
        <w:framePr w:wrap="around"/>
      </w:pPr>
      <w:r>
        <w:t>C</w:t>
      </w:r>
      <w:r w:rsidRPr="006063CB">
        <w:t>lass A15 pedestrian and pedal cyclists; B125</w:t>
      </w:r>
      <w:r>
        <w:t xml:space="preserve"> </w:t>
      </w:r>
      <w:r w:rsidRPr="006063CB">
        <w:t>car parks; C250</w:t>
      </w:r>
      <w:r>
        <w:t xml:space="preserve"> </w:t>
      </w:r>
      <w:r w:rsidRPr="006063CB">
        <w:t>road kerbside channels; D400 roads, hard shoulders, parking for all types of road vehicles; E600 docks, aircraft pavements; F900 particularly high wheel loads</w:t>
      </w:r>
      <w:r>
        <w:t>.</w:t>
      </w:r>
    </w:p>
    <w:p w:rsidR="00AA14B4" w:rsidRDefault="00BF5292" w:rsidP="00021A29">
      <w:pPr>
        <w:pStyle w:val="BodyTextIndent"/>
      </w:pPr>
      <w:r>
        <w:t xml:space="preserve">gulley </w:t>
      </w:r>
      <w:r w:rsidR="00AA14B4" w:rsidRPr="006063CB">
        <w:t>gratings</w:t>
      </w:r>
      <w:r w:rsidR="00EC16C4">
        <w:t xml:space="preserve">: </w:t>
      </w:r>
      <w:r w:rsidR="00AA14B4">
        <w:t>laid loose</w:t>
      </w:r>
      <w:r w:rsidR="00D902D2">
        <w:t xml:space="preserve">  /  </w:t>
      </w:r>
      <w:r w:rsidR="00BC6359">
        <w:t>b</w:t>
      </w:r>
      <w:r w:rsidR="00BC6359" w:rsidRPr="006063CB">
        <w:t>ed</w:t>
      </w:r>
      <w:r w:rsidR="00BC6359">
        <w:t>ded</w:t>
      </w:r>
      <w:r w:rsidR="00BC6359" w:rsidRPr="006063CB">
        <w:t xml:space="preserve"> in bitumen</w:t>
      </w:r>
    </w:p>
    <w:p w:rsidR="00AA14B4" w:rsidRPr="006063CB" w:rsidRDefault="00EF75E7" w:rsidP="00BB1620">
      <w:pPr>
        <w:pStyle w:val="Heading3"/>
      </w:pPr>
      <w:bookmarkStart w:id="788" w:name="_Toc424799131"/>
      <w:bookmarkStart w:id="789" w:name="_Toc424800439"/>
      <w:bookmarkStart w:id="790" w:name="_Toc424803989"/>
      <w:bookmarkStart w:id="791" w:name="_Toc424804520"/>
      <w:bookmarkStart w:id="792" w:name="_Toc438047897"/>
      <w:r>
        <w:t>18.4.5</w:t>
      </w:r>
      <w:r>
        <w:tab/>
      </w:r>
      <w:r w:rsidR="00AA14B4" w:rsidRPr="006063CB">
        <w:t xml:space="preserve">Grease </w:t>
      </w:r>
      <w:bookmarkEnd w:id="788"/>
      <w:bookmarkEnd w:id="789"/>
      <w:bookmarkEnd w:id="790"/>
      <w:bookmarkEnd w:id="791"/>
      <w:bookmarkEnd w:id="792"/>
      <w:r w:rsidR="00174D9B" w:rsidRPr="00BB1620">
        <w:t>interceptors</w:t>
      </w:r>
    </w:p>
    <w:p w:rsidR="00AA14B4" w:rsidRDefault="00180086" w:rsidP="00021A29">
      <w:pPr>
        <w:pStyle w:val="BodyTextIndent"/>
      </w:pPr>
      <w:r>
        <w:t>material</w:t>
      </w:r>
      <w:r w:rsidR="00E43E21">
        <w:t xml:space="preserve">: </w:t>
      </w:r>
      <w:r w:rsidR="003552AD" w:rsidRPr="004B3A52">
        <w:t>stainless steel</w:t>
      </w:r>
      <w:r w:rsidR="00D902D2">
        <w:t xml:space="preserve">  /  </w:t>
      </w:r>
      <w:r w:rsidR="003552AD" w:rsidRPr="004B3A52">
        <w:t>reinforced fibreglass</w:t>
      </w:r>
    </w:p>
    <w:p w:rsidR="00DE4DCE" w:rsidRDefault="00BF5292" w:rsidP="00021A29">
      <w:pPr>
        <w:pStyle w:val="BodyTextIndent"/>
      </w:pPr>
      <w:r>
        <w:t>type, capacity and size</w:t>
      </w:r>
      <w:r w:rsidR="00AF375B">
        <w:t xml:space="preserve">: </w:t>
      </w:r>
      <w:r w:rsidR="00B966AD">
        <w:t>see drawings</w:t>
      </w:r>
      <w:r w:rsidR="00D902D2">
        <w:t xml:space="preserve">  /  </w:t>
      </w:r>
      <w:r w:rsidR="00DE4DCE">
        <w:t xml:space="preserve">to </w:t>
      </w:r>
      <w:r w:rsidR="00B966AD">
        <w:t>approval of the local authority</w:t>
      </w:r>
    </w:p>
    <w:p w:rsidR="00BF5292" w:rsidRDefault="00BF5292" w:rsidP="003E3FFB">
      <w:pPr>
        <w:pStyle w:val="guidancenote"/>
        <w:framePr w:wrap="around"/>
      </w:pPr>
      <w:r w:rsidRPr="006063CB">
        <w:t>Several mod</w:t>
      </w:r>
      <w:r>
        <w:t>els are available on the market.</w:t>
      </w:r>
    </w:p>
    <w:p w:rsidR="00CE797A" w:rsidRDefault="00EF75E7" w:rsidP="00BB1620">
      <w:pPr>
        <w:pStyle w:val="Heading3"/>
      </w:pPr>
      <w:r>
        <w:t>18.4.6</w:t>
      </w:r>
      <w:r>
        <w:tab/>
      </w:r>
      <w:r w:rsidR="00CE797A" w:rsidRPr="006063CB">
        <w:t xml:space="preserve">Pit </w:t>
      </w:r>
      <w:r w:rsidR="00CE797A" w:rsidRPr="00BB1620">
        <w:t>latrines</w:t>
      </w:r>
    </w:p>
    <w:p w:rsidR="00695D9E" w:rsidRDefault="00C015B1" w:rsidP="00021A29">
      <w:pPr>
        <w:pStyle w:val="BodyTextIndent"/>
      </w:pPr>
      <w:r>
        <w:t>t</w:t>
      </w:r>
      <w:r w:rsidR="00C0045D">
        <w:t>ype</w:t>
      </w:r>
      <w:r w:rsidR="00AF375B">
        <w:t xml:space="preserve">: </w:t>
      </w:r>
      <w:r w:rsidR="00B966AD">
        <w:t>see drawings</w:t>
      </w:r>
    </w:p>
    <w:p w:rsidR="00C0045D" w:rsidRDefault="00C0045D" w:rsidP="003E3FFB">
      <w:pPr>
        <w:pStyle w:val="guidancenote"/>
        <w:framePr w:wrap="around"/>
      </w:pPr>
      <w:proofErr w:type="gramStart"/>
      <w:r>
        <w:t>VIP</w:t>
      </w:r>
      <w:r w:rsidR="00D902D2">
        <w:t xml:space="preserve">  /</w:t>
      </w:r>
      <w:proofErr w:type="gramEnd"/>
      <w:r w:rsidR="00D902D2">
        <w:t xml:space="preserve">  </w:t>
      </w:r>
      <w:r>
        <w:t>masonry</w:t>
      </w:r>
      <w:r w:rsidR="00D902D2">
        <w:t xml:space="preserve">  /  </w:t>
      </w:r>
      <w:r>
        <w:t>patent</w:t>
      </w:r>
      <w:r w:rsidR="00D902D2">
        <w:t xml:space="preserve">  /  </w:t>
      </w:r>
      <w:r w:rsidR="00AF375B">
        <w:t>to approval of local authority</w:t>
      </w:r>
    </w:p>
    <w:p w:rsidR="00CE797A" w:rsidRPr="000E487B" w:rsidRDefault="00C41044" w:rsidP="00021A29">
      <w:pPr>
        <w:pStyle w:val="BodyTextIndent"/>
      </w:pPr>
      <w:r>
        <w:t>construction</w:t>
      </w:r>
      <w:r w:rsidR="00D500C5">
        <w:t xml:space="preserve">: </w:t>
      </w:r>
      <w:r w:rsidR="00CE797A" w:rsidRPr="00D500C5">
        <w:rPr>
          <w:lang w:val="en-GB"/>
        </w:rPr>
        <w:t>masonry</w:t>
      </w:r>
      <w:r w:rsidR="00D902D2">
        <w:rPr>
          <w:lang w:val="en-GB"/>
        </w:rPr>
        <w:t xml:space="preserve">  /  </w:t>
      </w:r>
      <w:r w:rsidR="00CE797A" w:rsidRPr="00D500C5">
        <w:rPr>
          <w:lang w:val="en-GB"/>
        </w:rPr>
        <w:t>patent precast concrete</w:t>
      </w:r>
      <w:r w:rsidR="00D902D2">
        <w:rPr>
          <w:lang w:val="en-GB"/>
        </w:rPr>
        <w:t xml:space="preserve">  /  </w:t>
      </w:r>
      <w:r w:rsidR="00CE797A" w:rsidRPr="00D500C5">
        <w:rPr>
          <w:lang w:val="en-GB"/>
        </w:rPr>
        <w:t>patent polymer</w:t>
      </w:r>
    </w:p>
    <w:p w:rsidR="00CE797A" w:rsidRDefault="00CE797A" w:rsidP="00021A29">
      <w:pPr>
        <w:pStyle w:val="BodyTextIndent"/>
      </w:pPr>
      <w:r>
        <w:t>pit size</w:t>
      </w:r>
      <w:r w:rsidR="00D65782">
        <w:t xml:space="preserve">: </w:t>
      </w:r>
      <w:r w:rsidR="001F3B6A">
        <w:t>see drawings</w:t>
      </w:r>
    </w:p>
    <w:p w:rsidR="00CE797A" w:rsidRDefault="00C0045D" w:rsidP="003E3FFB">
      <w:pPr>
        <w:pStyle w:val="guidancenote"/>
        <w:framePr w:wrap="around"/>
      </w:pPr>
      <w:r>
        <w:t xml:space="preserve">Pit size depends on capacity/ number of persons using. </w:t>
      </w:r>
      <w:r w:rsidR="00F60550">
        <w:t xml:space="preserve">Omit if default (750 x 1 500 x 2 000 mm minimum deep) is acceptable. Maximum </w:t>
      </w:r>
      <w:r w:rsidR="00CE797A">
        <w:t>p</w:t>
      </w:r>
      <w:r w:rsidR="00F60550">
        <w:t>it size: 1 000 x 2 500 x 2000 mm.</w:t>
      </w:r>
    </w:p>
    <w:p w:rsidR="00F37F8D" w:rsidRDefault="00EF75E7" w:rsidP="00BB1620">
      <w:pPr>
        <w:pStyle w:val="Heading3"/>
      </w:pPr>
      <w:r>
        <w:t>18.4.7</w:t>
      </w:r>
      <w:r>
        <w:tab/>
      </w:r>
      <w:r w:rsidR="00C015B1" w:rsidRPr="00BB1620">
        <w:t>Conservancy</w:t>
      </w:r>
      <w:r w:rsidR="00C015B1" w:rsidRPr="006063CB">
        <w:t xml:space="preserve"> tanks</w:t>
      </w:r>
      <w:r w:rsidR="00C015B1">
        <w:t>, s</w:t>
      </w:r>
      <w:r w:rsidR="00CE797A">
        <w:t xml:space="preserve">eptic </w:t>
      </w:r>
      <w:r w:rsidR="00C015B1">
        <w:t xml:space="preserve">tanks and </w:t>
      </w:r>
      <w:proofErr w:type="spellStart"/>
      <w:r w:rsidR="00C015B1">
        <w:t>f</w:t>
      </w:r>
      <w:r w:rsidR="00C015B1" w:rsidRPr="006063CB">
        <w:t>rench</w:t>
      </w:r>
      <w:proofErr w:type="spellEnd"/>
      <w:r w:rsidR="00C015B1" w:rsidRPr="006063CB">
        <w:t xml:space="preserve"> drains</w:t>
      </w:r>
    </w:p>
    <w:p w:rsidR="00695D9E" w:rsidRDefault="005B631F" w:rsidP="00021A29">
      <w:pPr>
        <w:pStyle w:val="BodyTextIndent"/>
      </w:pPr>
      <w:r>
        <w:t>type</w:t>
      </w:r>
      <w:r w:rsidR="00D500C5">
        <w:t xml:space="preserve">: </w:t>
      </w:r>
      <w:r w:rsidR="00B966AD">
        <w:t>see drawings</w:t>
      </w:r>
    </w:p>
    <w:p w:rsidR="005B631F" w:rsidRDefault="005B631F" w:rsidP="003E3FFB">
      <w:pPr>
        <w:pStyle w:val="guidancenote"/>
        <w:framePr w:wrap="around"/>
      </w:pPr>
      <w:proofErr w:type="gramStart"/>
      <w:r>
        <w:t>conservancy</w:t>
      </w:r>
      <w:proofErr w:type="gramEnd"/>
      <w:r>
        <w:t xml:space="preserve"> ta</w:t>
      </w:r>
      <w:r w:rsidR="00D500C5">
        <w:t>nk</w:t>
      </w:r>
      <w:r w:rsidR="00D902D2">
        <w:t xml:space="preserve">  /  </w:t>
      </w:r>
      <w:r w:rsidR="00D500C5">
        <w:t>septic tank</w:t>
      </w:r>
      <w:r w:rsidR="00D902D2">
        <w:t xml:space="preserve">  /  </w:t>
      </w:r>
      <w:proofErr w:type="spellStart"/>
      <w:r w:rsidR="00D500C5">
        <w:t>french</w:t>
      </w:r>
      <w:proofErr w:type="spellEnd"/>
      <w:r w:rsidR="00D500C5">
        <w:t xml:space="preserve"> drain</w:t>
      </w:r>
    </w:p>
    <w:p w:rsidR="005B631F" w:rsidRPr="00AF375B" w:rsidRDefault="005B631F" w:rsidP="00021A29">
      <w:pPr>
        <w:pStyle w:val="BodyTextIndent"/>
        <w:rPr>
          <w:lang w:val="en-US"/>
        </w:rPr>
      </w:pPr>
      <w:r w:rsidRPr="00AF375B">
        <w:rPr>
          <w:lang w:val="en-US"/>
        </w:rPr>
        <w:t>construction</w:t>
      </w:r>
      <w:r w:rsidR="00AF375B">
        <w:t xml:space="preserve">: </w:t>
      </w:r>
      <w:r w:rsidRPr="00AF375B">
        <w:rPr>
          <w:lang w:val="en-GB"/>
        </w:rPr>
        <w:t>masonry</w:t>
      </w:r>
      <w:r w:rsidR="00D902D2">
        <w:rPr>
          <w:lang w:val="en-GB"/>
        </w:rPr>
        <w:t xml:space="preserve">  /  </w:t>
      </w:r>
      <w:r w:rsidRPr="00AF375B">
        <w:rPr>
          <w:lang w:val="en-GB"/>
        </w:rPr>
        <w:t>patent pr</w:t>
      </w:r>
      <w:r w:rsidR="00AF375B">
        <w:rPr>
          <w:lang w:val="en-GB"/>
        </w:rPr>
        <w:t>ecast concrete</w:t>
      </w:r>
      <w:r w:rsidR="00D902D2">
        <w:rPr>
          <w:lang w:val="en-GB"/>
        </w:rPr>
        <w:t xml:space="preserve">  /  </w:t>
      </w:r>
      <w:r w:rsidR="00AF375B">
        <w:rPr>
          <w:lang w:val="en-GB"/>
        </w:rPr>
        <w:t>patent polymer</w:t>
      </w:r>
    </w:p>
    <w:p w:rsidR="005B631F" w:rsidRDefault="00F37F8D" w:rsidP="00021A29">
      <w:pPr>
        <w:pStyle w:val="BodyTextIndent"/>
      </w:pPr>
      <w:r>
        <w:t>tank capacity</w:t>
      </w:r>
      <w:r w:rsidR="00AF375B">
        <w:t xml:space="preserve">: </w:t>
      </w:r>
      <w:r w:rsidR="00876591">
        <w:t>see drawings</w:t>
      </w:r>
      <w:r w:rsidR="00D902D2">
        <w:t xml:space="preserve">  /  </w:t>
      </w:r>
      <w:r w:rsidR="005B631F">
        <w:t>as prescribed by loca</w:t>
      </w:r>
      <w:r w:rsidR="008D7287">
        <w:t>l authority</w:t>
      </w:r>
    </w:p>
    <w:p w:rsidR="00CE797A" w:rsidRDefault="00CE797A" w:rsidP="003E3FFB">
      <w:pPr>
        <w:pStyle w:val="guidancenote"/>
        <w:framePr w:wrap="around"/>
      </w:pPr>
      <w:r>
        <w:t>Conservancy tank capacity</w:t>
      </w:r>
      <w:r w:rsidR="005B631F">
        <w:t xml:space="preserve"> is typically </w:t>
      </w:r>
      <w:r w:rsidR="00A903BA">
        <w:t>6 000 L.</w:t>
      </w:r>
      <w:r w:rsidR="00F37F8D" w:rsidRPr="00F37F8D">
        <w:rPr>
          <w:i/>
        </w:rPr>
        <w:t xml:space="preserve"> </w:t>
      </w:r>
      <w:r w:rsidR="00A903BA">
        <w:t>See SANS 10400-P for sizing of septic tank.</w:t>
      </w:r>
      <w:r w:rsidR="005B631F">
        <w:t xml:space="preserve"> </w:t>
      </w:r>
      <w:r w:rsidR="00A903BA">
        <w:t>Patent septic tank capacity 1</w:t>
      </w:r>
      <w:r w:rsidR="00AF375B">
        <w:t xml:space="preserve"> </w:t>
      </w:r>
      <w:r w:rsidR="00A903BA">
        <w:t>250 litres (2-4 persons); 1</w:t>
      </w:r>
      <w:r w:rsidR="00AF375B">
        <w:t xml:space="preserve"> </w:t>
      </w:r>
      <w:r w:rsidR="00A903BA">
        <w:t>500 (2-6); 1</w:t>
      </w:r>
      <w:r w:rsidR="00AF375B">
        <w:t xml:space="preserve"> </w:t>
      </w:r>
      <w:r w:rsidR="00A903BA">
        <w:t>750 (4-6); 2</w:t>
      </w:r>
      <w:r w:rsidR="00AF375B">
        <w:t xml:space="preserve"> </w:t>
      </w:r>
      <w:r w:rsidR="00A903BA">
        <w:t>000 (4-7); 2</w:t>
      </w:r>
      <w:r w:rsidR="00AF375B">
        <w:t xml:space="preserve"> </w:t>
      </w:r>
      <w:r w:rsidR="00A903BA">
        <w:t>500 (4-9).</w:t>
      </w:r>
      <w:r w:rsidR="005B631F">
        <w:t xml:space="preserve"> </w:t>
      </w:r>
      <w:r w:rsidR="00F37F8D" w:rsidRPr="00F37F8D">
        <w:t>Consult</w:t>
      </w:r>
      <w:r w:rsidR="00F37F8D" w:rsidRPr="00856083">
        <w:rPr>
          <w:i/>
        </w:rPr>
        <w:t xml:space="preserve"> </w:t>
      </w:r>
      <w:r w:rsidR="00F37F8D" w:rsidRPr="002D5F44">
        <w:rPr>
          <w:i/>
        </w:rPr>
        <w:t>SANS</w:t>
      </w:r>
      <w:r w:rsidR="00F37F8D">
        <w:rPr>
          <w:i/>
        </w:rPr>
        <w:t xml:space="preserve"> </w:t>
      </w:r>
      <w:r w:rsidR="00F37F8D" w:rsidRPr="006063CB">
        <w:t xml:space="preserve">10252 </w:t>
      </w:r>
      <w:r w:rsidR="00F37F8D">
        <w:t xml:space="preserve">for </w:t>
      </w:r>
      <w:r w:rsidR="00F37F8D" w:rsidRPr="006063CB">
        <w:t>design guidelines</w:t>
      </w:r>
      <w:r w:rsidR="00F37F8D">
        <w:t>.</w:t>
      </w:r>
    </w:p>
    <w:p w:rsidR="001719DF" w:rsidRDefault="001719DF" w:rsidP="00021A29">
      <w:pPr>
        <w:pStyle w:val="BodyTextIndent"/>
      </w:pPr>
      <w:bookmarkStart w:id="793" w:name="_Toc316226341"/>
      <w:bookmarkStart w:id="794" w:name="_Toc336416752"/>
      <w:proofErr w:type="spellStart"/>
      <w:r>
        <w:t>french</w:t>
      </w:r>
      <w:proofErr w:type="spellEnd"/>
      <w:r>
        <w:t xml:space="preserve"> drain length</w:t>
      </w:r>
      <w:r w:rsidR="00D65782">
        <w:t xml:space="preserve">: </w:t>
      </w:r>
      <w:r w:rsidR="001F3B6A">
        <w:t>see drawings</w:t>
      </w:r>
    </w:p>
    <w:p w:rsidR="001719DF" w:rsidRDefault="001719DF" w:rsidP="003E3FFB">
      <w:pPr>
        <w:pStyle w:val="guidancenote"/>
        <w:framePr w:wrap="around"/>
      </w:pPr>
      <w:r>
        <w:t xml:space="preserve">See SANS 10400-P for length formula, positioning, soil type, etc. </w:t>
      </w:r>
    </w:p>
    <w:p w:rsidR="00F37F8D" w:rsidRDefault="00EF75E7" w:rsidP="00862DEA">
      <w:pPr>
        <w:pStyle w:val="Heading2"/>
      </w:pPr>
      <w:bookmarkStart w:id="795" w:name="_Toc352402695"/>
      <w:r>
        <w:t>18.5</w:t>
      </w:r>
      <w:r>
        <w:tab/>
      </w:r>
      <w:r w:rsidR="00F37F8D">
        <w:t>Water supply</w:t>
      </w:r>
      <w:bookmarkEnd w:id="793"/>
      <w:bookmarkEnd w:id="794"/>
      <w:bookmarkEnd w:id="795"/>
    </w:p>
    <w:p w:rsidR="00F37F8D" w:rsidRDefault="00EF75E7" w:rsidP="00EA39B3">
      <w:pPr>
        <w:pStyle w:val="Heading3"/>
      </w:pPr>
      <w:r>
        <w:t>18.5.1</w:t>
      </w:r>
      <w:r>
        <w:tab/>
      </w:r>
      <w:r w:rsidR="00D72CDF">
        <w:t>E</w:t>
      </w:r>
      <w:r w:rsidR="00F37F8D">
        <w:t>arthworks</w:t>
      </w:r>
      <w:r w:rsidR="00D72CDF">
        <w:t xml:space="preserve"> (SANS 2001-DP1)</w:t>
      </w:r>
    </w:p>
    <w:p w:rsidR="00F37F8D" w:rsidRDefault="00F37F8D" w:rsidP="003E3FFB">
      <w:pPr>
        <w:pStyle w:val="guidancenote"/>
        <w:framePr w:wrap="around"/>
      </w:pPr>
      <w:r w:rsidRPr="002D5F44">
        <w:rPr>
          <w:i/>
        </w:rPr>
        <w:t>SANS</w:t>
      </w:r>
      <w:r>
        <w:t xml:space="preserve"> 2001-DP1 covers earthworks for trenches for all types and sizes of buried pipelines, ducts, cables and prefabricated culverts</w:t>
      </w:r>
      <w:proofErr w:type="gramStart"/>
      <w:r>
        <w:t>, including</w:t>
      </w:r>
      <w:proofErr w:type="gramEnd"/>
      <w:r>
        <w:t xml:space="preserve"> excavation, preparation of trench bottoms, bedding, backfilling and reinstatement of surfaces.</w:t>
      </w:r>
    </w:p>
    <w:p w:rsidR="00533C85" w:rsidRDefault="004F76C1" w:rsidP="00533C85">
      <w:r>
        <w:rPr>
          <w:rStyle w:val="StyleBodyTextItalicChar"/>
        </w:rPr>
        <w:t>Specification data:</w:t>
      </w:r>
    </w:p>
    <w:p w:rsidR="00F37F8D" w:rsidRPr="00305FDD" w:rsidRDefault="00F37F8D" w:rsidP="00021A29">
      <w:pPr>
        <w:pStyle w:val="BodyTextIndent"/>
      </w:pPr>
      <w:proofErr w:type="gramStart"/>
      <w:r w:rsidRPr="00305FDD">
        <w:t>pipes</w:t>
      </w:r>
      <w:proofErr w:type="gramEnd"/>
      <w:r w:rsidRPr="00305FDD">
        <w:t xml:space="preserve"> </w:t>
      </w:r>
      <w:r w:rsidR="00EA39B3">
        <w:t xml:space="preserve">that are </w:t>
      </w:r>
      <w:r w:rsidRPr="00305FDD">
        <w:t>to be encased in concrete</w:t>
      </w:r>
      <w:r w:rsidR="00D65782">
        <w:t xml:space="preserve">: </w:t>
      </w:r>
      <w:r w:rsidR="001F3B6A">
        <w:t>see drawings</w:t>
      </w:r>
      <w:r w:rsidR="00876591">
        <w:t>.</w:t>
      </w:r>
    </w:p>
    <w:p w:rsidR="00F37F8D" w:rsidRDefault="00EF75E7" w:rsidP="00EA39B3">
      <w:pPr>
        <w:pStyle w:val="Heading3"/>
      </w:pPr>
      <w:r>
        <w:lastRenderedPageBreak/>
        <w:t>18.5.2</w:t>
      </w:r>
      <w:r>
        <w:tab/>
      </w:r>
      <w:r w:rsidR="00335924">
        <w:t>B</w:t>
      </w:r>
      <w:r w:rsidR="00F37F8D">
        <w:t>elow ground medium pressure pipelines</w:t>
      </w:r>
      <w:r w:rsidR="00D72CDF">
        <w:t xml:space="preserve"> (SANS 2001-DP2)</w:t>
      </w:r>
    </w:p>
    <w:p w:rsidR="00F37F8D" w:rsidRDefault="00F37F8D" w:rsidP="003E3FFB">
      <w:pPr>
        <w:pStyle w:val="guidancenote"/>
        <w:framePr w:wrap="around"/>
      </w:pPr>
      <w:r w:rsidRPr="002D5F44">
        <w:rPr>
          <w:i/>
        </w:rPr>
        <w:t>SANS</w:t>
      </w:r>
      <w:r>
        <w:t xml:space="preserve"> 2001-DP2 covers the supply and installation of pipe</w:t>
      </w:r>
      <w:r>
        <w:softHyphen/>
        <w:t>lines of diameter greater than 160 mm and up to 1 000 mm, complete with ancillary works (valves, strainers, hydrants, manholes, surface boxes, chambers) for transporting water and sewage under work</w:t>
      </w:r>
      <w:r>
        <w:softHyphen/>
        <w:t>ing pressures up to 2,5 </w:t>
      </w:r>
      <w:proofErr w:type="spellStart"/>
      <w:r>
        <w:t>MPa</w:t>
      </w:r>
      <w:proofErr w:type="spellEnd"/>
      <w:r>
        <w:t>.</w:t>
      </w:r>
    </w:p>
    <w:p w:rsidR="00F37F8D" w:rsidRDefault="00F37F8D" w:rsidP="003E3FFB">
      <w:pPr>
        <w:pStyle w:val="guidancenote"/>
        <w:framePr w:wrap="around"/>
        <w:rPr>
          <w:rStyle w:val="StyleBodyTextItalicChar"/>
          <w:rFonts w:cs="ArialMT"/>
          <w:i w:val="0"/>
          <w:iCs w:val="0"/>
          <w:color w:val="666699"/>
          <w:sz w:val="20"/>
        </w:rPr>
      </w:pPr>
      <w:proofErr w:type="spellStart"/>
      <w:r w:rsidRPr="001E0A28">
        <w:t>Erf</w:t>
      </w:r>
      <w:proofErr w:type="spellEnd"/>
      <w:r w:rsidRPr="001E0A28">
        <w:t xml:space="preserve"> or connections to buildings from mains are covered in </w:t>
      </w:r>
      <w:r w:rsidRPr="002D5F44">
        <w:rPr>
          <w:i/>
        </w:rPr>
        <w:t>SANS</w:t>
      </w:r>
      <w:r w:rsidRPr="001E0A28">
        <w:t xml:space="preserve"> 2001-DP6</w:t>
      </w:r>
      <w:r>
        <w:t>.</w:t>
      </w:r>
    </w:p>
    <w:p w:rsidR="00533C85" w:rsidRDefault="004F76C1" w:rsidP="00533C85">
      <w:r>
        <w:rPr>
          <w:rStyle w:val="StyleBodyTextItalicChar"/>
        </w:rPr>
        <w:t>Specification data:</w:t>
      </w:r>
    </w:p>
    <w:p w:rsidR="00F37F8D" w:rsidRDefault="00EA39B3" w:rsidP="00021A29">
      <w:pPr>
        <w:pStyle w:val="BodyTextIndent"/>
      </w:pPr>
      <w:r>
        <w:t>type of pipe</w:t>
      </w:r>
      <w:r w:rsidR="00AF375B">
        <w:t xml:space="preserve">: </w:t>
      </w:r>
      <w:r w:rsidR="00F37F8D" w:rsidRPr="00AF375B">
        <w:rPr>
          <w:lang w:val="en-GB"/>
        </w:rPr>
        <w:t>steel</w:t>
      </w:r>
      <w:r w:rsidR="00D902D2">
        <w:rPr>
          <w:lang w:val="en-GB"/>
        </w:rPr>
        <w:t xml:space="preserve">  /  </w:t>
      </w:r>
      <w:r w:rsidR="00F37F8D" w:rsidRPr="00AF375B">
        <w:rPr>
          <w:lang w:val="en-GB"/>
        </w:rPr>
        <w:t>ductile iron</w:t>
      </w:r>
      <w:r w:rsidR="00D902D2">
        <w:rPr>
          <w:lang w:val="en-GB"/>
        </w:rPr>
        <w:t xml:space="preserve">  /  </w:t>
      </w:r>
      <w:r w:rsidR="00F37F8D" w:rsidRPr="00AF375B">
        <w:rPr>
          <w:lang w:val="en-GB"/>
        </w:rPr>
        <w:t>concrete</w:t>
      </w:r>
      <w:r w:rsidR="00D902D2">
        <w:rPr>
          <w:lang w:val="en-GB"/>
        </w:rPr>
        <w:t xml:space="preserve">  /  </w:t>
      </w:r>
      <w:r w:rsidR="00F37F8D" w:rsidRPr="00AF375B">
        <w:rPr>
          <w:lang w:val="en-GB"/>
        </w:rPr>
        <w:t xml:space="preserve">fibre-cement </w:t>
      </w:r>
      <w:r w:rsidR="00D902D2">
        <w:rPr>
          <w:lang w:val="en-GB"/>
        </w:rPr>
        <w:t xml:space="preserve">  /  </w:t>
      </w:r>
      <w:proofErr w:type="spellStart"/>
      <w:r w:rsidR="00AF375B">
        <w:rPr>
          <w:lang w:val="en-GB"/>
        </w:rPr>
        <w:t>GRP</w:t>
      </w:r>
      <w:proofErr w:type="spellEnd"/>
      <w:r w:rsidR="00D902D2">
        <w:rPr>
          <w:lang w:val="en-GB"/>
        </w:rPr>
        <w:t xml:space="preserve">  /  </w:t>
      </w:r>
      <w:r w:rsidR="00F37F8D">
        <w:t>PE</w:t>
      </w:r>
      <w:r w:rsidR="00D902D2">
        <w:t xml:space="preserve">  /  </w:t>
      </w:r>
      <w:proofErr w:type="spellStart"/>
      <w:r w:rsidR="00F37F8D" w:rsidRPr="004B3A52">
        <w:t>PP</w:t>
      </w:r>
      <w:proofErr w:type="spellEnd"/>
      <w:r w:rsidR="00D902D2">
        <w:t xml:space="preserve">  /  </w:t>
      </w:r>
      <w:r w:rsidR="008D7287" w:rsidRPr="004B3A52">
        <w:t>contractor’s choice</w:t>
      </w:r>
      <w:r w:rsidR="00876591">
        <w:t>)</w:t>
      </w:r>
    </w:p>
    <w:p w:rsidR="00AF375B" w:rsidRDefault="00AF375B" w:rsidP="003E3FFB">
      <w:pPr>
        <w:pStyle w:val="guidancenote"/>
        <w:framePr w:wrap="around"/>
      </w:pPr>
      <w:proofErr w:type="gramStart"/>
      <w:r w:rsidRPr="004B3A52">
        <w:t>glass-reinforced</w:t>
      </w:r>
      <w:proofErr w:type="gramEnd"/>
      <w:r w:rsidRPr="004B3A52">
        <w:t xml:space="preserve"> plastics (</w:t>
      </w:r>
      <w:proofErr w:type="spellStart"/>
      <w:r w:rsidRPr="004B3A52">
        <w:t>GRP</w:t>
      </w:r>
      <w:proofErr w:type="spellEnd"/>
      <w:r w:rsidRPr="004B3A52">
        <w:t>)</w:t>
      </w:r>
      <w:r>
        <w:t xml:space="preserve">; polyethylene (PE); </w:t>
      </w:r>
      <w:r w:rsidRPr="004B3A52">
        <w:t>polypropylene (</w:t>
      </w:r>
      <w:proofErr w:type="spellStart"/>
      <w:r w:rsidRPr="004B3A52">
        <w:t>PP</w:t>
      </w:r>
      <w:proofErr w:type="spellEnd"/>
      <w:r w:rsidRPr="004B3A52">
        <w:t>)</w:t>
      </w:r>
    </w:p>
    <w:p w:rsidR="00196C68" w:rsidRDefault="00D500C5" w:rsidP="00021A29">
      <w:pPr>
        <w:pStyle w:val="BodyTextIndent"/>
      </w:pPr>
      <w:proofErr w:type="gramStart"/>
      <w:r>
        <w:t>diameter</w:t>
      </w:r>
      <w:proofErr w:type="gramEnd"/>
      <w:r w:rsidR="00D65782">
        <w:t xml:space="preserve">: </w:t>
      </w:r>
      <w:r w:rsidR="001F3B6A">
        <w:t>see drawings</w:t>
      </w:r>
      <w:r w:rsidR="008D7287">
        <w:t>.</w:t>
      </w:r>
    </w:p>
    <w:p w:rsidR="00F37F8D" w:rsidRDefault="00EF75E7" w:rsidP="00EA39B3">
      <w:pPr>
        <w:pStyle w:val="Heading3"/>
      </w:pPr>
      <w:r>
        <w:t>18.5.3</w:t>
      </w:r>
      <w:r>
        <w:tab/>
      </w:r>
      <w:r w:rsidR="00335924">
        <w:t>B</w:t>
      </w:r>
      <w:r w:rsidR="00F37F8D">
        <w:t>elow ground water installation for buildings</w:t>
      </w:r>
      <w:r w:rsidR="00D72CDF">
        <w:t xml:space="preserve"> (SANS 2001-DP6)</w:t>
      </w:r>
    </w:p>
    <w:p w:rsidR="00F37F8D" w:rsidRDefault="00F37F8D" w:rsidP="003E3FFB">
      <w:pPr>
        <w:pStyle w:val="guidancenote"/>
        <w:framePr w:wrap="around"/>
      </w:pPr>
      <w:r w:rsidRPr="002D5F44">
        <w:rPr>
          <w:i/>
        </w:rPr>
        <w:t>SANS</w:t>
      </w:r>
      <w:r>
        <w:t xml:space="preserve"> 2001-DP6 covers the construction of water pipelines having a diameter of up to 160 mm from a water reticulation main to the boundaries of individual </w:t>
      </w:r>
      <w:proofErr w:type="spellStart"/>
      <w:r>
        <w:t>erven</w:t>
      </w:r>
      <w:proofErr w:type="spellEnd"/>
      <w:r>
        <w:t xml:space="preserve"> or other specified points on </w:t>
      </w:r>
      <w:proofErr w:type="spellStart"/>
      <w:r>
        <w:t>erven</w:t>
      </w:r>
      <w:proofErr w:type="spellEnd"/>
      <w:r>
        <w:t>. It covers the installation of pipework and associated specials which provide water, meters and fire hydrants</w:t>
      </w:r>
    </w:p>
    <w:p w:rsidR="00D72CDF" w:rsidRPr="00695D9E" w:rsidRDefault="00F37F8D" w:rsidP="003E3FFB">
      <w:pPr>
        <w:pStyle w:val="guidancenote"/>
        <w:framePr w:wrap="around"/>
        <w:rPr>
          <w:rStyle w:val="StyleBodyTextItalicChar"/>
          <w:i w:val="0"/>
          <w:iCs w:val="0"/>
          <w:color w:val="000000" w:themeColor="text1"/>
          <w:sz w:val="20"/>
          <w:lang w:val="en-ZA"/>
        </w:rPr>
      </w:pPr>
      <w:r w:rsidRPr="002D5F44">
        <w:rPr>
          <w:i/>
        </w:rPr>
        <w:t>SANS</w:t>
      </w:r>
      <w:r>
        <w:t xml:space="preserve"> 2001-DP6 is suitable for construction of fire installations designed in accordance with the design rules provided in </w:t>
      </w:r>
      <w:r w:rsidRPr="002D5F44">
        <w:rPr>
          <w:i/>
        </w:rPr>
        <w:t>SANS</w:t>
      </w:r>
      <w:r>
        <w:t xml:space="preserve"> 10400 W, Fire installations.</w:t>
      </w:r>
    </w:p>
    <w:p w:rsidR="00533C85" w:rsidRDefault="004F76C1" w:rsidP="00533C85">
      <w:r>
        <w:rPr>
          <w:rStyle w:val="StyleBodyTextItalicChar"/>
        </w:rPr>
        <w:t>Specification data:</w:t>
      </w:r>
    </w:p>
    <w:p w:rsidR="00D72CDF" w:rsidRDefault="00EA39B3" w:rsidP="00021A29">
      <w:pPr>
        <w:pStyle w:val="BodyTextIndent"/>
      </w:pPr>
      <w:r>
        <w:t>type of pipe</w:t>
      </w:r>
      <w:r w:rsidR="00D72CDF">
        <w:t xml:space="preserve"> and associated fittings</w:t>
      </w:r>
      <w:r w:rsidR="002C5C3D">
        <w:t xml:space="preserve">: </w:t>
      </w:r>
      <w:r w:rsidR="002C5C3D" w:rsidRPr="004B3A52">
        <w:t>galvanised mild steel</w:t>
      </w:r>
      <w:r w:rsidR="00D902D2">
        <w:t xml:space="preserve">  /  </w:t>
      </w:r>
      <w:r w:rsidR="002C5C3D" w:rsidRPr="004B3A52">
        <w:t>fibre cement</w:t>
      </w:r>
      <w:r w:rsidR="00D902D2">
        <w:t xml:space="preserve">  /  </w:t>
      </w:r>
      <w:proofErr w:type="spellStart"/>
      <w:r w:rsidR="002C5C3D">
        <w:t>GRP</w:t>
      </w:r>
      <w:proofErr w:type="spellEnd"/>
      <w:r w:rsidR="00D902D2">
        <w:t xml:space="preserve">  /  </w:t>
      </w:r>
      <w:r w:rsidR="002C5C3D">
        <w:t>PE</w:t>
      </w:r>
      <w:r w:rsidR="00D902D2">
        <w:t xml:space="preserve">  /  </w:t>
      </w:r>
      <w:proofErr w:type="spellStart"/>
      <w:r w:rsidR="002C5C3D">
        <w:t>PP</w:t>
      </w:r>
      <w:proofErr w:type="spellEnd"/>
      <w:r w:rsidR="00D902D2">
        <w:t xml:space="preserve">  /  </w:t>
      </w:r>
      <w:r w:rsidR="002C5C3D" w:rsidRPr="004B3A52">
        <w:t>PVC</w:t>
      </w:r>
      <w:r w:rsidR="00D902D2">
        <w:t xml:space="preserve">  /  </w:t>
      </w:r>
      <w:r w:rsidR="002C5C3D" w:rsidRPr="004B3A52">
        <w:t>PVC-U</w:t>
      </w:r>
      <w:r w:rsidR="00D902D2">
        <w:t xml:space="preserve">  /  </w:t>
      </w:r>
      <w:r w:rsidR="002C5C3D" w:rsidRPr="004B3A52">
        <w:t>PVC-M</w:t>
      </w:r>
      <w:r w:rsidR="00D902D2">
        <w:t xml:space="preserve">  /  </w:t>
      </w:r>
      <w:r w:rsidR="002C5C3D" w:rsidRPr="004B3A52">
        <w:t>PVC-O</w:t>
      </w:r>
      <w:r w:rsidR="00D902D2">
        <w:t xml:space="preserve">  /  </w:t>
      </w:r>
      <w:r w:rsidR="002C5C3D" w:rsidRPr="004B3A52">
        <w:t>copper</w:t>
      </w:r>
      <w:r w:rsidR="00D902D2">
        <w:t xml:space="preserve">  /  </w:t>
      </w:r>
      <w:r w:rsidR="002C5C3D" w:rsidRPr="004B3A52">
        <w:t>contractor’s choice</w:t>
      </w:r>
    </w:p>
    <w:p w:rsidR="00F37F8D" w:rsidRDefault="002C5C3D" w:rsidP="003E3FFB">
      <w:pPr>
        <w:pStyle w:val="guidancenote"/>
        <w:framePr w:wrap="around"/>
      </w:pPr>
      <w:r>
        <w:t>G</w:t>
      </w:r>
      <w:r w:rsidR="00F37F8D" w:rsidRPr="004B3A52">
        <w:t xml:space="preserve">lass-fibre reinforced plastics </w:t>
      </w:r>
      <w:r>
        <w:t>(</w:t>
      </w:r>
      <w:proofErr w:type="spellStart"/>
      <w:r>
        <w:t>GRP</w:t>
      </w:r>
      <w:proofErr w:type="spellEnd"/>
      <w:r>
        <w:t>)</w:t>
      </w:r>
      <w:r w:rsidR="00D902D2">
        <w:t xml:space="preserve">  /  </w:t>
      </w:r>
      <w:r w:rsidR="00F37F8D" w:rsidRPr="004B3A52">
        <w:t xml:space="preserve">polyethylene </w:t>
      </w:r>
      <w:r>
        <w:t>(PE)</w:t>
      </w:r>
      <w:r w:rsidR="00D902D2">
        <w:t xml:space="preserve">  /  </w:t>
      </w:r>
      <w:r w:rsidR="00F37F8D" w:rsidRPr="004B3A52">
        <w:t xml:space="preserve">polypropylene </w:t>
      </w:r>
      <w:r>
        <w:t>(</w:t>
      </w:r>
      <w:proofErr w:type="spellStart"/>
      <w:r>
        <w:t>PP</w:t>
      </w:r>
      <w:proofErr w:type="spellEnd"/>
      <w:r>
        <w:t>)</w:t>
      </w:r>
      <w:r w:rsidR="00D902D2">
        <w:t xml:space="preserve">  /  </w:t>
      </w:r>
      <w:r w:rsidR="00F37F8D" w:rsidRPr="004B3A52">
        <w:t>polyvinyl chloride (PVC)</w:t>
      </w:r>
      <w:r w:rsidR="00D902D2">
        <w:t xml:space="preserve">  /  </w:t>
      </w:r>
      <w:proofErr w:type="spellStart"/>
      <w:r w:rsidR="00F37F8D" w:rsidRPr="004B3A52">
        <w:t>unplasticised</w:t>
      </w:r>
      <w:proofErr w:type="spellEnd"/>
      <w:r w:rsidR="00F37F8D" w:rsidRPr="004B3A52">
        <w:t xml:space="preserve"> polyvinyl chloride (PVC-U)</w:t>
      </w:r>
      <w:r w:rsidR="00D902D2">
        <w:t xml:space="preserve">  /  </w:t>
      </w:r>
      <w:r w:rsidR="00F37F8D" w:rsidRPr="004B3A52">
        <w:t>modified polyvinyl chloride (PVC-M)</w:t>
      </w:r>
      <w:r w:rsidR="00D902D2">
        <w:t xml:space="preserve">  /  </w:t>
      </w:r>
      <w:r w:rsidR="00F37F8D" w:rsidRPr="004B3A52">
        <w:t>orie</w:t>
      </w:r>
      <w:r>
        <w:t>nted polyvinyl chloride (PVC-O)</w:t>
      </w:r>
      <w:r w:rsidR="00A37C45">
        <w:t>.</w:t>
      </w:r>
    </w:p>
    <w:p w:rsidR="00F37F8D" w:rsidRPr="006343E0" w:rsidRDefault="00D500C5" w:rsidP="00021A29">
      <w:pPr>
        <w:pStyle w:val="BodyTextIndent"/>
      </w:pPr>
      <w:r>
        <w:t>diameter</w:t>
      </w:r>
      <w:r w:rsidR="00876591">
        <w:t>: see drawings</w:t>
      </w:r>
    </w:p>
    <w:p w:rsidR="00F37F8D" w:rsidRPr="002C4113" w:rsidRDefault="00D65782" w:rsidP="00021A29">
      <w:pPr>
        <w:pStyle w:val="BodyTextIndent"/>
      </w:pPr>
      <w:proofErr w:type="gramStart"/>
      <w:r>
        <w:t>meter</w:t>
      </w:r>
      <w:proofErr w:type="gramEnd"/>
      <w:r w:rsidR="00F37F8D">
        <w:t xml:space="preserve"> type and size</w:t>
      </w:r>
      <w:r>
        <w:t>: …</w:t>
      </w:r>
    </w:p>
    <w:p w:rsidR="00D74622" w:rsidRDefault="00EF75E7" w:rsidP="00BB1620">
      <w:pPr>
        <w:pStyle w:val="Heading3"/>
      </w:pPr>
      <w:r>
        <w:t>18.5.4</w:t>
      </w:r>
      <w:r>
        <w:tab/>
      </w:r>
      <w:proofErr w:type="gramStart"/>
      <w:r w:rsidR="00EA39B3">
        <w:t>Above</w:t>
      </w:r>
      <w:proofErr w:type="gramEnd"/>
      <w:r w:rsidR="00EA39B3">
        <w:t xml:space="preserve"> ground water i</w:t>
      </w:r>
      <w:r w:rsidR="00D74622">
        <w:t>nstallation</w:t>
      </w:r>
    </w:p>
    <w:p w:rsidR="004714F1" w:rsidRDefault="002367F0" w:rsidP="00021A29">
      <w:pPr>
        <w:pStyle w:val="BodyTextIndent"/>
      </w:pPr>
      <w:r>
        <w:t>p</w:t>
      </w:r>
      <w:r w:rsidR="004714F1">
        <w:t>ipe</w:t>
      </w:r>
      <w:r>
        <w:t xml:space="preserve"> material</w:t>
      </w:r>
      <w:r w:rsidR="004D6EA2">
        <w:t xml:space="preserve">: </w:t>
      </w:r>
      <w:r w:rsidR="004714F1" w:rsidRPr="004B3A52">
        <w:t>galvanised mild steel</w:t>
      </w:r>
      <w:r w:rsidR="00D902D2">
        <w:t xml:space="preserve">  /  </w:t>
      </w:r>
      <w:proofErr w:type="spellStart"/>
      <w:r w:rsidR="004D6EA2">
        <w:t>PP</w:t>
      </w:r>
      <w:proofErr w:type="spellEnd"/>
      <w:r w:rsidR="00D902D2">
        <w:t xml:space="preserve">  /  </w:t>
      </w:r>
      <w:r w:rsidR="004714F1" w:rsidRPr="004B3A52">
        <w:t>copper</w:t>
      </w:r>
      <w:r w:rsidR="00D902D2">
        <w:t xml:space="preserve">  /  </w:t>
      </w:r>
      <w:r w:rsidR="004714F1" w:rsidRPr="004B3A52">
        <w:t>contractor’s choice</w:t>
      </w:r>
    </w:p>
    <w:p w:rsidR="00D74622" w:rsidRDefault="00D72CDF" w:rsidP="00021A29">
      <w:pPr>
        <w:pStyle w:val="BodyTextIndent"/>
      </w:pPr>
      <w:r>
        <w:t>fixing of pipes &lt;20 mm</w:t>
      </w:r>
      <w:r w:rsidR="004D6EA2">
        <w:t xml:space="preserve">: </w:t>
      </w:r>
      <w:r w:rsidR="00D74622">
        <w:t>chased</w:t>
      </w:r>
      <w:r w:rsidR="00D902D2">
        <w:t xml:space="preserve">  /  </w:t>
      </w:r>
      <w:r w:rsidR="00D74622">
        <w:t>surface fixed</w:t>
      </w:r>
    </w:p>
    <w:p w:rsidR="00D74622" w:rsidRDefault="00D74622" w:rsidP="003E3FFB">
      <w:pPr>
        <w:pStyle w:val="guidancenote"/>
        <w:framePr w:wrap="around"/>
      </w:pPr>
      <w:r>
        <w:t>Surface mounting may be a requirement from a maintenance point of view.</w:t>
      </w:r>
    </w:p>
    <w:p w:rsidR="00A20BDC" w:rsidRDefault="00A20BDC" w:rsidP="003E3FFB">
      <w:pPr>
        <w:pStyle w:val="guidancenote"/>
        <w:framePr w:wrap="around"/>
      </w:pPr>
      <w:r>
        <w:t xml:space="preserve">Chasing is </w:t>
      </w:r>
      <w:r w:rsidR="009B355B">
        <w:t>prohibited</w:t>
      </w:r>
      <w:r>
        <w:t xml:space="preserve"> in wall faces that are to receive roof flashing. Roof flashing is inserted in grooves sawn </w:t>
      </w:r>
      <w:r w:rsidR="004D6EA2">
        <w:t xml:space="preserve">by a separate trade </w:t>
      </w:r>
      <w:r>
        <w:t>with disc cutters after pipes are installed, leading to unnecessary and costly</w:t>
      </w:r>
      <w:r w:rsidR="004972B5">
        <w:t xml:space="preserve"> pipe</w:t>
      </w:r>
      <w:r>
        <w:t xml:space="preserve"> repair work</w:t>
      </w:r>
      <w:r w:rsidR="00695D9E">
        <w:t xml:space="preserve"> when pipes are damaged</w:t>
      </w:r>
      <w:r>
        <w:t>.</w:t>
      </w:r>
    </w:p>
    <w:p w:rsidR="00D74622" w:rsidRPr="00A820C1" w:rsidRDefault="00EF75E7" w:rsidP="00A820C1">
      <w:pPr>
        <w:pStyle w:val="Heading3"/>
      </w:pPr>
      <w:r>
        <w:t>18.5.5</w:t>
      </w:r>
      <w:r>
        <w:tab/>
      </w:r>
      <w:r w:rsidR="00D74622" w:rsidRPr="00A820C1">
        <w:t>Water storage tanks</w:t>
      </w:r>
    </w:p>
    <w:p w:rsidR="00D74622" w:rsidRDefault="00D72CDF" w:rsidP="00021A29">
      <w:pPr>
        <w:pStyle w:val="BodyTextIndent"/>
      </w:pPr>
      <w:r>
        <w:t>tank material</w:t>
      </w:r>
      <w:r w:rsidR="004972B5">
        <w:t xml:space="preserve">: </w:t>
      </w:r>
      <w:r w:rsidR="00D74622">
        <w:t>tumbled polymer</w:t>
      </w:r>
      <w:r w:rsidR="00D902D2">
        <w:t xml:space="preserve">  /  </w:t>
      </w:r>
      <w:r w:rsidR="00D74622">
        <w:t>pressed steel sections bolted and sealed together</w:t>
      </w:r>
      <w:r w:rsidR="00D902D2">
        <w:t xml:space="preserve">  /  </w:t>
      </w:r>
      <w:r w:rsidR="00D74622">
        <w:t>corrugated steel</w:t>
      </w:r>
    </w:p>
    <w:p w:rsidR="00D74622" w:rsidRPr="00F66E30" w:rsidRDefault="00D74622" w:rsidP="00021A29">
      <w:pPr>
        <w:pStyle w:val="BodyTextIndent"/>
      </w:pPr>
      <w:r>
        <w:t>capacity or size</w:t>
      </w:r>
      <w:r w:rsidR="00D65782">
        <w:t xml:space="preserve">: </w:t>
      </w:r>
      <w:r w:rsidR="001F3B6A">
        <w:t>see drawings</w:t>
      </w:r>
      <w:r w:rsidR="00695D9E">
        <w:t xml:space="preserve"> / …L</w:t>
      </w:r>
    </w:p>
    <w:p w:rsidR="0026685E" w:rsidRPr="00F66E30" w:rsidRDefault="0026685E" w:rsidP="00021A29">
      <w:pPr>
        <w:pStyle w:val="BodyTextIndent"/>
      </w:pPr>
      <w:proofErr w:type="gramStart"/>
      <w:r>
        <w:t>stand</w:t>
      </w:r>
      <w:proofErr w:type="gramEnd"/>
      <w:r>
        <w:t xml:space="preserve"> for external tanks</w:t>
      </w:r>
      <w:r w:rsidR="00D65782">
        <w:t>: …</w:t>
      </w:r>
    </w:p>
    <w:p w:rsidR="0026685E" w:rsidRPr="006063CB" w:rsidRDefault="00EF75E7" w:rsidP="00862DEA">
      <w:pPr>
        <w:pStyle w:val="Heading2"/>
      </w:pPr>
      <w:bookmarkStart w:id="796" w:name="_Toc420069204"/>
      <w:bookmarkStart w:id="797" w:name="_Toc420069569"/>
      <w:bookmarkStart w:id="798" w:name="_Toc421498783"/>
      <w:bookmarkStart w:id="799" w:name="_Toc424799180"/>
      <w:bookmarkStart w:id="800" w:name="_Toc424800488"/>
      <w:bookmarkStart w:id="801" w:name="_Toc424804038"/>
      <w:bookmarkStart w:id="802" w:name="_Toc424804569"/>
      <w:bookmarkStart w:id="803" w:name="_Toc438047941"/>
      <w:bookmarkStart w:id="804" w:name="_Toc251739869"/>
      <w:bookmarkStart w:id="805" w:name="_Toc251943799"/>
      <w:bookmarkStart w:id="806" w:name="_Toc251945416"/>
      <w:bookmarkStart w:id="807" w:name="_Toc251945532"/>
      <w:bookmarkStart w:id="808" w:name="_Toc316226342"/>
      <w:bookmarkStart w:id="809" w:name="_Toc336416753"/>
      <w:bookmarkStart w:id="810" w:name="_Toc352402696"/>
      <w:r>
        <w:t>18.6</w:t>
      </w:r>
      <w:r>
        <w:tab/>
      </w:r>
      <w:r w:rsidR="0026685E" w:rsidRPr="006063CB">
        <w:t xml:space="preserve">Electric </w:t>
      </w:r>
      <w:r w:rsidR="0026685E">
        <w:t>g</w:t>
      </w:r>
      <w:r w:rsidR="0026685E" w:rsidRPr="006063CB">
        <w:t xml:space="preserve">eysers and </w:t>
      </w:r>
      <w:r w:rsidR="0026685E">
        <w:t>s</w:t>
      </w:r>
      <w:r w:rsidR="0026685E" w:rsidRPr="006063CB">
        <w:t xml:space="preserve">olar </w:t>
      </w:r>
      <w:r w:rsidR="0026685E">
        <w:t>w</w:t>
      </w:r>
      <w:r w:rsidR="0026685E" w:rsidRPr="006063CB">
        <w:t xml:space="preserve">ater </w:t>
      </w:r>
      <w:r w:rsidR="0026685E">
        <w:t>h</w:t>
      </w:r>
      <w:r w:rsidR="0026685E" w:rsidRPr="006063CB">
        <w:t>eaters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6F2FF3" w:rsidRDefault="00EF75E7" w:rsidP="00EF75E7">
      <w:pPr>
        <w:pStyle w:val="Heading3"/>
      </w:pPr>
      <w:r>
        <w:t>18.6.1</w:t>
      </w:r>
      <w:r>
        <w:tab/>
      </w:r>
      <w:r w:rsidR="00BB1620">
        <w:t>E</w:t>
      </w:r>
      <w:r w:rsidR="006F2FF3">
        <w:t>lectric geysers</w:t>
      </w:r>
    </w:p>
    <w:p w:rsidR="0026685E" w:rsidRDefault="0026685E" w:rsidP="00021A29">
      <w:pPr>
        <w:pStyle w:val="BodyTextIndent"/>
      </w:pPr>
      <w:r>
        <w:t>geyser t</w:t>
      </w:r>
      <w:r w:rsidR="001C0938">
        <w:t>ype</w:t>
      </w:r>
      <w:r w:rsidR="00565D53">
        <w:t xml:space="preserve">: </w:t>
      </w:r>
      <w:r w:rsidRPr="004B3A52">
        <w:t>open outlet</w:t>
      </w:r>
      <w:r w:rsidR="00D902D2">
        <w:t xml:space="preserve">  /  </w:t>
      </w:r>
      <w:r w:rsidRPr="004B3A52">
        <w:t>cistern type</w:t>
      </w:r>
      <w:r w:rsidR="00D902D2">
        <w:t xml:space="preserve">  /  </w:t>
      </w:r>
      <w:r w:rsidRPr="004B3A52">
        <w:t>closed (unvented)</w:t>
      </w:r>
      <w:r w:rsidR="00D902D2">
        <w:t xml:space="preserve">  /  </w:t>
      </w:r>
      <w:r w:rsidRPr="004B3A52">
        <w:t>floor or wall mounting</w:t>
      </w:r>
      <w:r w:rsidR="00D902D2">
        <w:t xml:space="preserve">  /  </w:t>
      </w:r>
      <w:r w:rsidRPr="004B3A52">
        <w:t>horizontal or vertical</w:t>
      </w:r>
    </w:p>
    <w:p w:rsidR="00695D9E" w:rsidRDefault="0026685E" w:rsidP="00021A29">
      <w:pPr>
        <w:pStyle w:val="BodyTextIndent"/>
      </w:pPr>
      <w:r>
        <w:t>n</w:t>
      </w:r>
      <w:r w:rsidR="001C0938">
        <w:t>ominal capacity</w:t>
      </w:r>
      <w:r w:rsidR="00D500C5">
        <w:t xml:space="preserve">: </w:t>
      </w:r>
      <w:r w:rsidR="00695D9E">
        <w:t>see drawings</w:t>
      </w:r>
    </w:p>
    <w:p w:rsidR="0026685E" w:rsidRDefault="0026685E" w:rsidP="003E3FFB">
      <w:pPr>
        <w:pStyle w:val="guidancenote"/>
        <w:framePr w:wrap="around"/>
      </w:pPr>
      <w:r w:rsidRPr="004B3A52">
        <w:t xml:space="preserve">open outlet and cistern type </w:t>
      </w:r>
      <w:r w:rsidRPr="004B3A52">
        <w:sym w:font="Symbol" w:char="F0A3"/>
      </w:r>
      <w:r w:rsidRPr="004B3A52">
        <w:t>15</w:t>
      </w:r>
      <w:r w:rsidR="00D902D2">
        <w:t xml:space="preserve">  /  </w:t>
      </w:r>
      <w:r w:rsidRPr="004B3A52">
        <w:t>25</w:t>
      </w:r>
      <w:r w:rsidR="00D902D2">
        <w:t xml:space="preserve">  /  </w:t>
      </w:r>
      <w:r w:rsidRPr="004B3A52">
        <w:t>50</w:t>
      </w:r>
      <w:r w:rsidR="00D902D2">
        <w:t xml:space="preserve">  /  </w:t>
      </w:r>
      <w:r w:rsidRPr="004B3A52">
        <w:t>75</w:t>
      </w:r>
      <w:r w:rsidR="00D902D2">
        <w:t xml:space="preserve">  /  </w:t>
      </w:r>
      <w:r w:rsidRPr="004B3A52">
        <w:t>100</w:t>
      </w:r>
      <w:r w:rsidR="00D902D2">
        <w:t xml:space="preserve">  /  </w:t>
      </w:r>
      <w:r w:rsidRPr="004B3A52">
        <w:t>125</w:t>
      </w:r>
      <w:r w:rsidR="00D902D2">
        <w:t xml:space="preserve">  /  </w:t>
      </w:r>
      <w:r w:rsidRPr="004B3A52">
        <w:t>150</w:t>
      </w:r>
      <w:r w:rsidR="00D902D2">
        <w:t xml:space="preserve">  /  </w:t>
      </w:r>
      <w:r w:rsidRPr="004B3A52">
        <w:t>175</w:t>
      </w:r>
      <w:r w:rsidR="00D902D2">
        <w:t xml:space="preserve">  /  </w:t>
      </w:r>
      <w:r w:rsidRPr="004B3A52">
        <w:t>200</w:t>
      </w:r>
      <w:r w:rsidR="00D902D2">
        <w:t xml:space="preserve">  /  </w:t>
      </w:r>
      <w:r w:rsidRPr="004B3A52">
        <w:t xml:space="preserve">250 </w:t>
      </w:r>
      <w:r w:rsidRPr="00D500C5">
        <w:rPr>
          <w:i/>
        </w:rPr>
        <w:t>l</w:t>
      </w:r>
      <w:r w:rsidRPr="004B3A52">
        <w:t>; closed type 15</w:t>
      </w:r>
      <w:r w:rsidR="00D902D2">
        <w:t xml:space="preserve">  /  </w:t>
      </w:r>
      <w:r w:rsidRPr="004B3A52">
        <w:t>25</w:t>
      </w:r>
      <w:r w:rsidR="00D902D2">
        <w:t xml:space="preserve">  /  </w:t>
      </w:r>
      <w:r w:rsidRPr="004B3A52">
        <w:t>50</w:t>
      </w:r>
      <w:r w:rsidR="00D902D2">
        <w:t xml:space="preserve">  /  </w:t>
      </w:r>
      <w:r w:rsidRPr="004B3A52">
        <w:t>75</w:t>
      </w:r>
      <w:r w:rsidR="00D902D2">
        <w:t xml:space="preserve">  /  </w:t>
      </w:r>
      <w:r w:rsidRPr="004B3A52">
        <w:t>100</w:t>
      </w:r>
      <w:r w:rsidR="00D902D2">
        <w:t xml:space="preserve">  /  </w:t>
      </w:r>
      <w:r w:rsidRPr="004B3A52">
        <w:t>125</w:t>
      </w:r>
      <w:r w:rsidR="00D902D2">
        <w:t xml:space="preserve">  /  </w:t>
      </w:r>
      <w:r w:rsidRPr="004B3A52">
        <w:t>150</w:t>
      </w:r>
      <w:r w:rsidR="00D902D2">
        <w:t xml:space="preserve">  /  </w:t>
      </w:r>
      <w:r w:rsidRPr="004B3A52">
        <w:t>175</w:t>
      </w:r>
      <w:r w:rsidR="00D902D2">
        <w:t xml:space="preserve">  /  </w:t>
      </w:r>
      <w:r w:rsidRPr="004B3A52">
        <w:t>200</w:t>
      </w:r>
      <w:r w:rsidR="00D902D2">
        <w:t xml:space="preserve">  /  </w:t>
      </w:r>
      <w:r w:rsidRPr="004B3A52">
        <w:t>250</w:t>
      </w:r>
      <w:r w:rsidR="00D902D2">
        <w:t xml:space="preserve">  /  </w:t>
      </w:r>
      <w:r w:rsidRPr="004B3A52">
        <w:t>300</w:t>
      </w:r>
      <w:r w:rsidR="00D902D2">
        <w:t xml:space="preserve">  /  </w:t>
      </w:r>
      <w:r w:rsidRPr="004B3A52">
        <w:t>400</w:t>
      </w:r>
      <w:r w:rsidR="00D902D2">
        <w:t xml:space="preserve">  /  </w:t>
      </w:r>
      <w:r w:rsidRPr="004B3A52">
        <w:t xml:space="preserve">600 </w:t>
      </w:r>
      <w:r>
        <w:t>L</w:t>
      </w:r>
    </w:p>
    <w:p w:rsidR="0026685E" w:rsidRDefault="001C0938" w:rsidP="00021A29">
      <w:pPr>
        <w:pStyle w:val="BodyTextIndent"/>
      </w:pPr>
      <w:proofErr w:type="gramStart"/>
      <w:r>
        <w:lastRenderedPageBreak/>
        <w:t>design</w:t>
      </w:r>
      <w:proofErr w:type="gramEnd"/>
      <w:r w:rsidR="00565D53">
        <w:t xml:space="preserve">: </w:t>
      </w:r>
      <w:r w:rsidR="0026685E" w:rsidRPr="004B3A52">
        <w:t>standard</w:t>
      </w:r>
      <w:r w:rsidR="00D902D2">
        <w:t xml:space="preserve">  /  </w:t>
      </w:r>
      <w:r w:rsidR="0026685E" w:rsidRPr="004B3A52">
        <w:t>solar</w:t>
      </w:r>
      <w:r w:rsidR="00D902D2">
        <w:t xml:space="preserve">  /  </w:t>
      </w:r>
      <w:r w:rsidR="0026685E" w:rsidRPr="004B3A52">
        <w:t>dual purpose</w:t>
      </w:r>
      <w:r w:rsidR="008D7287">
        <w:t>.</w:t>
      </w:r>
    </w:p>
    <w:p w:rsidR="0026685E" w:rsidRPr="006063CB" w:rsidRDefault="00EF75E7" w:rsidP="00EF75E7">
      <w:pPr>
        <w:pStyle w:val="Heading3"/>
      </w:pPr>
      <w:r>
        <w:t>18.6.2</w:t>
      </w:r>
      <w:r>
        <w:tab/>
      </w:r>
      <w:r w:rsidR="00BB1620">
        <w:t>S</w:t>
      </w:r>
      <w:r w:rsidR="0026685E" w:rsidRPr="006063CB">
        <w:t>olar water heaters</w:t>
      </w:r>
    </w:p>
    <w:p w:rsidR="00B220CC" w:rsidRDefault="00B220CC" w:rsidP="00021A29">
      <w:pPr>
        <w:pStyle w:val="BodyTextIndent"/>
      </w:pPr>
      <w:r>
        <w:t>type</w:t>
      </w:r>
      <w:r w:rsidR="00565D53">
        <w:t xml:space="preserve">: </w:t>
      </w:r>
      <w:r>
        <w:t>dom</w:t>
      </w:r>
      <w:r w:rsidR="00565D53">
        <w:t>estic</w:t>
      </w:r>
      <w:r w:rsidR="00D902D2">
        <w:t xml:space="preserve">  /  </w:t>
      </w:r>
      <w:r w:rsidR="00565D53">
        <w:t>commercial</w:t>
      </w:r>
      <w:r w:rsidR="00D902D2">
        <w:t xml:space="preserve">  /  </w:t>
      </w:r>
      <w:r w:rsidR="00565D53">
        <w:t>industrial</w:t>
      </w:r>
    </w:p>
    <w:p w:rsidR="00CE17E3" w:rsidRDefault="00CE17E3" w:rsidP="00021A29">
      <w:pPr>
        <w:pStyle w:val="BodyTextIndent"/>
      </w:pPr>
      <w:proofErr w:type="gramStart"/>
      <w:r>
        <w:t>capacity</w:t>
      </w:r>
      <w:proofErr w:type="gramEnd"/>
      <w:r>
        <w:t xml:space="preserve"> in litres</w:t>
      </w:r>
      <w:r w:rsidR="00D65782">
        <w:t>: …</w:t>
      </w:r>
    </w:p>
    <w:p w:rsidR="0026685E" w:rsidRDefault="001C0938" w:rsidP="00021A29">
      <w:pPr>
        <w:pStyle w:val="BodyTextIndent"/>
      </w:pPr>
      <w:r>
        <w:t>collector/storage combination</w:t>
      </w:r>
      <w:r w:rsidR="00565D53">
        <w:t xml:space="preserve">: </w:t>
      </w:r>
      <w:r w:rsidR="00CD6E62" w:rsidRPr="004B3A52">
        <w:t>integral</w:t>
      </w:r>
      <w:r w:rsidR="00D902D2">
        <w:t xml:space="preserve">  /  </w:t>
      </w:r>
      <w:r w:rsidR="00CD6E62" w:rsidRPr="004B3A52">
        <w:t>close-coupled</w:t>
      </w:r>
      <w:r w:rsidR="00D902D2">
        <w:t xml:space="preserve">  /  </w:t>
      </w:r>
      <w:r w:rsidR="00CD6E62" w:rsidRPr="004B3A52">
        <w:t>split</w:t>
      </w:r>
    </w:p>
    <w:p w:rsidR="0026685E" w:rsidRDefault="001C0938" w:rsidP="00021A29">
      <w:pPr>
        <w:pStyle w:val="BodyTextIndent"/>
      </w:pPr>
      <w:r>
        <w:t>heat transfer method</w:t>
      </w:r>
      <w:r w:rsidR="00565D53">
        <w:t xml:space="preserve">: </w:t>
      </w:r>
      <w:r w:rsidR="00CD6E62" w:rsidRPr="004B3A52">
        <w:t>direct</w:t>
      </w:r>
      <w:r w:rsidR="00D902D2">
        <w:t xml:space="preserve">  /  </w:t>
      </w:r>
      <w:r w:rsidR="00CD6E62" w:rsidRPr="004B3A52">
        <w:t>indirect</w:t>
      </w:r>
    </w:p>
    <w:p w:rsidR="0026685E" w:rsidRDefault="0026685E" w:rsidP="00021A29">
      <w:pPr>
        <w:pStyle w:val="BodyTextIndent"/>
      </w:pPr>
      <w:r>
        <w:t>circulation met</w:t>
      </w:r>
      <w:r w:rsidR="001C0938">
        <w:t>hod</w:t>
      </w:r>
      <w:r w:rsidR="00565D53">
        <w:t xml:space="preserve">: </w:t>
      </w:r>
      <w:r w:rsidR="00CD6E62" w:rsidRPr="004B3A52">
        <w:t>thermo-siphon</w:t>
      </w:r>
      <w:r w:rsidR="00D902D2">
        <w:t xml:space="preserve">  /  </w:t>
      </w:r>
      <w:r w:rsidR="00CD6E62" w:rsidRPr="004B3A52">
        <w:t>pumped</w:t>
      </w:r>
    </w:p>
    <w:p w:rsidR="00710FE1" w:rsidRDefault="00710FE1" w:rsidP="00021A29">
      <w:pPr>
        <w:pStyle w:val="BodyTextIndent"/>
      </w:pPr>
      <w:r>
        <w:t>cover</w:t>
      </w:r>
      <w:r w:rsidR="00565D53">
        <w:t xml:space="preserve">: </w:t>
      </w:r>
      <w:r w:rsidR="00CF25C0">
        <w:t>with cover</w:t>
      </w:r>
      <w:r w:rsidR="00D902D2">
        <w:t xml:space="preserve">  /  </w:t>
      </w:r>
      <w:r w:rsidRPr="004B3A52">
        <w:t>without cover</w:t>
      </w:r>
    </w:p>
    <w:p w:rsidR="00B220CC" w:rsidRDefault="00B220CC" w:rsidP="00021A29">
      <w:pPr>
        <w:pStyle w:val="BodyTextIndent"/>
      </w:pPr>
      <w:r>
        <w:t>supplementary energy source</w:t>
      </w:r>
      <w:r w:rsidR="00D500C5">
        <w:t xml:space="preserve"> required</w:t>
      </w:r>
      <w:r w:rsidR="00565D53">
        <w:t>: mains electricity</w:t>
      </w:r>
      <w:r w:rsidR="00D902D2">
        <w:t xml:space="preserve">  /  </w:t>
      </w:r>
      <w:r w:rsidR="00565D53">
        <w:t>gas</w:t>
      </w:r>
      <w:r w:rsidR="00D902D2">
        <w:t xml:space="preserve">  /  </w:t>
      </w:r>
      <w:r w:rsidR="00565D53">
        <w:t>…</w:t>
      </w:r>
    </w:p>
    <w:p w:rsidR="0026685E" w:rsidRDefault="0026685E" w:rsidP="00021A29">
      <w:pPr>
        <w:pStyle w:val="BodyTextIndent"/>
      </w:pPr>
      <w:r w:rsidRPr="006063CB">
        <w:t>working pressure</w:t>
      </w:r>
      <w:r w:rsidR="00565D53">
        <w:t xml:space="preserve">: </w:t>
      </w:r>
      <w:r w:rsidR="00CD6E62" w:rsidRPr="004B3A52">
        <w:t>0</w:t>
      </w:r>
      <w:r w:rsidR="00D902D2">
        <w:t xml:space="preserve">  /  </w:t>
      </w:r>
      <w:r w:rsidR="00CD6E62" w:rsidRPr="004B3A52">
        <w:t>100</w:t>
      </w:r>
      <w:r w:rsidR="00D902D2">
        <w:t xml:space="preserve">  /  </w:t>
      </w:r>
      <w:r w:rsidR="00CD6E62" w:rsidRPr="004B3A52">
        <w:t>200</w:t>
      </w:r>
      <w:r w:rsidR="00D902D2">
        <w:t xml:space="preserve">  /  </w:t>
      </w:r>
      <w:r w:rsidR="00CD6E62" w:rsidRPr="004B3A52">
        <w:t>300</w:t>
      </w:r>
      <w:r w:rsidR="00D902D2">
        <w:t xml:space="preserve">  /  </w:t>
      </w:r>
      <w:r w:rsidR="00CD6E62" w:rsidRPr="004B3A52">
        <w:t>400 </w:t>
      </w:r>
      <w:proofErr w:type="spellStart"/>
      <w:r w:rsidR="00CD6E62" w:rsidRPr="004B3A52">
        <w:t>kPa</w:t>
      </w:r>
      <w:proofErr w:type="spellEnd"/>
    </w:p>
    <w:p w:rsidR="00CF25C0" w:rsidRDefault="00710FE1" w:rsidP="00021A29">
      <w:pPr>
        <w:pStyle w:val="BodyTextIndent"/>
      </w:pPr>
      <w:proofErr w:type="gramStart"/>
      <w:r>
        <w:t>freezing</w:t>
      </w:r>
      <w:proofErr w:type="gramEnd"/>
      <w:r>
        <w:t>, hail resistance</w:t>
      </w:r>
      <w:r w:rsidR="00565D53">
        <w:t>: required</w:t>
      </w:r>
      <w:r w:rsidR="00D902D2">
        <w:t xml:space="preserve">  /  </w:t>
      </w:r>
      <w:r w:rsidR="00565D53">
        <w:t>not required</w:t>
      </w:r>
      <w:r w:rsidR="00D500C5">
        <w:t>.</w:t>
      </w:r>
    </w:p>
    <w:p w:rsidR="00EF75E7" w:rsidRDefault="00EF75E7" w:rsidP="00EF75E7">
      <w:pPr>
        <w:pStyle w:val="Heading2"/>
      </w:pPr>
      <w:bookmarkStart w:id="811" w:name="_Toc420069205"/>
      <w:bookmarkStart w:id="812" w:name="_Toc420069570"/>
      <w:bookmarkStart w:id="813" w:name="_Toc421498784"/>
      <w:bookmarkStart w:id="814" w:name="_Toc424799181"/>
      <w:bookmarkStart w:id="815" w:name="_Toc424800489"/>
      <w:bookmarkStart w:id="816" w:name="_Toc424804039"/>
      <w:bookmarkStart w:id="817" w:name="_Toc424804570"/>
      <w:bookmarkStart w:id="818" w:name="_Toc438047942"/>
      <w:bookmarkStart w:id="819" w:name="_Toc251739871"/>
      <w:bookmarkStart w:id="820" w:name="_Toc251943801"/>
      <w:bookmarkStart w:id="821" w:name="_Toc251945418"/>
      <w:bookmarkStart w:id="822" w:name="_Toc251945534"/>
      <w:bookmarkStart w:id="823" w:name="_Toc316226344"/>
      <w:bookmarkStart w:id="824" w:name="_Toc336416755"/>
      <w:bookmarkStart w:id="825" w:name="_Toc352402697"/>
      <w:bookmarkStart w:id="826" w:name="_Toc424799182"/>
      <w:bookmarkStart w:id="827" w:name="_Toc424800490"/>
      <w:bookmarkStart w:id="828" w:name="_Toc424804040"/>
      <w:bookmarkStart w:id="829" w:name="_Toc424804571"/>
      <w:bookmarkStart w:id="830" w:name="_Toc438047943"/>
      <w:r>
        <w:t>18.8</w:t>
      </w:r>
      <w:r>
        <w:tab/>
      </w:r>
      <w:r w:rsidRPr="006063CB">
        <w:t xml:space="preserve">Fire </w:t>
      </w:r>
      <w:r>
        <w:t>e</w:t>
      </w:r>
      <w:r w:rsidRPr="006063CB">
        <w:t>quipment</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9C3320" w:rsidRPr="006063CB" w:rsidRDefault="009C3320" w:rsidP="009C3320">
      <w:pPr>
        <w:pStyle w:val="Heading4"/>
      </w:pPr>
      <w:proofErr w:type="gramStart"/>
      <w:r>
        <w:t>f</w:t>
      </w:r>
      <w:r w:rsidRPr="006063CB">
        <w:t>ire</w:t>
      </w:r>
      <w:proofErr w:type="gramEnd"/>
      <w:r w:rsidRPr="006063CB">
        <w:t xml:space="preserve"> hose reels</w:t>
      </w:r>
      <w:bookmarkEnd w:id="826"/>
      <w:bookmarkEnd w:id="827"/>
      <w:bookmarkEnd w:id="828"/>
      <w:bookmarkEnd w:id="829"/>
      <w:bookmarkEnd w:id="830"/>
    </w:p>
    <w:p w:rsidR="00D74622" w:rsidRDefault="009C3320" w:rsidP="00021A29">
      <w:pPr>
        <w:pStyle w:val="BodyTextIndent"/>
      </w:pPr>
      <w:proofErr w:type="gramStart"/>
      <w:r>
        <w:t>height</w:t>
      </w:r>
      <w:proofErr w:type="gramEnd"/>
      <w:r>
        <w:t xml:space="preserve"> from floor to spindle if not 2 100 mm</w:t>
      </w:r>
      <w:r w:rsidR="00D65782">
        <w:t>: …</w:t>
      </w:r>
    </w:p>
    <w:p w:rsidR="001C0938" w:rsidRDefault="001B43BC" w:rsidP="00021A29">
      <w:pPr>
        <w:pStyle w:val="BodyTextIndent"/>
      </w:pPr>
      <w:r>
        <w:t>enclose reel in security box with clear acrylic cover and suitable closer</w:t>
      </w:r>
      <w:r w:rsidR="00D500C5">
        <w:t>: required</w:t>
      </w:r>
      <w:r w:rsidR="00D902D2">
        <w:t xml:space="preserve">  /  </w:t>
      </w:r>
      <w:r w:rsidR="00D500C5">
        <w:t>not required</w:t>
      </w:r>
    </w:p>
    <w:p w:rsidR="001B43BC" w:rsidRPr="006063CB" w:rsidRDefault="007F71AD" w:rsidP="001B43BC">
      <w:pPr>
        <w:pStyle w:val="Heading4"/>
      </w:pPr>
      <w:bookmarkStart w:id="831" w:name="_Toc420069206"/>
      <w:bookmarkStart w:id="832" w:name="_Toc420069571"/>
      <w:bookmarkStart w:id="833" w:name="_Toc421498785"/>
      <w:bookmarkStart w:id="834" w:name="_Toc424799183"/>
      <w:bookmarkStart w:id="835" w:name="_Toc424800491"/>
      <w:bookmarkStart w:id="836" w:name="_Toc424804041"/>
      <w:bookmarkStart w:id="837" w:name="_Toc424804572"/>
      <w:bookmarkStart w:id="838" w:name="_Toc438047944"/>
      <w:proofErr w:type="gramStart"/>
      <w:r>
        <w:t>portable</w:t>
      </w:r>
      <w:proofErr w:type="gramEnd"/>
      <w:r>
        <w:t xml:space="preserve"> </w:t>
      </w:r>
      <w:r w:rsidR="001B43BC">
        <w:t>f</w:t>
      </w:r>
      <w:r w:rsidR="001B43BC" w:rsidRPr="006063CB">
        <w:t>ire extinguishers</w:t>
      </w:r>
      <w:bookmarkEnd w:id="831"/>
      <w:bookmarkEnd w:id="832"/>
      <w:bookmarkEnd w:id="833"/>
      <w:bookmarkEnd w:id="834"/>
      <w:bookmarkEnd w:id="835"/>
      <w:bookmarkEnd w:id="836"/>
      <w:bookmarkEnd w:id="837"/>
      <w:bookmarkEnd w:id="838"/>
    </w:p>
    <w:p w:rsidR="00A6307B" w:rsidRDefault="000D58C3" w:rsidP="00021A29">
      <w:pPr>
        <w:pStyle w:val="BodyTextIndent"/>
      </w:pPr>
      <w:r>
        <w:t xml:space="preserve">portable </w:t>
      </w:r>
      <w:r w:rsidR="0030437B">
        <w:t xml:space="preserve">non-refillable </w:t>
      </w:r>
      <w:r>
        <w:t>general purpose extinguishers</w:t>
      </w:r>
      <w:r w:rsidR="00C27604">
        <w:t xml:space="preserve"> (SANS 1322)</w:t>
      </w:r>
      <w:r w:rsidR="0030437B">
        <w:t>:</w:t>
      </w:r>
    </w:p>
    <w:p w:rsidR="0030437B" w:rsidRDefault="0030437B" w:rsidP="003E3FFB">
      <w:pPr>
        <w:pStyle w:val="guidancenote"/>
        <w:framePr w:wrap="around"/>
      </w:pPr>
      <w:r>
        <w:t>Suitable for all classes of fire other than class D</w:t>
      </w:r>
    </w:p>
    <w:p w:rsidR="00C27604" w:rsidRDefault="000D58C3" w:rsidP="00A6307B">
      <w:pPr>
        <w:pStyle w:val="bodytextbullet"/>
      </w:pPr>
      <w:r>
        <w:t>class</w:t>
      </w:r>
      <w:r w:rsidR="00A6307B">
        <w:t>:</w:t>
      </w:r>
      <w:r>
        <w:t xml:space="preserve"> I</w:t>
      </w:r>
      <w:r w:rsidR="00D902D2">
        <w:t xml:space="preserve">  /  </w:t>
      </w:r>
      <w:r w:rsidR="00C27604">
        <w:t>II</w:t>
      </w:r>
    </w:p>
    <w:p w:rsidR="00A6307B" w:rsidRDefault="00C27604" w:rsidP="003E3FFB">
      <w:pPr>
        <w:pStyle w:val="guidancenote"/>
        <w:framePr w:wrap="around"/>
      </w:pPr>
      <w:proofErr w:type="gramStart"/>
      <w:r>
        <w:t>class</w:t>
      </w:r>
      <w:proofErr w:type="gramEnd"/>
      <w:r>
        <w:t xml:space="preserve"> I (temp</w:t>
      </w:r>
      <w:r w:rsidR="000D58C3">
        <w:t xml:space="preserve"> </w:t>
      </w:r>
      <w:r>
        <w:t>&lt;110°C); II (temp &lt;65°C)</w:t>
      </w:r>
    </w:p>
    <w:p w:rsidR="00A6307B" w:rsidRDefault="000D58C3" w:rsidP="00A6307B">
      <w:pPr>
        <w:pStyle w:val="bodytextbullet"/>
      </w:pPr>
      <w:r>
        <w:t>capacity</w:t>
      </w:r>
      <w:r w:rsidR="00A6307B">
        <w:t>:</w:t>
      </w:r>
      <w:r>
        <w:t xml:space="preserve"> 1,5</w:t>
      </w:r>
      <w:r w:rsidR="00D902D2">
        <w:t xml:space="preserve">  /  </w:t>
      </w:r>
      <w:r w:rsidR="00A6307B">
        <w:t>2,5 kg</w:t>
      </w:r>
      <w:r>
        <w:t xml:space="preserve"> </w:t>
      </w:r>
    </w:p>
    <w:p w:rsidR="000D58C3" w:rsidRDefault="000D58C3" w:rsidP="00A6307B">
      <w:pPr>
        <w:pStyle w:val="bodytextbullet"/>
      </w:pPr>
      <w:r>
        <w:t>extinguishi</w:t>
      </w:r>
      <w:r w:rsidR="00A6307B">
        <w:t xml:space="preserve">ng medium: </w:t>
      </w:r>
      <w:proofErr w:type="spellStart"/>
      <w:r w:rsidR="00A6307B">
        <w:t>lp</w:t>
      </w:r>
      <w:proofErr w:type="spellEnd"/>
      <w:r w:rsidR="00A6307B">
        <w:t xml:space="preserve"> gas</w:t>
      </w:r>
      <w:r w:rsidR="00D902D2">
        <w:t xml:space="preserve">  /  </w:t>
      </w:r>
      <w:r w:rsidR="00A6307B">
        <w:t>dry powder</w:t>
      </w:r>
    </w:p>
    <w:p w:rsidR="00A6307B" w:rsidRDefault="001B43BC" w:rsidP="00021A29">
      <w:pPr>
        <w:pStyle w:val="BodyTextIndent"/>
      </w:pPr>
      <w:r w:rsidRPr="00096ADD">
        <w:t>water, foam or dry powder rechargeable extinguishers</w:t>
      </w:r>
      <w:r w:rsidR="00C27604">
        <w:t xml:space="preserve"> (SANS 1910)</w:t>
      </w:r>
      <w:r w:rsidR="00A6307B">
        <w:t xml:space="preserve">: </w:t>
      </w:r>
    </w:p>
    <w:p w:rsidR="00A6307B" w:rsidRDefault="00A6307B" w:rsidP="00A6307B">
      <w:pPr>
        <w:pStyle w:val="bodytextbullet"/>
      </w:pPr>
      <w:r>
        <w:t>type: water</w:t>
      </w:r>
      <w:r w:rsidR="00D902D2">
        <w:t xml:space="preserve">  /  </w:t>
      </w:r>
      <w:r>
        <w:t>foam</w:t>
      </w:r>
      <w:r w:rsidR="00D902D2">
        <w:t xml:space="preserve">  /  </w:t>
      </w:r>
      <w:r>
        <w:t xml:space="preserve">dry powder </w:t>
      </w:r>
    </w:p>
    <w:p w:rsidR="007F71AD" w:rsidRDefault="007F71AD" w:rsidP="00A6307B">
      <w:pPr>
        <w:pStyle w:val="bodytextbullet"/>
      </w:pPr>
      <w:r>
        <w:t>class of fire: A</w:t>
      </w:r>
      <w:r w:rsidR="00D902D2">
        <w:t xml:space="preserve">  /  </w:t>
      </w:r>
      <w:r>
        <w:t>B</w:t>
      </w:r>
      <w:r w:rsidR="00D902D2">
        <w:t xml:space="preserve">  /  </w:t>
      </w:r>
      <w:r>
        <w:t>C</w:t>
      </w:r>
    </w:p>
    <w:p w:rsidR="00C27604" w:rsidRDefault="00C27604" w:rsidP="003E3FFB">
      <w:pPr>
        <w:pStyle w:val="guidancenote"/>
        <w:framePr w:wrap="around"/>
      </w:pPr>
      <w:r>
        <w:t>A (ordinary combustibles); B (</w:t>
      </w:r>
      <w:proofErr w:type="spellStart"/>
      <w:r>
        <w:t>flammible</w:t>
      </w:r>
      <w:proofErr w:type="spellEnd"/>
      <w:r>
        <w:t xml:space="preserve"> liquids); C (live electric power), or combinations</w:t>
      </w:r>
      <w:r w:rsidR="0030437B">
        <w:t>, e.g. ABC</w:t>
      </w:r>
    </w:p>
    <w:p w:rsidR="00C01551" w:rsidRDefault="001B43BC" w:rsidP="00021A29">
      <w:pPr>
        <w:pStyle w:val="BodyTextIndent"/>
      </w:pPr>
      <w:r w:rsidRPr="006063CB">
        <w:t>CO</w:t>
      </w:r>
      <w:r w:rsidRPr="006063CB">
        <w:rPr>
          <w:vertAlign w:val="subscript"/>
        </w:rPr>
        <w:t>2</w:t>
      </w:r>
      <w:r w:rsidRPr="006063CB">
        <w:t xml:space="preserve"> type extinguisher</w:t>
      </w:r>
      <w:r w:rsidR="000A3D86">
        <w:t xml:space="preserve"> </w:t>
      </w:r>
      <w:r w:rsidR="00C27604">
        <w:t>(SANS 1567):</w:t>
      </w:r>
    </w:p>
    <w:p w:rsidR="007F71AD" w:rsidRDefault="000A3D86" w:rsidP="00C01551">
      <w:pPr>
        <w:pStyle w:val="bodytextbullet"/>
      </w:pPr>
      <w:r>
        <w:t>capacity</w:t>
      </w:r>
      <w:r w:rsidR="00C01551">
        <w:t>: &lt;9kg</w:t>
      </w:r>
    </w:p>
    <w:p w:rsidR="007F71AD" w:rsidRPr="00317C6A" w:rsidRDefault="007F71AD" w:rsidP="00C01551">
      <w:pPr>
        <w:pStyle w:val="bodytextbullet"/>
      </w:pPr>
      <w:r>
        <w:t>class of fire: A</w:t>
      </w:r>
      <w:r w:rsidR="00D902D2">
        <w:t xml:space="preserve">  /  </w:t>
      </w:r>
      <w:r>
        <w:t>B</w:t>
      </w:r>
      <w:r w:rsidR="00D902D2">
        <w:t xml:space="preserve">  /  </w:t>
      </w:r>
      <w:r>
        <w:t>C</w:t>
      </w:r>
    </w:p>
    <w:p w:rsidR="007F71AD" w:rsidRDefault="001B43BC" w:rsidP="00021A29">
      <w:pPr>
        <w:pStyle w:val="BodyTextIndent"/>
      </w:pPr>
      <w:proofErr w:type="spellStart"/>
      <w:r w:rsidRPr="006063CB">
        <w:t>BCF</w:t>
      </w:r>
      <w:proofErr w:type="spellEnd"/>
      <w:r w:rsidRPr="006063CB">
        <w:t xml:space="preserve"> type extinguisher</w:t>
      </w:r>
      <w:r w:rsidR="00C27604">
        <w:t xml:space="preserve"> (SANS 1151)</w:t>
      </w:r>
      <w:r w:rsidR="00C01551">
        <w:t xml:space="preserve"> capacity: </w:t>
      </w:r>
      <w:r w:rsidR="007F71AD">
        <w:t>1 – 12 kg</w:t>
      </w:r>
    </w:p>
    <w:p w:rsidR="0030437B" w:rsidRDefault="0030437B" w:rsidP="003E3FFB">
      <w:pPr>
        <w:pStyle w:val="guidancenote"/>
        <w:framePr w:wrap="around"/>
      </w:pPr>
      <w:r>
        <w:t>Suitable for class of fire</w:t>
      </w:r>
      <w:r w:rsidR="00B5731F">
        <w:t xml:space="preserve"> </w:t>
      </w:r>
      <w:proofErr w:type="gramStart"/>
      <w:r>
        <w:t>AC</w:t>
      </w:r>
      <w:r w:rsidR="00D902D2">
        <w:t xml:space="preserve">  /</w:t>
      </w:r>
      <w:proofErr w:type="gramEnd"/>
      <w:r w:rsidR="00D902D2">
        <w:t xml:space="preserve">  </w:t>
      </w:r>
      <w:r>
        <w:t>BC</w:t>
      </w:r>
      <w:r w:rsidR="00D902D2">
        <w:t xml:space="preserve">  /  </w:t>
      </w:r>
      <w:r>
        <w:t>ABC</w:t>
      </w:r>
    </w:p>
    <w:p w:rsidR="00D55615" w:rsidRDefault="00D55615" w:rsidP="00021A29">
      <w:pPr>
        <w:pStyle w:val="BodyTextIndent"/>
      </w:pPr>
      <w:bookmarkStart w:id="839" w:name="_Toc316226345"/>
      <w:bookmarkStart w:id="840" w:name="_Toc336416756"/>
      <w:proofErr w:type="gramStart"/>
      <w:r>
        <w:t>enclose</w:t>
      </w:r>
      <w:proofErr w:type="gramEnd"/>
      <w:r>
        <w:t xml:space="preserve"> extinguisher in security box with clear acrylic cover and suitable closer</w:t>
      </w:r>
      <w:r w:rsidR="00D500C5">
        <w:t>: required</w:t>
      </w:r>
      <w:r w:rsidR="00D902D2">
        <w:t xml:space="preserve">  /  </w:t>
      </w:r>
      <w:r w:rsidR="00D500C5">
        <w:t>not required</w:t>
      </w:r>
      <w:r w:rsidR="00A37C45">
        <w:t>.</w:t>
      </w:r>
    </w:p>
    <w:p w:rsidR="001B43BC" w:rsidRDefault="00047E35" w:rsidP="00862DEA">
      <w:pPr>
        <w:pStyle w:val="Heading2"/>
      </w:pPr>
      <w:bookmarkStart w:id="841" w:name="_Toc352402698"/>
      <w:r>
        <w:t>18.9</w:t>
      </w:r>
      <w:r>
        <w:tab/>
      </w:r>
      <w:r w:rsidR="001B43BC">
        <w:t>Sanitary plumbing</w:t>
      </w:r>
      <w:bookmarkEnd w:id="839"/>
      <w:bookmarkEnd w:id="840"/>
      <w:bookmarkEnd w:id="841"/>
    </w:p>
    <w:p w:rsidR="001B43BC" w:rsidRPr="006063CB" w:rsidRDefault="00047E35" w:rsidP="00BB1620">
      <w:pPr>
        <w:pStyle w:val="Heading3"/>
      </w:pPr>
      <w:bookmarkStart w:id="842" w:name="_Toc420069202"/>
      <w:bookmarkStart w:id="843" w:name="_Toc420069567"/>
      <w:bookmarkStart w:id="844" w:name="_Toc421498781"/>
      <w:bookmarkStart w:id="845" w:name="_Toc424799167"/>
      <w:bookmarkStart w:id="846" w:name="_Toc424800475"/>
      <w:bookmarkStart w:id="847" w:name="_Toc424804025"/>
      <w:bookmarkStart w:id="848" w:name="_Toc424804556"/>
      <w:bookmarkStart w:id="849" w:name="_Toc438047935"/>
      <w:bookmarkStart w:id="850" w:name="_Toc251739870"/>
      <w:bookmarkStart w:id="851" w:name="_Toc251943800"/>
      <w:bookmarkStart w:id="852" w:name="_Toc251945417"/>
      <w:bookmarkStart w:id="853" w:name="_Toc251945533"/>
      <w:r>
        <w:t>18.9.1</w:t>
      </w:r>
      <w:r>
        <w:tab/>
      </w:r>
      <w:r w:rsidR="001B43BC" w:rsidRPr="00BB1620">
        <w:t>Sanitary</w:t>
      </w:r>
      <w:r w:rsidR="001B43BC" w:rsidRPr="006063CB">
        <w:t xml:space="preserve"> </w:t>
      </w:r>
      <w:r w:rsidR="001B43BC">
        <w:t>a</w:t>
      </w:r>
      <w:r w:rsidR="001B43BC" w:rsidRPr="006063CB">
        <w:t>ppliances</w:t>
      </w:r>
      <w:bookmarkEnd w:id="842"/>
      <w:bookmarkEnd w:id="843"/>
      <w:bookmarkEnd w:id="844"/>
      <w:bookmarkEnd w:id="845"/>
      <w:bookmarkEnd w:id="846"/>
      <w:bookmarkEnd w:id="847"/>
      <w:bookmarkEnd w:id="848"/>
      <w:bookmarkEnd w:id="849"/>
      <w:bookmarkEnd w:id="850"/>
      <w:bookmarkEnd w:id="851"/>
      <w:bookmarkEnd w:id="852"/>
      <w:bookmarkEnd w:id="853"/>
      <w:r w:rsidR="001B43BC" w:rsidRPr="006063CB">
        <w:t xml:space="preserve"> </w:t>
      </w:r>
    </w:p>
    <w:p w:rsidR="001B45C2" w:rsidRDefault="00C93E6B" w:rsidP="001B45C2">
      <w:pPr>
        <w:pStyle w:val="Heading4"/>
      </w:pPr>
      <w:proofErr w:type="gramStart"/>
      <w:r>
        <w:t>appliance</w:t>
      </w:r>
      <w:r w:rsidR="0063662B">
        <w:t>s</w:t>
      </w:r>
      <w:proofErr w:type="gramEnd"/>
    </w:p>
    <w:p w:rsidR="00695D9E" w:rsidRDefault="00C93E6B" w:rsidP="00021A29">
      <w:pPr>
        <w:pStyle w:val="BodyTextIndent"/>
      </w:pPr>
      <w:r>
        <w:t xml:space="preserve">appliance </w:t>
      </w:r>
      <w:r w:rsidR="00775F46">
        <w:t>type</w:t>
      </w:r>
      <w:r w:rsidR="00CA0DB3">
        <w:t xml:space="preserve">: </w:t>
      </w:r>
      <w:r w:rsidR="00933DB6">
        <w:t>see drawings</w:t>
      </w:r>
    </w:p>
    <w:p w:rsidR="00282911" w:rsidRDefault="008B74D9" w:rsidP="003E3FFB">
      <w:pPr>
        <w:pStyle w:val="guidancenote"/>
        <w:framePr w:wrap="around"/>
      </w:pPr>
      <w:r>
        <w:t xml:space="preserve">wash-hand basin </w:t>
      </w:r>
      <w:r w:rsidR="00D902D2">
        <w:t xml:space="preserve">  /  </w:t>
      </w:r>
      <w:r w:rsidR="001B45C2">
        <w:t>bath</w:t>
      </w:r>
      <w:r w:rsidR="00D902D2">
        <w:t xml:space="preserve">  /  </w:t>
      </w:r>
      <w:r w:rsidR="001B45C2">
        <w:t>water closet</w:t>
      </w:r>
      <w:r w:rsidR="00D902D2">
        <w:t xml:space="preserve">  /  </w:t>
      </w:r>
      <w:r w:rsidR="001B45C2">
        <w:t>urinal</w:t>
      </w:r>
      <w:r w:rsidR="00D902D2">
        <w:t xml:space="preserve">  /  </w:t>
      </w:r>
      <w:r>
        <w:t>bidet</w:t>
      </w:r>
      <w:r w:rsidR="00D902D2">
        <w:t xml:space="preserve">  /  </w:t>
      </w:r>
      <w:r w:rsidR="001B45C2">
        <w:t>sink</w:t>
      </w:r>
      <w:r w:rsidR="00D902D2">
        <w:t xml:space="preserve">  /  </w:t>
      </w:r>
      <w:r w:rsidR="000730FB">
        <w:t>flushing cistern</w:t>
      </w:r>
    </w:p>
    <w:p w:rsidR="00D52D53" w:rsidRDefault="005F1DC7" w:rsidP="00021A29">
      <w:pPr>
        <w:pStyle w:val="BodyTextIndent"/>
      </w:pPr>
      <w:r>
        <w:t>material</w:t>
      </w:r>
      <w:r w:rsidR="00CA0DB3">
        <w:t xml:space="preserve">: </w:t>
      </w:r>
      <w:r w:rsidR="00E31EAA">
        <w:t>see drawings</w:t>
      </w:r>
    </w:p>
    <w:p w:rsidR="005F1DC7" w:rsidRDefault="005F1DC7" w:rsidP="003E3FFB">
      <w:pPr>
        <w:pStyle w:val="guidancenote"/>
        <w:framePr w:wrap="around"/>
      </w:pPr>
      <w:proofErr w:type="gramStart"/>
      <w:r>
        <w:t>glazed</w:t>
      </w:r>
      <w:proofErr w:type="gramEnd"/>
      <w:r>
        <w:t xml:space="preserve"> ceramic</w:t>
      </w:r>
      <w:r w:rsidR="00D902D2">
        <w:t xml:space="preserve">  /  </w:t>
      </w:r>
      <w:r>
        <w:t>stainless steel</w:t>
      </w:r>
      <w:r w:rsidR="00D902D2">
        <w:t xml:space="preserve">  /  </w:t>
      </w:r>
      <w:r w:rsidR="00E93E63">
        <w:t>plastic</w:t>
      </w:r>
      <w:r w:rsidR="00D902D2">
        <w:t xml:space="preserve">  /  </w:t>
      </w:r>
      <w:r w:rsidR="00A30810">
        <w:t>stone</w:t>
      </w:r>
      <w:r w:rsidR="00D902D2">
        <w:t xml:space="preserve">  /  </w:t>
      </w:r>
      <w:r w:rsidR="00CA0DB3">
        <w:t>concrete</w:t>
      </w:r>
    </w:p>
    <w:p w:rsidR="00F4181D" w:rsidRDefault="00F4181D" w:rsidP="00021A29">
      <w:pPr>
        <w:pStyle w:val="BodyTextIndent"/>
      </w:pPr>
      <w:r>
        <w:t>stainless steel grade</w:t>
      </w:r>
      <w:r w:rsidR="00CA0DB3">
        <w:t xml:space="preserve">: </w:t>
      </w:r>
      <w:r w:rsidR="00C960D8">
        <w:t>430</w:t>
      </w:r>
      <w:r w:rsidR="00D902D2">
        <w:t xml:space="preserve">  /  </w:t>
      </w:r>
      <w:r>
        <w:t>304</w:t>
      </w:r>
      <w:r w:rsidR="00D902D2">
        <w:t xml:space="preserve">  /  </w:t>
      </w:r>
      <w:r>
        <w:t>316</w:t>
      </w:r>
      <w:r w:rsidR="00C960D8">
        <w:t>; finish:</w:t>
      </w:r>
      <w:r w:rsidR="0075773A">
        <w:t xml:space="preserve"> satin</w:t>
      </w:r>
      <w:r w:rsidR="00D902D2">
        <w:t xml:space="preserve">  /  </w:t>
      </w:r>
      <w:r w:rsidR="0075773A">
        <w:t xml:space="preserve">bright </w:t>
      </w:r>
    </w:p>
    <w:p w:rsidR="00F4181D" w:rsidRPr="006063CB" w:rsidRDefault="00F4181D" w:rsidP="003E3FFB">
      <w:pPr>
        <w:pStyle w:val="guidancenote"/>
        <w:framePr w:wrap="around"/>
      </w:pPr>
      <w:r>
        <w:lastRenderedPageBreak/>
        <w:t xml:space="preserve">Omit if default (430) is acceptable. </w:t>
      </w:r>
      <w:r w:rsidRPr="006063CB">
        <w:t>Stainless steel grades are listed by the American Iron and Steel Institute (</w:t>
      </w:r>
      <w:proofErr w:type="spellStart"/>
      <w:r w:rsidRPr="006063CB">
        <w:t>AISI</w:t>
      </w:r>
      <w:proofErr w:type="spellEnd"/>
      <w:r w:rsidRPr="006063CB">
        <w:t xml:space="preserve">). Grade 430 is </w:t>
      </w:r>
      <w:r w:rsidRPr="00EF2608">
        <w:rPr>
          <w:i/>
        </w:rPr>
        <w:t>suitable</w:t>
      </w:r>
      <w:r w:rsidRPr="006063CB">
        <w:t xml:space="preserve"> for domestic purposes, kitchen sinks, wash troughs and hand wash basins. Grade 304 is </w:t>
      </w:r>
      <w:r w:rsidRPr="00EF2608">
        <w:rPr>
          <w:i/>
        </w:rPr>
        <w:t>suitable</w:t>
      </w:r>
      <w:r w:rsidRPr="006063CB">
        <w:t xml:space="preserve"> where mild corrosive conditions exist, e.g. in </w:t>
      </w:r>
      <w:r w:rsidRPr="00090740">
        <w:rPr>
          <w:i/>
        </w:rPr>
        <w:t>coastal areas</w:t>
      </w:r>
      <w:r w:rsidRPr="006063CB">
        <w:t xml:space="preserve">. Grade 316 is </w:t>
      </w:r>
      <w:r w:rsidRPr="00EF2608">
        <w:rPr>
          <w:i/>
        </w:rPr>
        <w:t>suitable</w:t>
      </w:r>
      <w:r w:rsidRPr="006063CB">
        <w:t xml:space="preserve"> for laboratories, photographic workrooms and seagoing vessels where corrosive conditions are severe.</w:t>
      </w:r>
    </w:p>
    <w:p w:rsidR="001D2564" w:rsidRDefault="001D2564" w:rsidP="00021A29">
      <w:pPr>
        <w:pStyle w:val="BodyTextIndent"/>
      </w:pPr>
      <w:r>
        <w:t xml:space="preserve">anti-theft </w:t>
      </w:r>
      <w:r w:rsidR="0063029F">
        <w:t>waste</w:t>
      </w:r>
      <w:r>
        <w:t xml:space="preserve"> plug</w:t>
      </w:r>
      <w:r w:rsidR="00CA0DB3">
        <w:t>: required</w:t>
      </w:r>
      <w:r w:rsidR="00D902D2">
        <w:t xml:space="preserve">  /  </w:t>
      </w:r>
      <w:r>
        <w:t>not required</w:t>
      </w:r>
    </w:p>
    <w:p w:rsidR="001D2564" w:rsidRDefault="001D2564" w:rsidP="00021A29">
      <w:pPr>
        <w:pStyle w:val="BodyTextIndent"/>
      </w:pPr>
      <w:r>
        <w:t>flow restrictors</w:t>
      </w:r>
      <w:r w:rsidR="000A3D86">
        <w:t>: required</w:t>
      </w:r>
      <w:r w:rsidR="00D902D2">
        <w:t xml:space="preserve">  /  </w:t>
      </w:r>
      <w:r>
        <w:t>not r</w:t>
      </w:r>
      <w:r w:rsidR="00A37C45">
        <w:t>equired</w:t>
      </w:r>
    </w:p>
    <w:p w:rsidR="00E93E63" w:rsidRDefault="00E93E63" w:rsidP="00702AB4">
      <w:pPr>
        <w:pStyle w:val="Heading4"/>
      </w:pPr>
      <w:proofErr w:type="gramStart"/>
      <w:r>
        <w:t>baths</w:t>
      </w:r>
      <w:proofErr w:type="gramEnd"/>
    </w:p>
    <w:p w:rsidR="00D52D53" w:rsidRDefault="00E93E63" w:rsidP="00021A29">
      <w:pPr>
        <w:pStyle w:val="BodyTextIndent"/>
      </w:pPr>
      <w:r>
        <w:t>type</w:t>
      </w:r>
      <w:r w:rsidR="002B121D">
        <w:t xml:space="preserve">, </w:t>
      </w:r>
      <w:r w:rsidR="00C564FD">
        <w:t>shape</w:t>
      </w:r>
      <w:r w:rsidR="00CA0DB3">
        <w:t xml:space="preserve">: </w:t>
      </w:r>
      <w:r w:rsidR="00876591">
        <w:t>see drawings</w:t>
      </w:r>
    </w:p>
    <w:p w:rsidR="00A30810" w:rsidRDefault="000A5739" w:rsidP="003E3FFB">
      <w:pPr>
        <w:pStyle w:val="guidancenote"/>
        <w:framePr w:wrap="around"/>
      </w:pPr>
      <w:r>
        <w:t>buil</w:t>
      </w:r>
      <w:r w:rsidR="008A7985">
        <w:t>t</w:t>
      </w:r>
      <w:r>
        <w:t>-in</w:t>
      </w:r>
      <w:r w:rsidR="00D902D2">
        <w:t xml:space="preserve">  /  </w:t>
      </w:r>
      <w:r>
        <w:t>freestanding</w:t>
      </w:r>
      <w:r w:rsidR="00D902D2">
        <w:t xml:space="preserve">  /  </w:t>
      </w:r>
      <w:r w:rsidR="00A30810">
        <w:t>spa</w:t>
      </w:r>
      <w:r w:rsidR="00D902D2">
        <w:t xml:space="preserve">  /  </w:t>
      </w:r>
      <w:r w:rsidR="002D6814">
        <w:t>rectangular</w:t>
      </w:r>
      <w:r w:rsidR="00D902D2">
        <w:t xml:space="preserve">  /  </w:t>
      </w:r>
      <w:r w:rsidR="002D6814">
        <w:t>oval</w:t>
      </w:r>
      <w:r w:rsidR="00D902D2">
        <w:t xml:space="preserve">  /  </w:t>
      </w:r>
      <w:r w:rsidR="002D6814">
        <w:t>corner</w:t>
      </w:r>
    </w:p>
    <w:p w:rsidR="00C564FD" w:rsidRDefault="00C564FD" w:rsidP="00021A29">
      <w:pPr>
        <w:pStyle w:val="BodyTextIndent"/>
      </w:pPr>
      <w:r>
        <w:t>handles</w:t>
      </w:r>
      <w:r w:rsidR="00CA0DB3">
        <w:t xml:space="preserve">: </w:t>
      </w:r>
      <w:r>
        <w:t>required</w:t>
      </w:r>
      <w:r w:rsidR="00D902D2">
        <w:t xml:space="preserve">  /  </w:t>
      </w:r>
      <w:r w:rsidR="00362724">
        <w:t>not required</w:t>
      </w:r>
    </w:p>
    <w:p w:rsidR="00C93E6B" w:rsidRDefault="00C93E6B" w:rsidP="00702AB4">
      <w:pPr>
        <w:pStyle w:val="Heading4"/>
      </w:pPr>
      <w:proofErr w:type="gramStart"/>
      <w:r>
        <w:t>b</w:t>
      </w:r>
      <w:r w:rsidR="009B5AC2">
        <w:t>asin</w:t>
      </w:r>
      <w:r w:rsidR="00E93E63">
        <w:t>s</w:t>
      </w:r>
      <w:proofErr w:type="gramEnd"/>
      <w:r w:rsidR="00E93E63">
        <w:t xml:space="preserve"> </w:t>
      </w:r>
    </w:p>
    <w:p w:rsidR="00D52D53" w:rsidRDefault="00C93E6B" w:rsidP="00021A29">
      <w:pPr>
        <w:pStyle w:val="BodyTextIndent"/>
      </w:pPr>
      <w:r>
        <w:t>type</w:t>
      </w:r>
      <w:r w:rsidR="002B121D">
        <w:t>, shape</w:t>
      </w:r>
      <w:r w:rsidR="00CA0DB3">
        <w:t xml:space="preserve">: </w:t>
      </w:r>
      <w:r w:rsidR="00876591">
        <w:t>see drawings</w:t>
      </w:r>
    </w:p>
    <w:p w:rsidR="009B5AC2" w:rsidRDefault="009B5AC2" w:rsidP="003E3FFB">
      <w:pPr>
        <w:pStyle w:val="guidancenote"/>
        <w:framePr w:wrap="around"/>
      </w:pPr>
      <w:r>
        <w:t>counter-top</w:t>
      </w:r>
      <w:r w:rsidR="00D902D2">
        <w:t xml:space="preserve">  /  </w:t>
      </w:r>
      <w:r w:rsidR="000A5739">
        <w:t>wall hung</w:t>
      </w:r>
      <w:r w:rsidR="00D902D2">
        <w:t xml:space="preserve">  /  </w:t>
      </w:r>
      <w:r w:rsidR="000A5739">
        <w:t>drop-in</w:t>
      </w:r>
      <w:r w:rsidR="00D902D2">
        <w:t xml:space="preserve">  /  </w:t>
      </w:r>
      <w:r w:rsidR="000A5739">
        <w:t>pedestal</w:t>
      </w:r>
      <w:r w:rsidR="00D902D2">
        <w:t xml:space="preserve">  /  </w:t>
      </w:r>
      <w:r w:rsidR="002B121D">
        <w:t>round</w:t>
      </w:r>
      <w:r w:rsidR="00D902D2">
        <w:t xml:space="preserve">  /  </w:t>
      </w:r>
      <w:r w:rsidR="002B121D">
        <w:t>oval</w:t>
      </w:r>
      <w:r w:rsidR="00D902D2">
        <w:t xml:space="preserve">  /  </w:t>
      </w:r>
      <w:r w:rsidR="002B121D">
        <w:t>corner</w:t>
      </w:r>
    </w:p>
    <w:p w:rsidR="00E93E63" w:rsidRDefault="00E93E63" w:rsidP="002B121D">
      <w:pPr>
        <w:pStyle w:val="Heading4"/>
      </w:pPr>
      <w:proofErr w:type="gramStart"/>
      <w:r>
        <w:t>wash</w:t>
      </w:r>
      <w:proofErr w:type="gramEnd"/>
      <w:r>
        <w:t xml:space="preserve"> trough</w:t>
      </w:r>
      <w:r w:rsidR="002B121D">
        <w:t>s</w:t>
      </w:r>
    </w:p>
    <w:p w:rsidR="00D52D53" w:rsidRDefault="00B5731F" w:rsidP="00021A29">
      <w:pPr>
        <w:pStyle w:val="BodyTextIndent"/>
      </w:pPr>
      <w:r>
        <w:t xml:space="preserve">type: </w:t>
      </w:r>
      <w:r w:rsidR="00876591">
        <w:t>see drawings</w:t>
      </w:r>
    </w:p>
    <w:p w:rsidR="00E93E63" w:rsidRDefault="00E93E63" w:rsidP="003E3FFB">
      <w:pPr>
        <w:pStyle w:val="guidancenote"/>
        <w:framePr w:wrap="around"/>
      </w:pPr>
      <w:proofErr w:type="gramStart"/>
      <w:r>
        <w:t>single</w:t>
      </w:r>
      <w:proofErr w:type="gramEnd"/>
      <w:r>
        <w:t xml:space="preserve"> trough</w:t>
      </w:r>
      <w:r w:rsidR="00D902D2">
        <w:t xml:space="preserve">  /  </w:t>
      </w:r>
      <w:r>
        <w:t>double trough</w:t>
      </w:r>
      <w:r w:rsidR="00D902D2">
        <w:t xml:space="preserve">  /  </w:t>
      </w:r>
      <w:r w:rsidR="00B5731F">
        <w:t xml:space="preserve">with </w:t>
      </w:r>
      <w:proofErr w:type="spellStart"/>
      <w:r w:rsidR="00B5731F">
        <w:t>drainboard</w:t>
      </w:r>
      <w:proofErr w:type="spellEnd"/>
    </w:p>
    <w:p w:rsidR="009B5AC2" w:rsidRDefault="009B5AC2" w:rsidP="00702AB4">
      <w:pPr>
        <w:pStyle w:val="Heading4"/>
      </w:pPr>
      <w:proofErr w:type="gramStart"/>
      <w:r>
        <w:t>water</w:t>
      </w:r>
      <w:proofErr w:type="gramEnd"/>
      <w:r>
        <w:t xml:space="preserve"> closet</w:t>
      </w:r>
      <w:r w:rsidR="00E93E63">
        <w:t>s</w:t>
      </w:r>
    </w:p>
    <w:p w:rsidR="00D52D53" w:rsidRDefault="00C93E6B" w:rsidP="00021A29">
      <w:pPr>
        <w:pStyle w:val="BodyTextIndent"/>
      </w:pPr>
      <w:r>
        <w:t>type</w:t>
      </w:r>
      <w:r w:rsidR="00B5731F">
        <w:t xml:space="preserve">: </w:t>
      </w:r>
      <w:r w:rsidR="00876591">
        <w:t>see drawings</w:t>
      </w:r>
    </w:p>
    <w:p w:rsidR="009B5AC2" w:rsidRDefault="009B5AC2" w:rsidP="003E3FFB">
      <w:pPr>
        <w:pStyle w:val="guidancenote"/>
        <w:framePr w:wrap="around"/>
      </w:pPr>
      <w:r>
        <w:t>wall-</w:t>
      </w:r>
      <w:proofErr w:type="gramStart"/>
      <w:r>
        <w:t>hung</w:t>
      </w:r>
      <w:r w:rsidR="00D902D2">
        <w:t xml:space="preserve">  /</w:t>
      </w:r>
      <w:proofErr w:type="gramEnd"/>
      <w:r w:rsidR="00D902D2">
        <w:t xml:space="preserve">  </w:t>
      </w:r>
      <w:r>
        <w:t>floor mounted</w:t>
      </w:r>
      <w:r w:rsidR="00D902D2">
        <w:t xml:space="preserve">  /  </w:t>
      </w:r>
      <w:r w:rsidR="00581B8E">
        <w:t>close-couple</w:t>
      </w:r>
      <w:r w:rsidR="00D902D2">
        <w:t xml:space="preserve">  /  </w:t>
      </w:r>
      <w:r w:rsidR="00B5731F">
        <w:t>squat</w:t>
      </w:r>
    </w:p>
    <w:p w:rsidR="00D12762" w:rsidRDefault="00D12762" w:rsidP="00D12762">
      <w:pPr>
        <w:pStyle w:val="Heading4"/>
      </w:pPr>
      <w:proofErr w:type="gramStart"/>
      <w:r>
        <w:t>flushing</w:t>
      </w:r>
      <w:proofErr w:type="gramEnd"/>
      <w:r>
        <w:t xml:space="preserve"> cisterns</w:t>
      </w:r>
    </w:p>
    <w:p w:rsidR="00D52D53" w:rsidRDefault="00E93E63" w:rsidP="00021A29">
      <w:pPr>
        <w:pStyle w:val="BodyTextIndent"/>
      </w:pPr>
      <w:r>
        <w:t>type</w:t>
      </w:r>
      <w:r w:rsidR="00B5731F">
        <w:t xml:space="preserve">: </w:t>
      </w:r>
      <w:r w:rsidR="00876591">
        <w:t>see drawings</w:t>
      </w:r>
    </w:p>
    <w:p w:rsidR="00E93E63" w:rsidRDefault="00E93E63" w:rsidP="003E3FFB">
      <w:pPr>
        <w:pStyle w:val="guidancenote"/>
        <w:framePr w:wrap="around"/>
      </w:pPr>
      <w:r>
        <w:t>high level</w:t>
      </w:r>
      <w:r w:rsidR="00D902D2">
        <w:t xml:space="preserve">  /  </w:t>
      </w:r>
      <w:r>
        <w:t>low level</w:t>
      </w:r>
      <w:r w:rsidR="00D902D2">
        <w:t xml:space="preserve">  /  </w:t>
      </w:r>
      <w:r>
        <w:t>near level</w:t>
      </w:r>
      <w:r w:rsidR="00D902D2">
        <w:t xml:space="preserve">  /  </w:t>
      </w:r>
      <w:r>
        <w:t xml:space="preserve">close </w:t>
      </w:r>
      <w:r w:rsidR="00B5731F">
        <w:t>coupled</w:t>
      </w:r>
      <w:r w:rsidR="00D902D2">
        <w:t xml:space="preserve">  /  </w:t>
      </w:r>
      <w:r w:rsidR="00B5731F">
        <w:t>wall-hung</w:t>
      </w:r>
      <w:r w:rsidR="00D902D2">
        <w:t xml:space="preserve">  /  </w:t>
      </w:r>
      <w:r w:rsidR="00B5731F">
        <w:t>concealed</w:t>
      </w:r>
    </w:p>
    <w:p w:rsidR="00E93E63" w:rsidRDefault="00E93E63" w:rsidP="00021A29">
      <w:pPr>
        <w:pStyle w:val="BodyTextIndent"/>
      </w:pPr>
      <w:r>
        <w:t>flush capacity</w:t>
      </w:r>
      <w:r w:rsidR="00B5731F">
        <w:t xml:space="preserve">: </w:t>
      </w:r>
      <w:r>
        <w:t xml:space="preserve">low-flush (4½ or </w:t>
      </w:r>
      <w:r w:rsidR="00B5731F">
        <w:t>6 L)</w:t>
      </w:r>
      <w:r w:rsidR="00D902D2">
        <w:t xml:space="preserve">  /  </w:t>
      </w:r>
      <w:r w:rsidR="00B5731F">
        <w:t>regular flush (6 or 9 L)</w:t>
      </w:r>
    </w:p>
    <w:p w:rsidR="00D12762" w:rsidRDefault="00D12762" w:rsidP="00021A29">
      <w:pPr>
        <w:pStyle w:val="BodyTextIndent"/>
      </w:pPr>
      <w:r>
        <w:t>flush valve flushing operation</w:t>
      </w:r>
      <w:r w:rsidR="00B5731F">
        <w:t xml:space="preserve">: </w:t>
      </w:r>
      <w:r>
        <w:t>single flush</w:t>
      </w:r>
      <w:r w:rsidR="00D902D2">
        <w:t xml:space="preserve">  /  </w:t>
      </w:r>
      <w:r>
        <w:t>du</w:t>
      </w:r>
      <w:r w:rsidR="00B5731F">
        <w:t>al flush</w:t>
      </w:r>
      <w:r w:rsidR="00D902D2">
        <w:t xml:space="preserve">  /  </w:t>
      </w:r>
      <w:r w:rsidR="00B5731F">
        <w:t xml:space="preserve">interruptible flush </w:t>
      </w:r>
    </w:p>
    <w:p w:rsidR="00167C41" w:rsidRDefault="00C93E6B" w:rsidP="00702AB4">
      <w:pPr>
        <w:pStyle w:val="Heading4"/>
      </w:pPr>
      <w:proofErr w:type="gramStart"/>
      <w:r>
        <w:t>u</w:t>
      </w:r>
      <w:r w:rsidR="00167C41">
        <w:t>rinal</w:t>
      </w:r>
      <w:r w:rsidR="00E93E63">
        <w:t>s</w:t>
      </w:r>
      <w:proofErr w:type="gramEnd"/>
    </w:p>
    <w:p w:rsidR="00D52D53" w:rsidRDefault="00C93E6B" w:rsidP="00021A29">
      <w:pPr>
        <w:pStyle w:val="BodyTextIndent"/>
      </w:pPr>
      <w:r>
        <w:t>urinal type</w:t>
      </w:r>
      <w:r w:rsidR="00B5731F">
        <w:t xml:space="preserve">: </w:t>
      </w:r>
      <w:r w:rsidR="00876591">
        <w:t>see drawings</w:t>
      </w:r>
    </w:p>
    <w:p w:rsidR="00167C41" w:rsidRDefault="00B5731F" w:rsidP="003E3FFB">
      <w:pPr>
        <w:pStyle w:val="guidancenote"/>
        <w:framePr w:wrap="around"/>
      </w:pPr>
      <w:proofErr w:type="gramStart"/>
      <w:r>
        <w:t>bowl</w:t>
      </w:r>
      <w:r w:rsidR="00D902D2">
        <w:t xml:space="preserve">  /</w:t>
      </w:r>
      <w:proofErr w:type="gramEnd"/>
      <w:r w:rsidR="00D902D2">
        <w:t xml:space="preserve">  </w:t>
      </w:r>
      <w:r>
        <w:t>trough</w:t>
      </w:r>
      <w:r w:rsidR="00D902D2">
        <w:t xml:space="preserve">  /  </w:t>
      </w:r>
      <w:r>
        <w:t>stall</w:t>
      </w:r>
    </w:p>
    <w:p w:rsidR="009B5AC2" w:rsidRDefault="00C93E6B" w:rsidP="00702AB4">
      <w:pPr>
        <w:pStyle w:val="Heading4"/>
      </w:pPr>
      <w:proofErr w:type="gramStart"/>
      <w:r>
        <w:t>b</w:t>
      </w:r>
      <w:r w:rsidR="009B5AC2">
        <w:t>idet</w:t>
      </w:r>
      <w:r w:rsidR="00E93E63">
        <w:t>s</w:t>
      </w:r>
      <w:proofErr w:type="gramEnd"/>
    </w:p>
    <w:p w:rsidR="00D52D53" w:rsidRDefault="00C93E6B" w:rsidP="00021A29">
      <w:pPr>
        <w:pStyle w:val="BodyTextIndent"/>
      </w:pPr>
      <w:r>
        <w:t>bidet type</w:t>
      </w:r>
      <w:r w:rsidR="00B5731F">
        <w:t xml:space="preserve">: </w:t>
      </w:r>
      <w:r w:rsidR="00876591">
        <w:t>see drawings</w:t>
      </w:r>
    </w:p>
    <w:p w:rsidR="009B5AC2" w:rsidRDefault="009B5AC2" w:rsidP="003E3FFB">
      <w:pPr>
        <w:pStyle w:val="guidancenote"/>
        <w:framePr w:wrap="around"/>
      </w:pPr>
      <w:r>
        <w:t>wall-</w:t>
      </w:r>
      <w:proofErr w:type="gramStart"/>
      <w:r>
        <w:t>hung</w:t>
      </w:r>
      <w:r w:rsidR="00D902D2">
        <w:t xml:space="preserve">  /</w:t>
      </w:r>
      <w:proofErr w:type="gramEnd"/>
      <w:r w:rsidR="00D902D2">
        <w:t xml:space="preserve">  </w:t>
      </w:r>
      <w:r>
        <w:t>floor mounted</w:t>
      </w:r>
    </w:p>
    <w:p w:rsidR="00C93E6B" w:rsidRDefault="00C93E6B" w:rsidP="00C93E6B">
      <w:pPr>
        <w:pStyle w:val="Heading4"/>
      </w:pPr>
      <w:proofErr w:type="gramStart"/>
      <w:r>
        <w:t>sink</w:t>
      </w:r>
      <w:r w:rsidR="00E93E63">
        <w:t>s</w:t>
      </w:r>
      <w:proofErr w:type="gramEnd"/>
    </w:p>
    <w:p w:rsidR="00D52D53" w:rsidRDefault="00F4181D" w:rsidP="00021A29">
      <w:pPr>
        <w:pStyle w:val="BodyTextIndent"/>
      </w:pPr>
      <w:r>
        <w:t xml:space="preserve">sink </w:t>
      </w:r>
      <w:r w:rsidR="00C93E6B">
        <w:t>type</w:t>
      </w:r>
      <w:r w:rsidR="00C960D8">
        <w:t xml:space="preserve">: </w:t>
      </w:r>
      <w:r w:rsidR="00876591">
        <w:t>see drawings</w:t>
      </w:r>
    </w:p>
    <w:p w:rsidR="00C93E6B" w:rsidRDefault="00C93E6B" w:rsidP="003E3FFB">
      <w:pPr>
        <w:pStyle w:val="guidancenote"/>
        <w:framePr w:wrap="around"/>
      </w:pPr>
      <w:r>
        <w:t>domestic</w:t>
      </w:r>
      <w:r w:rsidR="00D902D2">
        <w:t xml:space="preserve">  /  </w:t>
      </w:r>
      <w:r>
        <w:t>laboratory</w:t>
      </w:r>
      <w:r w:rsidR="00D902D2">
        <w:t xml:space="preserve">  /  </w:t>
      </w:r>
      <w:r>
        <w:t>scullery</w:t>
      </w:r>
      <w:r w:rsidR="00D902D2">
        <w:t xml:space="preserve">  /  </w:t>
      </w:r>
      <w:r>
        <w:t>scrub sink</w:t>
      </w:r>
      <w:r w:rsidR="00D902D2">
        <w:t xml:space="preserve">  /  </w:t>
      </w:r>
      <w:r>
        <w:t>cleaner’s</w:t>
      </w:r>
      <w:r w:rsidR="00D902D2">
        <w:t xml:space="preserve">  /  </w:t>
      </w:r>
      <w:r>
        <w:t>drop-in</w:t>
      </w:r>
      <w:r w:rsidR="00D902D2">
        <w:t xml:space="preserve">  /  </w:t>
      </w:r>
      <w:r>
        <w:t>wall-hung</w:t>
      </w:r>
      <w:r w:rsidR="00D902D2">
        <w:t xml:space="preserve">  /  </w:t>
      </w:r>
      <w:r>
        <w:t>pot</w:t>
      </w:r>
      <w:r w:rsidR="00D902D2">
        <w:t xml:space="preserve">  /  </w:t>
      </w:r>
      <w:r>
        <w:t>freestanding</w:t>
      </w:r>
      <w:r w:rsidR="00D902D2">
        <w:t xml:space="preserve">  /  </w:t>
      </w:r>
      <w:r>
        <w:t xml:space="preserve">with </w:t>
      </w:r>
      <w:proofErr w:type="spellStart"/>
      <w:r>
        <w:t>drainboard</w:t>
      </w:r>
      <w:proofErr w:type="spellEnd"/>
      <w:r w:rsidR="00D902D2">
        <w:t xml:space="preserve">  /  </w:t>
      </w:r>
      <w:r>
        <w:t xml:space="preserve">with backsplash </w:t>
      </w:r>
      <w:r w:rsidR="00381770">
        <w:t>and tiling key</w:t>
      </w:r>
      <w:r w:rsidR="00D902D2">
        <w:t xml:space="preserve">  /  </w:t>
      </w:r>
      <w:r>
        <w:t>singl</w:t>
      </w:r>
      <w:r w:rsidR="00C960D8">
        <w:t>e, double or triple compartment</w:t>
      </w:r>
    </w:p>
    <w:p w:rsidR="00D52D53" w:rsidRDefault="00C93E6B" w:rsidP="00021A29">
      <w:pPr>
        <w:pStyle w:val="BodyTextIndent"/>
      </w:pPr>
      <w:r>
        <w:t>bowl position</w:t>
      </w:r>
      <w:r w:rsidR="000A3D86">
        <w:t>:</w:t>
      </w:r>
      <w:r w:rsidR="00C960D8">
        <w:t xml:space="preserve"> </w:t>
      </w:r>
      <w:r w:rsidR="00876591">
        <w:t>see drawings</w:t>
      </w:r>
    </w:p>
    <w:p w:rsidR="00C93E6B" w:rsidRDefault="00C960D8" w:rsidP="003E3FFB">
      <w:pPr>
        <w:pStyle w:val="guidancenote"/>
        <w:framePr w:wrap="around"/>
      </w:pPr>
      <w:proofErr w:type="gramStart"/>
      <w:r>
        <w:t>left</w:t>
      </w:r>
      <w:r w:rsidR="00D902D2">
        <w:t xml:space="preserve">  /</w:t>
      </w:r>
      <w:proofErr w:type="gramEnd"/>
      <w:r w:rsidR="00D902D2">
        <w:t xml:space="preserve">  </w:t>
      </w:r>
      <w:r>
        <w:t>right</w:t>
      </w:r>
      <w:r w:rsidR="00D902D2">
        <w:t xml:space="preserve">  /  </w:t>
      </w:r>
      <w:r>
        <w:t>centre</w:t>
      </w:r>
    </w:p>
    <w:p w:rsidR="002F01B0" w:rsidRDefault="002F01B0" w:rsidP="000730FB">
      <w:pPr>
        <w:pStyle w:val="Heading4"/>
      </w:pPr>
      <w:proofErr w:type="gramStart"/>
      <w:r>
        <w:t>shower</w:t>
      </w:r>
      <w:proofErr w:type="gramEnd"/>
      <w:r>
        <w:t xml:space="preserve"> enclosures</w:t>
      </w:r>
    </w:p>
    <w:p w:rsidR="002F01B0" w:rsidRDefault="002F01B0" w:rsidP="003E3FFB">
      <w:pPr>
        <w:pStyle w:val="guidancenote"/>
        <w:framePr w:wrap="around"/>
      </w:pPr>
      <w:proofErr w:type="spellStart"/>
      <w:proofErr w:type="gramStart"/>
      <w:r>
        <w:t>SASEMA</w:t>
      </w:r>
      <w:proofErr w:type="spellEnd"/>
      <w:r>
        <w:t xml:space="preserve"> (South African Shower Enclosure Manufacturer’s Association).</w:t>
      </w:r>
      <w:proofErr w:type="gramEnd"/>
      <w:r>
        <w:t xml:space="preserve"> </w:t>
      </w:r>
      <w:r w:rsidR="00BC10F4">
        <w:t xml:space="preserve">SANS 549 </w:t>
      </w:r>
      <w:r>
        <w:t xml:space="preserve">“domestic” includes use in hotels, student accommodation, hospitals. </w:t>
      </w:r>
    </w:p>
    <w:p w:rsidR="002F01B0" w:rsidRDefault="00F4181D" w:rsidP="00021A29">
      <w:pPr>
        <w:pStyle w:val="BodyTextIndent"/>
      </w:pPr>
      <w:r>
        <w:t xml:space="preserve">shower enclosure </w:t>
      </w:r>
      <w:r w:rsidR="00DD07F0">
        <w:t>type</w:t>
      </w:r>
      <w:r w:rsidR="00C960D8">
        <w:t xml:space="preserve">: </w:t>
      </w:r>
      <w:r w:rsidR="002F01B0">
        <w:t>purpose made</w:t>
      </w:r>
      <w:r w:rsidR="00D902D2">
        <w:t xml:space="preserve">  /  </w:t>
      </w:r>
      <w:r w:rsidR="002F01B0">
        <w:t>prefabricated</w:t>
      </w:r>
      <w:r w:rsidR="00D902D2">
        <w:t xml:space="preserve">  /  </w:t>
      </w:r>
      <w:r w:rsidR="002F01B0">
        <w:t xml:space="preserve">domestic to </w:t>
      </w:r>
      <w:r w:rsidR="00BC10F4">
        <w:t>SANS 549</w:t>
      </w:r>
      <w:r w:rsidR="00D902D2">
        <w:t xml:space="preserve">  /  </w:t>
      </w:r>
      <w:r w:rsidR="002F01B0">
        <w:t>medical</w:t>
      </w:r>
      <w:r w:rsidR="00D902D2">
        <w:t xml:space="preserve">  /  </w:t>
      </w:r>
      <w:r w:rsidR="002F01B0">
        <w:t>industrial</w:t>
      </w:r>
      <w:r w:rsidR="00D902D2">
        <w:t xml:space="preserve">  /  </w:t>
      </w:r>
      <w:r w:rsidR="002F01B0">
        <w:t>cabinet</w:t>
      </w:r>
      <w:r w:rsidR="00D902D2">
        <w:t xml:space="preserve">  /  </w:t>
      </w:r>
      <w:r w:rsidR="002F01B0">
        <w:t>curtain</w:t>
      </w:r>
      <w:r w:rsidR="00D902D2">
        <w:t xml:space="preserve">  /  </w:t>
      </w:r>
      <w:r w:rsidR="002F01B0">
        <w:t>roofed (steam shower)</w:t>
      </w:r>
    </w:p>
    <w:p w:rsidR="002F01B0" w:rsidRDefault="002F01B0" w:rsidP="00021A29">
      <w:pPr>
        <w:pStyle w:val="BodyTextIndent"/>
      </w:pPr>
      <w:r>
        <w:t>draine</w:t>
      </w:r>
      <w:r w:rsidR="00DD07F0">
        <w:t>d floor</w:t>
      </w:r>
      <w:r w:rsidR="00C960D8">
        <w:t xml:space="preserve"> type: </w:t>
      </w:r>
      <w:r w:rsidR="008A7985">
        <w:t>tiled</w:t>
      </w:r>
      <w:r w:rsidR="00D902D2">
        <w:t xml:space="preserve">  /  </w:t>
      </w:r>
      <w:r>
        <w:t>tray</w:t>
      </w:r>
      <w:r w:rsidR="00D902D2">
        <w:t xml:space="preserve">  /  </w:t>
      </w:r>
      <w:r>
        <w:t>bath</w:t>
      </w:r>
    </w:p>
    <w:p w:rsidR="002F01B0" w:rsidRDefault="002F01B0" w:rsidP="00021A29">
      <w:pPr>
        <w:pStyle w:val="BodyTextIndent"/>
      </w:pPr>
      <w:r>
        <w:lastRenderedPageBreak/>
        <w:t>glazed wall/door</w:t>
      </w:r>
      <w:r w:rsidR="00765B10">
        <w:t xml:space="preserve">/roof </w:t>
      </w:r>
      <w:r w:rsidR="00DD07F0">
        <w:t>construction</w:t>
      </w:r>
      <w:r w:rsidR="00C960D8">
        <w:t xml:space="preserve">: </w:t>
      </w:r>
      <w:r>
        <w:t>framed</w:t>
      </w:r>
      <w:r w:rsidR="00D902D2">
        <w:t xml:space="preserve">  /  </w:t>
      </w:r>
      <w:r>
        <w:t>frameless</w:t>
      </w:r>
    </w:p>
    <w:p w:rsidR="002F01B0" w:rsidRDefault="002F01B0" w:rsidP="003E3FFB">
      <w:pPr>
        <w:pStyle w:val="guidancenote"/>
        <w:framePr w:wrap="around"/>
      </w:pPr>
      <w:r>
        <w:t>Frameless construction requires toughened safety glass</w:t>
      </w:r>
      <w:r w:rsidR="00DD07F0">
        <w:t>. Holes for hinges etc. must be prepared before toughening.</w:t>
      </w:r>
    </w:p>
    <w:p w:rsidR="00DD07F0" w:rsidRDefault="00765B10" w:rsidP="00021A29">
      <w:pPr>
        <w:pStyle w:val="BodyTextIndent"/>
      </w:pPr>
      <w:r>
        <w:t>safety glass</w:t>
      </w:r>
      <w:r w:rsidR="00C960D8">
        <w:t xml:space="preserve">: </w:t>
      </w:r>
      <w:r w:rsidR="002F01B0">
        <w:t>toughened safety glass</w:t>
      </w:r>
      <w:r w:rsidR="00D902D2">
        <w:t xml:space="preserve">  /  </w:t>
      </w:r>
      <w:r w:rsidR="002F01B0">
        <w:t>laminated safety glass</w:t>
      </w:r>
      <w:r w:rsidR="00D902D2">
        <w:t xml:space="preserve">  /  </w:t>
      </w:r>
      <w:r w:rsidR="002F01B0">
        <w:t>plastic</w:t>
      </w:r>
    </w:p>
    <w:p w:rsidR="00765B10" w:rsidRDefault="00765B10" w:rsidP="00021A29">
      <w:pPr>
        <w:pStyle w:val="BodyTextIndent"/>
      </w:pPr>
      <w:r w:rsidRPr="00DD07F0">
        <w:t>door</w:t>
      </w:r>
      <w:r>
        <w:t xml:space="preserve"> type</w:t>
      </w:r>
      <w:r w:rsidR="00C960D8">
        <w:t xml:space="preserve">: pivoting </w:t>
      </w:r>
      <w:r w:rsidR="00D902D2">
        <w:t xml:space="preserve">  /  </w:t>
      </w:r>
      <w:r w:rsidR="00C960D8">
        <w:t>folding- sliding</w:t>
      </w:r>
    </w:p>
    <w:p w:rsidR="00DD07F0" w:rsidRDefault="00DD07F0" w:rsidP="00021A29">
      <w:pPr>
        <w:pStyle w:val="BodyTextIndent"/>
      </w:pPr>
      <w:r>
        <w:t>metal finish</w:t>
      </w:r>
      <w:r w:rsidR="00C960D8">
        <w:t xml:space="preserve">: </w:t>
      </w:r>
      <w:r w:rsidR="002F01B0">
        <w:t>anodi</w:t>
      </w:r>
      <w:r w:rsidR="00C960D8">
        <w:t>zing, grade  …</w:t>
      </w:r>
      <w:r w:rsidR="00D902D2">
        <w:t xml:space="preserve">  /  </w:t>
      </w:r>
      <w:r w:rsidR="00C960D8">
        <w:t>powder coating, type …</w:t>
      </w:r>
    </w:p>
    <w:p w:rsidR="002F01B0" w:rsidRDefault="00DD07F0" w:rsidP="003E3FFB">
      <w:pPr>
        <w:pStyle w:val="guidancenote"/>
        <w:framePr w:wrap="around"/>
      </w:pPr>
      <w:r>
        <w:t xml:space="preserve">Metal coating grade/thickness will depend on location: anodizing grade AG15 or AG20 will suffice for mild atmospheric conditions, while grade AG25 will be required for coastal applications. For powder coating type 4 or 5 should suffice. Check with manufacturer. </w:t>
      </w:r>
    </w:p>
    <w:p w:rsidR="0098063C" w:rsidRPr="006063CB" w:rsidRDefault="00047E35" w:rsidP="00702AB4">
      <w:pPr>
        <w:pStyle w:val="Heading3"/>
      </w:pPr>
      <w:bookmarkStart w:id="854" w:name="_Toc424799176"/>
      <w:bookmarkStart w:id="855" w:name="_Toc424800484"/>
      <w:bookmarkStart w:id="856" w:name="_Toc424804034"/>
      <w:bookmarkStart w:id="857" w:name="_Toc424804565"/>
      <w:bookmarkStart w:id="858" w:name="_Toc438047937"/>
      <w:r>
        <w:t>18.9.2</w:t>
      </w:r>
      <w:r>
        <w:tab/>
      </w:r>
      <w:r w:rsidR="002F7359">
        <w:t>T</w:t>
      </w:r>
      <w:r w:rsidR="0098063C" w:rsidRPr="006063CB">
        <w:t>aps</w:t>
      </w:r>
      <w:r w:rsidR="00D33D97">
        <w:t>,</w:t>
      </w:r>
      <w:r w:rsidR="0098063C" w:rsidRPr="006063CB">
        <w:t xml:space="preserve"> valves</w:t>
      </w:r>
      <w:bookmarkEnd w:id="854"/>
      <w:bookmarkEnd w:id="855"/>
      <w:bookmarkEnd w:id="856"/>
      <w:bookmarkEnd w:id="857"/>
      <w:bookmarkEnd w:id="858"/>
      <w:r w:rsidR="004A3F17">
        <w:t>,</w:t>
      </w:r>
      <w:r w:rsidR="00D33D97">
        <w:t xml:space="preserve"> showerheads</w:t>
      </w:r>
    </w:p>
    <w:p w:rsidR="00D52D53" w:rsidRDefault="00F97875" w:rsidP="00021A29">
      <w:pPr>
        <w:pStyle w:val="BodyTextIndent"/>
      </w:pPr>
      <w:r>
        <w:t xml:space="preserve">tap, valve </w:t>
      </w:r>
      <w:r w:rsidR="0098063C" w:rsidRPr="006063CB">
        <w:t>type</w:t>
      </w:r>
      <w:r w:rsidR="00C960D8">
        <w:t xml:space="preserve">: </w:t>
      </w:r>
      <w:r w:rsidR="00D52D53">
        <w:t>see drawings</w:t>
      </w:r>
    </w:p>
    <w:p w:rsidR="00F97875" w:rsidRDefault="00F97875" w:rsidP="003E3FFB">
      <w:pPr>
        <w:pStyle w:val="guidancenote"/>
        <w:framePr w:wrap="around"/>
      </w:pPr>
      <w:r>
        <w:t>bath</w:t>
      </w:r>
      <w:r w:rsidR="00D902D2">
        <w:t xml:space="preserve">  /  </w:t>
      </w:r>
      <w:r>
        <w:t>basin</w:t>
      </w:r>
      <w:r w:rsidR="00D902D2">
        <w:t xml:space="preserve">  /  </w:t>
      </w:r>
      <w:r>
        <w:t>shower</w:t>
      </w:r>
      <w:r w:rsidR="00D902D2">
        <w:t xml:space="preserve">  /  </w:t>
      </w:r>
      <w:r>
        <w:t>sink</w:t>
      </w:r>
      <w:r w:rsidR="00D902D2">
        <w:t xml:space="preserve">  /  </w:t>
      </w:r>
      <w:r>
        <w:t>garden</w:t>
      </w:r>
      <w:r w:rsidR="00D52D53">
        <w:t xml:space="preserve">  / </w:t>
      </w:r>
      <w:r>
        <w:t xml:space="preserve"> bib</w:t>
      </w:r>
      <w:r w:rsidR="00D902D2">
        <w:t xml:space="preserve">  /  </w:t>
      </w:r>
      <w:r>
        <w:t>pillar</w:t>
      </w:r>
      <w:r w:rsidR="00D902D2">
        <w:t xml:space="preserve">  /  </w:t>
      </w:r>
      <w:r>
        <w:t>mixer</w:t>
      </w:r>
      <w:r w:rsidR="00D902D2">
        <w:t xml:space="preserve">  /  </w:t>
      </w:r>
      <w:r>
        <w:t>divert mixer</w:t>
      </w:r>
      <w:r w:rsidR="00D902D2">
        <w:t xml:space="preserve">  /  </w:t>
      </w:r>
      <w:r>
        <w:t>swivel</w:t>
      </w:r>
      <w:r w:rsidR="00D902D2">
        <w:t xml:space="preserve">  /  </w:t>
      </w:r>
      <w:r>
        <w:t>stop</w:t>
      </w:r>
      <w:r w:rsidR="00D902D2">
        <w:t xml:space="preserve">  /  </w:t>
      </w:r>
      <w:r>
        <w:t>flush</w:t>
      </w:r>
      <w:r w:rsidR="00D902D2">
        <w:t xml:space="preserve">  /  </w:t>
      </w:r>
      <w:r>
        <w:t>gate</w:t>
      </w:r>
      <w:r w:rsidR="00D902D2">
        <w:t xml:space="preserve">  /  </w:t>
      </w:r>
      <w:r>
        <w:t>hose</w:t>
      </w:r>
      <w:r w:rsidR="00D902D2">
        <w:t xml:space="preserve">  /  </w:t>
      </w:r>
      <w:r>
        <w:t>washing machine</w:t>
      </w:r>
      <w:r w:rsidR="00D902D2">
        <w:t xml:space="preserve">  /  </w:t>
      </w:r>
      <w:proofErr w:type="spellStart"/>
      <w:r>
        <w:t>draincock</w:t>
      </w:r>
      <w:proofErr w:type="spellEnd"/>
      <w:r w:rsidR="00D902D2">
        <w:t xml:space="preserve">  /  </w:t>
      </w:r>
      <w:r>
        <w:t>float</w:t>
      </w:r>
    </w:p>
    <w:p w:rsidR="00D52D53" w:rsidRDefault="00F97875" w:rsidP="00021A29">
      <w:pPr>
        <w:pStyle w:val="BodyTextIndent"/>
      </w:pPr>
      <w:r>
        <w:t>showerhead type</w:t>
      </w:r>
      <w:r w:rsidR="00C960D8">
        <w:t xml:space="preserve">: </w:t>
      </w:r>
      <w:r w:rsidR="00D52D53">
        <w:t>see drawings</w:t>
      </w:r>
    </w:p>
    <w:p w:rsidR="00F97875" w:rsidRPr="009313C7" w:rsidRDefault="00F97875" w:rsidP="003E3FFB">
      <w:pPr>
        <w:pStyle w:val="guidancenote"/>
        <w:framePr w:wrap="around"/>
      </w:pPr>
      <w:r>
        <w:t xml:space="preserve">fixed rose, diameter … </w:t>
      </w:r>
      <w:r w:rsidR="00D902D2">
        <w:t xml:space="preserve">  /  </w:t>
      </w:r>
      <w:r>
        <w:t>adjustable rose</w:t>
      </w:r>
      <w:r w:rsidR="00D902D2">
        <w:t xml:space="preserve">  /  </w:t>
      </w:r>
      <w:r>
        <w:t>swivel</w:t>
      </w:r>
      <w:r w:rsidR="00D902D2">
        <w:t xml:space="preserve">  /  </w:t>
      </w:r>
      <w:r>
        <w:t>rail</w:t>
      </w:r>
      <w:r w:rsidR="00D902D2">
        <w:t xml:space="preserve">  /  </w:t>
      </w:r>
      <w:proofErr w:type="spellStart"/>
      <w:r>
        <w:t>vandalproof</w:t>
      </w:r>
      <w:proofErr w:type="spellEnd"/>
      <w:r w:rsidR="00D902D2">
        <w:t xml:space="preserve">  /  </w:t>
      </w:r>
      <w:proofErr w:type="spellStart"/>
      <w:r>
        <w:t>handshower</w:t>
      </w:r>
      <w:proofErr w:type="spellEnd"/>
      <w:r>
        <w:t xml:space="preserve"> and holder</w:t>
      </w:r>
    </w:p>
    <w:p w:rsidR="0098063C" w:rsidRDefault="00DD07F0" w:rsidP="00021A29">
      <w:pPr>
        <w:pStyle w:val="BodyTextIndent"/>
      </w:pPr>
      <w:r>
        <w:t>material</w:t>
      </w:r>
      <w:r w:rsidR="00C960D8">
        <w:t xml:space="preserve">: </w:t>
      </w:r>
      <w:r w:rsidR="00581B8E">
        <w:t>chromium plated brass</w:t>
      </w:r>
      <w:r w:rsidR="00D902D2">
        <w:t xml:space="preserve">  /  </w:t>
      </w:r>
      <w:r w:rsidR="00581B8E">
        <w:t>stainless steel</w:t>
      </w:r>
      <w:r w:rsidR="00D902D2">
        <w:t xml:space="preserve">  /  </w:t>
      </w:r>
      <w:r w:rsidR="0098063C">
        <w:t>plastic</w:t>
      </w:r>
      <w:r w:rsidR="0098063C" w:rsidRPr="006063CB">
        <w:fldChar w:fldCharType="begin"/>
      </w:r>
      <w:r w:rsidR="0098063C" w:rsidRPr="006063CB">
        <w:instrText xml:space="preserve"> XE "taps" </w:instrText>
      </w:r>
      <w:r w:rsidR="0098063C" w:rsidRPr="006063CB">
        <w:fldChar w:fldCharType="end"/>
      </w:r>
      <w:r w:rsidR="0098063C" w:rsidRPr="00096ADD">
        <w:fldChar w:fldCharType="begin"/>
      </w:r>
      <w:r w:rsidR="0098063C" w:rsidRPr="00096ADD">
        <w:instrText xml:space="preserve"> XE "stopcocks" </w:instrText>
      </w:r>
      <w:r w:rsidR="0098063C" w:rsidRPr="00096ADD">
        <w:fldChar w:fldCharType="end"/>
      </w:r>
    </w:p>
    <w:p w:rsidR="00196C68" w:rsidRDefault="00DD07F0" w:rsidP="00021A29">
      <w:pPr>
        <w:pStyle w:val="BodyTextIndent"/>
      </w:pPr>
      <w:r>
        <w:t>flush valve type</w:t>
      </w:r>
      <w:r w:rsidR="00C960D8">
        <w:t xml:space="preserve">: </w:t>
      </w:r>
      <w:proofErr w:type="spellStart"/>
      <w:r w:rsidR="00E357BC">
        <w:t>WCHP</w:t>
      </w:r>
      <w:proofErr w:type="spellEnd"/>
      <w:r w:rsidR="00D902D2">
        <w:t xml:space="preserve">  /  </w:t>
      </w:r>
      <w:proofErr w:type="spellStart"/>
      <w:r w:rsidR="00E357BC">
        <w:t>WCLP</w:t>
      </w:r>
      <w:proofErr w:type="spellEnd"/>
      <w:r w:rsidR="00D902D2">
        <w:t xml:space="preserve">  /  </w:t>
      </w:r>
      <w:r w:rsidR="00E357BC">
        <w:t>urinal</w:t>
      </w:r>
    </w:p>
    <w:p w:rsidR="008C0BCA" w:rsidRDefault="008C0BCA" w:rsidP="003E3FFB">
      <w:pPr>
        <w:pStyle w:val="guidancenote"/>
        <w:framePr w:wrap="around"/>
      </w:pPr>
      <w:proofErr w:type="spellStart"/>
      <w:proofErr w:type="gramStart"/>
      <w:r>
        <w:t>W</w:t>
      </w:r>
      <w:r w:rsidR="00C042FB">
        <w:t>CHP</w:t>
      </w:r>
      <w:proofErr w:type="spellEnd"/>
      <w:r w:rsidR="00C042FB">
        <w:t xml:space="preserve"> (Water closet high pressure; </w:t>
      </w:r>
      <w:proofErr w:type="spellStart"/>
      <w:r w:rsidR="00C042FB">
        <w:t>WCLP</w:t>
      </w:r>
      <w:proofErr w:type="spellEnd"/>
      <w:r w:rsidR="00C042FB">
        <w:t xml:space="preserve"> (water closet low pressure).</w:t>
      </w:r>
      <w:proofErr w:type="gramEnd"/>
    </w:p>
    <w:p w:rsidR="00A0631A" w:rsidRPr="006063CB" w:rsidRDefault="00047E35" w:rsidP="00702AB4">
      <w:pPr>
        <w:pStyle w:val="Heading3"/>
      </w:pPr>
      <w:bookmarkStart w:id="859" w:name="_Toc424799177"/>
      <w:bookmarkStart w:id="860" w:name="_Toc424800485"/>
      <w:bookmarkStart w:id="861" w:name="_Toc424804035"/>
      <w:bookmarkStart w:id="862" w:name="_Toc424804566"/>
      <w:bookmarkStart w:id="863" w:name="_Toc438047938"/>
      <w:r>
        <w:t>18.9.3</w:t>
      </w:r>
      <w:r>
        <w:tab/>
      </w:r>
      <w:r w:rsidR="002F7359">
        <w:t>T</w:t>
      </w:r>
      <w:r w:rsidR="00A0631A" w:rsidRPr="006063CB">
        <w:t>raps</w:t>
      </w:r>
      <w:bookmarkEnd w:id="859"/>
      <w:bookmarkEnd w:id="860"/>
      <w:bookmarkEnd w:id="861"/>
      <w:bookmarkEnd w:id="862"/>
      <w:bookmarkEnd w:id="863"/>
    </w:p>
    <w:p w:rsidR="00D52D53" w:rsidRDefault="000468C0" w:rsidP="00021A29">
      <w:pPr>
        <w:pStyle w:val="BodyTextIndent"/>
      </w:pPr>
      <w:r w:rsidRPr="006063CB">
        <w:t>type</w:t>
      </w:r>
      <w:r w:rsidR="00C960D8">
        <w:t xml:space="preserve">: </w:t>
      </w:r>
      <w:r w:rsidR="00D52D53">
        <w:t>see drawings</w:t>
      </w:r>
    </w:p>
    <w:p w:rsidR="000468C0" w:rsidRDefault="000468C0" w:rsidP="003E3FFB">
      <w:pPr>
        <w:pStyle w:val="guidancenote"/>
        <w:framePr w:wrap="around"/>
      </w:pPr>
      <w:proofErr w:type="gramStart"/>
      <w:r>
        <w:t>bottle</w:t>
      </w:r>
      <w:proofErr w:type="gramEnd"/>
      <w:r>
        <w:t xml:space="preserve"> trap</w:t>
      </w:r>
      <w:r w:rsidR="00D902D2">
        <w:t xml:space="preserve">  /  </w:t>
      </w:r>
      <w:r>
        <w:t>P-t</w:t>
      </w:r>
      <w:r w:rsidR="00C960D8">
        <w:t>rap</w:t>
      </w:r>
      <w:r w:rsidR="00D902D2">
        <w:t xml:space="preserve">  /  </w:t>
      </w:r>
      <w:r w:rsidR="00C960D8">
        <w:t>P-trap resealing</w:t>
      </w:r>
      <w:r w:rsidR="00D902D2">
        <w:t xml:space="preserve">  /  </w:t>
      </w:r>
      <w:r w:rsidR="00C960D8">
        <w:t>pop-up</w:t>
      </w:r>
    </w:p>
    <w:p w:rsidR="00A0631A" w:rsidRPr="0058772C" w:rsidRDefault="000468C0" w:rsidP="00021A29">
      <w:pPr>
        <w:pStyle w:val="BodyTextIndent"/>
      </w:pPr>
      <w:r>
        <w:t>material</w:t>
      </w:r>
      <w:r w:rsidR="00C960D8">
        <w:t xml:space="preserve">: </w:t>
      </w:r>
      <w:r w:rsidR="00A0631A" w:rsidRPr="00096ADD">
        <w:t>plastic</w:t>
      </w:r>
      <w:r w:rsidR="00D902D2">
        <w:t xml:space="preserve">  /  </w:t>
      </w:r>
      <w:r w:rsidR="00A0631A" w:rsidRPr="00096ADD">
        <w:t>rubber</w:t>
      </w:r>
      <w:r w:rsidR="00D902D2">
        <w:t xml:space="preserve">  /  </w:t>
      </w:r>
      <w:r w:rsidR="00A0631A">
        <w:t>chromium plated brass</w:t>
      </w:r>
    </w:p>
    <w:p w:rsidR="00A0631A" w:rsidRPr="006063CB" w:rsidRDefault="00A0631A" w:rsidP="00021A29">
      <w:pPr>
        <w:pStyle w:val="BodyTextIndent"/>
      </w:pPr>
      <w:proofErr w:type="gramStart"/>
      <w:r w:rsidRPr="006063CB">
        <w:t>depth</w:t>
      </w:r>
      <w:proofErr w:type="gramEnd"/>
      <w:r w:rsidRPr="006063CB">
        <w:t xml:space="preserve"> of </w:t>
      </w:r>
      <w:r w:rsidRPr="00096ADD">
        <w:t>seal</w:t>
      </w:r>
      <w:r w:rsidR="00C960D8">
        <w:t xml:space="preserve">: </w:t>
      </w:r>
      <w:r>
        <w:t>40</w:t>
      </w:r>
      <w:r w:rsidR="00D902D2">
        <w:t xml:space="preserve">  /  </w:t>
      </w:r>
      <w:r>
        <w:t>75 mm</w:t>
      </w:r>
      <w:r w:rsidR="008D7287">
        <w:t>.</w:t>
      </w:r>
    </w:p>
    <w:p w:rsidR="006C1D8C" w:rsidRDefault="00047E35" w:rsidP="00702AB4">
      <w:pPr>
        <w:pStyle w:val="Heading3"/>
      </w:pPr>
      <w:bookmarkStart w:id="864" w:name="_Toc424799178"/>
      <w:bookmarkStart w:id="865" w:name="_Toc424800486"/>
      <w:bookmarkStart w:id="866" w:name="_Toc424804036"/>
      <w:bookmarkStart w:id="867" w:name="_Toc424804567"/>
      <w:bookmarkStart w:id="868" w:name="_Toc438047939"/>
      <w:r>
        <w:t>18.9.4</w:t>
      </w:r>
      <w:r>
        <w:tab/>
      </w:r>
      <w:r w:rsidR="006C1D8C">
        <w:t>Miscellaneous</w:t>
      </w:r>
    </w:p>
    <w:p w:rsidR="00A0631A" w:rsidRPr="006063CB" w:rsidRDefault="006C1D8C" w:rsidP="006C1D8C">
      <w:pPr>
        <w:pStyle w:val="Heading4"/>
      </w:pPr>
      <w:proofErr w:type="gramStart"/>
      <w:r>
        <w:t>h</w:t>
      </w:r>
      <w:r w:rsidR="00A0631A" w:rsidRPr="006063CB">
        <w:t>olders</w:t>
      </w:r>
      <w:bookmarkEnd w:id="864"/>
      <w:bookmarkEnd w:id="865"/>
      <w:bookmarkEnd w:id="866"/>
      <w:bookmarkEnd w:id="867"/>
      <w:bookmarkEnd w:id="868"/>
      <w:proofErr w:type="gramEnd"/>
    </w:p>
    <w:p w:rsidR="00D52D53" w:rsidRDefault="000468C0" w:rsidP="00021A29">
      <w:pPr>
        <w:pStyle w:val="BodyTextIndent"/>
      </w:pPr>
      <w:r>
        <w:t>holder type</w:t>
      </w:r>
      <w:r w:rsidR="00C960D8">
        <w:t xml:space="preserve">: </w:t>
      </w:r>
      <w:r w:rsidR="00876591">
        <w:t>see drawings</w:t>
      </w:r>
    </w:p>
    <w:p w:rsidR="00DD07F0" w:rsidRDefault="009B5AC2" w:rsidP="003E3FFB">
      <w:pPr>
        <w:pStyle w:val="guidancenote"/>
        <w:framePr w:wrap="around"/>
      </w:pPr>
      <w:r>
        <w:t>paper</w:t>
      </w:r>
      <w:r w:rsidR="00D902D2">
        <w:t xml:space="preserve">  /  </w:t>
      </w:r>
      <w:r w:rsidR="00745A15">
        <w:t>soap</w:t>
      </w:r>
      <w:r w:rsidR="00D902D2">
        <w:t xml:space="preserve">  /  </w:t>
      </w:r>
      <w:r w:rsidR="00745A15">
        <w:t>tumbler</w:t>
      </w:r>
      <w:r w:rsidR="00D902D2">
        <w:t xml:space="preserve">  /  </w:t>
      </w:r>
      <w:r w:rsidR="00394764">
        <w:t>tooth brush</w:t>
      </w:r>
      <w:r w:rsidR="00D902D2">
        <w:t xml:space="preserve">  /  </w:t>
      </w:r>
      <w:r w:rsidR="00745A15">
        <w:t>toilet brush</w:t>
      </w:r>
      <w:r w:rsidR="00D902D2">
        <w:t xml:space="preserve">  /  </w:t>
      </w:r>
      <w:r w:rsidR="00C960D8">
        <w:t>towel rail/ring/hook</w:t>
      </w:r>
    </w:p>
    <w:p w:rsidR="00A0631A" w:rsidRPr="0058772C" w:rsidRDefault="000468C0" w:rsidP="00021A29">
      <w:pPr>
        <w:pStyle w:val="BodyTextIndent"/>
      </w:pPr>
      <w:r>
        <w:t>material</w:t>
      </w:r>
      <w:r w:rsidR="00C960D8">
        <w:t xml:space="preserve">: </w:t>
      </w:r>
      <w:r w:rsidR="00A0631A" w:rsidRPr="004B3A52">
        <w:t>chromium plated brass</w:t>
      </w:r>
      <w:r w:rsidR="00D902D2">
        <w:t xml:space="preserve">  /  </w:t>
      </w:r>
      <w:r w:rsidR="00A0631A" w:rsidRPr="004B3A52">
        <w:t>glazed ceramic</w:t>
      </w:r>
      <w:r w:rsidR="00D902D2">
        <w:t xml:space="preserve">  /  </w:t>
      </w:r>
      <w:r w:rsidR="00876591">
        <w:t>aluminium</w:t>
      </w:r>
      <w:r w:rsidR="00D902D2">
        <w:t xml:space="preserve">  /  </w:t>
      </w:r>
      <w:r w:rsidR="00876591">
        <w:t>wood</w:t>
      </w:r>
    </w:p>
    <w:p w:rsidR="00745A15" w:rsidRDefault="006C1D8C" w:rsidP="006C1D8C">
      <w:pPr>
        <w:pStyle w:val="Heading4"/>
      </w:pPr>
      <w:proofErr w:type="gramStart"/>
      <w:r>
        <w:t>s</w:t>
      </w:r>
      <w:r w:rsidR="00745A15">
        <w:t>helves</w:t>
      </w:r>
      <w:proofErr w:type="gramEnd"/>
    </w:p>
    <w:p w:rsidR="00310C89" w:rsidRDefault="00310C89" w:rsidP="00021A29">
      <w:pPr>
        <w:pStyle w:val="BodyTextIndent"/>
      </w:pPr>
      <w:r>
        <w:t>m</w:t>
      </w:r>
      <w:r w:rsidR="007E2C0F">
        <w:t>aterial</w:t>
      </w:r>
      <w:r w:rsidR="00C960D8">
        <w:t>: safety glass with polished edges on nickel-chromed brackets</w:t>
      </w:r>
      <w:r w:rsidR="00D902D2">
        <w:t xml:space="preserve">  /  </w:t>
      </w:r>
      <w:r w:rsidR="00C960D8">
        <w:t>wood</w:t>
      </w:r>
      <w:r w:rsidR="00D902D2">
        <w:t xml:space="preserve">  /  </w:t>
      </w:r>
      <w:r w:rsidR="00C960D8">
        <w:t>metal</w:t>
      </w:r>
      <w:r w:rsidR="00D902D2">
        <w:t xml:space="preserve">  /  </w:t>
      </w:r>
      <w:r w:rsidR="00C960D8">
        <w:t>plastic</w:t>
      </w:r>
      <w:r w:rsidR="00CB00D9">
        <w:t xml:space="preserve"> </w:t>
      </w:r>
    </w:p>
    <w:p w:rsidR="00310C89" w:rsidRDefault="006C1D8C" w:rsidP="006C1D8C">
      <w:pPr>
        <w:pStyle w:val="Heading4"/>
      </w:pPr>
      <w:proofErr w:type="gramStart"/>
      <w:r>
        <w:t>c</w:t>
      </w:r>
      <w:r w:rsidR="00310C89">
        <w:t>abinets</w:t>
      </w:r>
      <w:proofErr w:type="gramEnd"/>
    </w:p>
    <w:p w:rsidR="00310C89" w:rsidRDefault="00C960D8" w:rsidP="00021A29">
      <w:pPr>
        <w:pStyle w:val="BodyTextIndent"/>
      </w:pPr>
      <w:r>
        <w:t xml:space="preserve">type: </w:t>
      </w:r>
      <w:r w:rsidR="00933DB6">
        <w:t>wall</w:t>
      </w:r>
      <w:r w:rsidR="00D902D2">
        <w:t xml:space="preserve">  /  </w:t>
      </w:r>
      <w:r w:rsidR="00933DB6">
        <w:t>vanity</w:t>
      </w:r>
      <w:r w:rsidR="00D902D2">
        <w:t xml:space="preserve">  /  </w:t>
      </w:r>
      <w:r w:rsidR="00933DB6">
        <w:t>with mirror</w:t>
      </w:r>
    </w:p>
    <w:p w:rsidR="00310C89" w:rsidRPr="006452E7" w:rsidRDefault="00310C89" w:rsidP="00021A29">
      <w:pPr>
        <w:pStyle w:val="BodyTextIndent"/>
      </w:pPr>
      <w:proofErr w:type="gramStart"/>
      <w:r>
        <w:t>material</w:t>
      </w:r>
      <w:proofErr w:type="gramEnd"/>
      <w:r w:rsidR="00C960D8">
        <w:t>: wood</w:t>
      </w:r>
      <w:r w:rsidR="00D902D2">
        <w:t xml:space="preserve">  /  </w:t>
      </w:r>
      <w:r w:rsidR="00C960D8">
        <w:t>plastic</w:t>
      </w:r>
      <w:r w:rsidR="00D902D2">
        <w:t xml:space="preserve">  /  </w:t>
      </w:r>
      <w:r w:rsidR="00C960D8">
        <w:t>metal</w:t>
      </w:r>
      <w:r w:rsidR="00CB00D9">
        <w:t>.</w:t>
      </w:r>
    </w:p>
    <w:p w:rsidR="00310C89" w:rsidRDefault="00310C89" w:rsidP="00310C89"/>
    <w:p w:rsidR="00484B9E" w:rsidRPr="006063CB" w:rsidRDefault="00484B9E" w:rsidP="003E3FFB">
      <w:pPr>
        <w:pStyle w:val="guidancenote"/>
        <w:framePr w:wrap="around"/>
      </w:pPr>
      <w:r>
        <w:lastRenderedPageBreak/>
        <w:t xml:space="preserve">Relevant </w:t>
      </w:r>
      <w:r w:rsidRPr="00E92700">
        <w:t>standards</w:t>
      </w:r>
      <w:r w:rsidRPr="006063CB">
        <w:t>:</w:t>
      </w:r>
    </w:p>
    <w:p w:rsidR="00484B9E" w:rsidRPr="006063CB" w:rsidRDefault="00484B9E" w:rsidP="003E3FFB">
      <w:pPr>
        <w:pStyle w:val="guidancenote"/>
        <w:framePr w:wrap="around"/>
      </w:pPr>
      <w:r w:rsidRPr="002D5F44">
        <w:rPr>
          <w:i/>
        </w:rPr>
        <w:t>SANS</w:t>
      </w:r>
      <w:r>
        <w:rPr>
          <w:i/>
        </w:rPr>
        <w:t xml:space="preserve"> </w:t>
      </w:r>
      <w:r w:rsidRPr="006063CB">
        <w:t xml:space="preserve">10105 </w:t>
      </w:r>
      <w:proofErr w:type="gramStart"/>
      <w:r w:rsidRPr="006063CB">
        <w:t>The</w:t>
      </w:r>
      <w:proofErr w:type="gramEnd"/>
      <w:r w:rsidRPr="006063CB">
        <w:t xml:space="preserve"> classification, use and maintenance of portable fire extinguishers</w:t>
      </w:r>
      <w:r>
        <w:t>.</w:t>
      </w:r>
    </w:p>
    <w:p w:rsidR="00484B9E" w:rsidRPr="006063CB" w:rsidRDefault="00484B9E" w:rsidP="003E3FFB">
      <w:pPr>
        <w:pStyle w:val="guidancenote"/>
        <w:framePr w:wrap="around"/>
      </w:pPr>
      <w:r w:rsidRPr="002D5F44">
        <w:rPr>
          <w:i/>
        </w:rPr>
        <w:t>SANS</w:t>
      </w:r>
      <w:r>
        <w:rPr>
          <w:i/>
        </w:rPr>
        <w:t xml:space="preserve"> </w:t>
      </w:r>
      <w:r w:rsidRPr="006063CB">
        <w:t xml:space="preserve">10112 </w:t>
      </w:r>
      <w:proofErr w:type="gramStart"/>
      <w:r w:rsidRPr="006063CB">
        <w:t>The</w:t>
      </w:r>
      <w:proofErr w:type="gramEnd"/>
      <w:r w:rsidRPr="006063CB">
        <w:t xml:space="preserve"> installation of polyethylene and PVC-U pipes</w:t>
      </w:r>
      <w:r>
        <w:t>.</w:t>
      </w:r>
    </w:p>
    <w:p w:rsidR="00484B9E" w:rsidRPr="006063CB" w:rsidRDefault="00484B9E" w:rsidP="003E3FFB">
      <w:pPr>
        <w:pStyle w:val="guidancenote"/>
        <w:framePr w:wrap="around"/>
      </w:pPr>
      <w:proofErr w:type="gramStart"/>
      <w:r w:rsidRPr="002D5F44">
        <w:rPr>
          <w:i/>
        </w:rPr>
        <w:t>SANS</w:t>
      </w:r>
      <w:r>
        <w:rPr>
          <w:i/>
        </w:rPr>
        <w:t xml:space="preserve"> </w:t>
      </w:r>
      <w:r w:rsidRPr="006063CB">
        <w:t xml:space="preserve">10102 Selection of </w:t>
      </w:r>
      <w:r w:rsidR="002D6814">
        <w:t>p</w:t>
      </w:r>
      <w:r w:rsidRPr="006063CB">
        <w:t xml:space="preserve">ipes for buried </w:t>
      </w:r>
      <w:r w:rsidR="002D6814">
        <w:t>p</w:t>
      </w:r>
      <w:r w:rsidRPr="006063CB">
        <w:t>ipelines.</w:t>
      </w:r>
      <w:proofErr w:type="gramEnd"/>
    </w:p>
    <w:p w:rsidR="00484B9E" w:rsidRPr="006063CB" w:rsidRDefault="00484B9E" w:rsidP="003E3FFB">
      <w:pPr>
        <w:pStyle w:val="guidancenote"/>
        <w:framePr w:wrap="around"/>
      </w:pPr>
      <w:r w:rsidRPr="002D5F44">
        <w:rPr>
          <w:i/>
        </w:rPr>
        <w:t>SANS</w:t>
      </w:r>
      <w:r>
        <w:rPr>
          <w:i/>
        </w:rPr>
        <w:t xml:space="preserve"> </w:t>
      </w:r>
      <w:r w:rsidRPr="006063CB">
        <w:t>10252-1 part 1: Water supply and drainage for buildings; part 2: Drainage installation for buildings.</w:t>
      </w:r>
    </w:p>
    <w:p w:rsidR="00484B9E" w:rsidRDefault="00484B9E" w:rsidP="003E3FFB">
      <w:pPr>
        <w:pStyle w:val="guidancenote"/>
        <w:framePr w:wrap="around"/>
      </w:pPr>
      <w:r w:rsidRPr="002D5F44">
        <w:rPr>
          <w:i/>
        </w:rPr>
        <w:t>SANS</w:t>
      </w:r>
      <w:r>
        <w:rPr>
          <w:i/>
        </w:rPr>
        <w:t xml:space="preserve"> </w:t>
      </w:r>
      <w:r w:rsidRPr="006063CB">
        <w:t>10254: The installation of fixed electric storage water heating systems</w:t>
      </w:r>
      <w:r>
        <w:t>.</w:t>
      </w:r>
    </w:p>
    <w:p w:rsidR="00484B9E" w:rsidRPr="00E92700" w:rsidRDefault="00484B9E" w:rsidP="003E3FFB">
      <w:pPr>
        <w:pStyle w:val="guidancenote"/>
        <w:framePr w:wrap="around"/>
      </w:pPr>
      <w:proofErr w:type="gramStart"/>
      <w:r w:rsidRPr="002D5F44">
        <w:rPr>
          <w:i/>
        </w:rPr>
        <w:t>SANS</w:t>
      </w:r>
      <w:r w:rsidRPr="00E92700">
        <w:t xml:space="preserve"> 10400-P Drainage.</w:t>
      </w:r>
      <w:proofErr w:type="gramEnd"/>
    </w:p>
    <w:p w:rsidR="00484B9E" w:rsidRPr="00E92700" w:rsidRDefault="00484B9E" w:rsidP="003E3FFB">
      <w:pPr>
        <w:pStyle w:val="guidancenote"/>
        <w:framePr w:wrap="around"/>
      </w:pPr>
      <w:proofErr w:type="gramStart"/>
      <w:r w:rsidRPr="002D5F44">
        <w:rPr>
          <w:i/>
        </w:rPr>
        <w:t>SANS</w:t>
      </w:r>
      <w:r w:rsidRPr="00E92700">
        <w:rPr>
          <w:i/>
        </w:rPr>
        <w:t xml:space="preserve"> </w:t>
      </w:r>
      <w:r w:rsidRPr="00E92700">
        <w:t>10400-Q Non-water-borne means of sanitary disposal.</w:t>
      </w:r>
      <w:proofErr w:type="gramEnd"/>
    </w:p>
    <w:p w:rsidR="00484B9E" w:rsidRDefault="00484B9E" w:rsidP="003E3FFB">
      <w:pPr>
        <w:pStyle w:val="guidancenote"/>
        <w:framePr w:wrap="around"/>
      </w:pPr>
      <w:proofErr w:type="gramStart"/>
      <w:r w:rsidRPr="002D5F44">
        <w:rPr>
          <w:i/>
        </w:rPr>
        <w:t>SANS</w:t>
      </w:r>
      <w:r w:rsidRPr="00E92700">
        <w:rPr>
          <w:i/>
        </w:rPr>
        <w:t xml:space="preserve"> </w:t>
      </w:r>
      <w:r w:rsidRPr="00E92700">
        <w:t xml:space="preserve">10400-R </w:t>
      </w:r>
      <w:proofErr w:type="spellStart"/>
      <w:r w:rsidRPr="00E92700">
        <w:t>Stormwater</w:t>
      </w:r>
      <w:proofErr w:type="spellEnd"/>
      <w:r w:rsidRPr="00E92700">
        <w:t xml:space="preserve"> disposal</w:t>
      </w:r>
      <w:r>
        <w:t>.</w:t>
      </w:r>
      <w:proofErr w:type="gramEnd"/>
    </w:p>
    <w:p w:rsidR="00484B9E" w:rsidRPr="0050479E" w:rsidRDefault="00484B9E" w:rsidP="003E3FFB">
      <w:pPr>
        <w:pStyle w:val="guidancenote"/>
        <w:framePr w:wrap="around"/>
      </w:pPr>
      <w:r>
        <w:t>Relevant sources:</w:t>
      </w:r>
    </w:p>
    <w:p w:rsidR="00484B9E" w:rsidRPr="006063CB" w:rsidRDefault="00484B9E" w:rsidP="003E3FFB">
      <w:pPr>
        <w:pStyle w:val="guidancenote"/>
        <w:framePr w:wrap="around"/>
      </w:pPr>
      <w:r w:rsidRPr="006063CB">
        <w:t>Concrete Pipe Handbook published by the Concrete Society of Southern Africa.</w:t>
      </w:r>
    </w:p>
    <w:p w:rsidR="00C353EB" w:rsidRDefault="00C353EB" w:rsidP="00021A29">
      <w:pPr>
        <w:pStyle w:val="BodyTextIndent"/>
        <w:sectPr w:rsidR="00C353EB" w:rsidSect="00291027">
          <w:footerReference w:type="even" r:id="rId74"/>
          <w:footerReference w:type="default" r:id="rId75"/>
          <w:headerReference w:type="first" r:id="rId76"/>
          <w:type w:val="oddPage"/>
          <w:pgSz w:w="11907" w:h="16834" w:code="9"/>
          <w:pgMar w:top="1134" w:right="1134" w:bottom="1134" w:left="1134" w:header="720" w:footer="720" w:gutter="0"/>
          <w:pgNumType w:start="1" w:chapStyle="1"/>
          <w:cols w:space="708"/>
          <w:docGrid w:linePitch="326"/>
        </w:sectPr>
      </w:pPr>
    </w:p>
    <w:p w:rsidR="00C353EB" w:rsidRPr="006063CB" w:rsidRDefault="00C353EB" w:rsidP="00C353EB">
      <w:pPr>
        <w:pStyle w:val="Heading1"/>
        <w:tabs>
          <w:tab w:val="left" w:pos="737"/>
        </w:tabs>
      </w:pPr>
      <w:bookmarkStart w:id="869" w:name="_Toc251739872"/>
      <w:bookmarkStart w:id="870" w:name="_Toc251943802"/>
      <w:bookmarkStart w:id="871" w:name="_Toc251944489"/>
      <w:bookmarkStart w:id="872" w:name="_Toc251945419"/>
      <w:bookmarkStart w:id="873" w:name="_Toc251945535"/>
      <w:bookmarkStart w:id="874" w:name="_Toc316226346"/>
      <w:bookmarkStart w:id="875" w:name="_Toc336416757"/>
      <w:bookmarkStart w:id="876" w:name="_Toc352402699"/>
      <w:r w:rsidRPr="006063CB">
        <w:lastRenderedPageBreak/>
        <w:t>E</w:t>
      </w:r>
      <w:r>
        <w:t xml:space="preserve">lectrical </w:t>
      </w:r>
      <w:commentRangeStart w:id="877"/>
      <w:r>
        <w:t>works</w:t>
      </w:r>
      <w:bookmarkEnd w:id="869"/>
      <w:bookmarkEnd w:id="870"/>
      <w:bookmarkEnd w:id="871"/>
      <w:bookmarkEnd w:id="872"/>
      <w:bookmarkEnd w:id="873"/>
      <w:commentRangeEnd w:id="877"/>
      <w:r>
        <w:rPr>
          <w:rStyle w:val="CommentReference"/>
          <w:rFonts w:ascii="Arial" w:hAnsi="Arial"/>
          <w:b w:val="0"/>
          <w:kern w:val="0"/>
          <w:szCs w:val="20"/>
        </w:rPr>
        <w:commentReference w:id="877"/>
      </w:r>
      <w:bookmarkEnd w:id="874"/>
      <w:bookmarkEnd w:id="875"/>
      <w:bookmarkEnd w:id="876"/>
    </w:p>
    <w:p w:rsidR="00D33D97" w:rsidRDefault="00047E35" w:rsidP="00862DEA">
      <w:pPr>
        <w:pStyle w:val="Heading2"/>
      </w:pPr>
      <w:bookmarkStart w:id="878" w:name="_Toc352402700"/>
      <w:r>
        <w:t>19.1</w:t>
      </w:r>
      <w:r>
        <w:tab/>
      </w:r>
      <w:r w:rsidR="009F5AAE">
        <w:t>E</w:t>
      </w:r>
      <w:r w:rsidR="00D33D97" w:rsidRPr="00D25E95">
        <w:t>arthworks</w:t>
      </w:r>
      <w:r w:rsidR="00D33D97">
        <w:t xml:space="preserve"> (SANS 2001-DP1)</w:t>
      </w:r>
      <w:bookmarkEnd w:id="878"/>
    </w:p>
    <w:p w:rsidR="00C353EB" w:rsidRDefault="00C353EB" w:rsidP="003E3FFB">
      <w:pPr>
        <w:pStyle w:val="guidancenote"/>
        <w:framePr w:wrap="around"/>
      </w:pPr>
      <w:r w:rsidRPr="002D5F44">
        <w:rPr>
          <w:i/>
        </w:rPr>
        <w:t>SANS</w:t>
      </w:r>
      <w:r>
        <w:t xml:space="preserve"> 2001-DP1 covers earthworks for trenches for all types and sizes of buried pipelines, ducts, cables and prefabricated culverts</w:t>
      </w:r>
      <w:proofErr w:type="gramStart"/>
      <w:r>
        <w:t>, including</w:t>
      </w:r>
      <w:proofErr w:type="gramEnd"/>
      <w:r>
        <w:t xml:space="preserve"> excavation, preparation of trench bottoms, bedding, backfilling and reinstatement of surfaces.</w:t>
      </w:r>
    </w:p>
    <w:p w:rsidR="00533C85" w:rsidRDefault="004F76C1" w:rsidP="00533C85">
      <w:r>
        <w:rPr>
          <w:rStyle w:val="StyleBodyTextItalicChar"/>
        </w:rPr>
        <w:t>Specification data:</w:t>
      </w:r>
    </w:p>
    <w:p w:rsidR="00533C85" w:rsidRDefault="00533C85" w:rsidP="00021A29">
      <w:pPr>
        <w:pStyle w:val="BodyTextIndent"/>
      </w:pPr>
      <w:r>
        <w:t>areas where pipes are to be encased in concrete</w:t>
      </w:r>
      <w:r w:rsidR="00B05045">
        <w:t xml:space="preserve">: </w:t>
      </w:r>
      <w:r w:rsidR="001F3B6A">
        <w:t>see drawings</w:t>
      </w:r>
    </w:p>
    <w:p w:rsidR="00196C68" w:rsidRDefault="00047E35" w:rsidP="00862DEA">
      <w:pPr>
        <w:pStyle w:val="Heading2"/>
      </w:pPr>
      <w:bookmarkStart w:id="879" w:name="_Toc352402701"/>
      <w:r>
        <w:rPr>
          <w:lang w:val="en-GB"/>
        </w:rPr>
        <w:t>19.2</w:t>
      </w:r>
      <w:r>
        <w:rPr>
          <w:lang w:val="en-GB"/>
        </w:rPr>
        <w:tab/>
      </w:r>
      <w:r w:rsidR="00335924">
        <w:rPr>
          <w:lang w:val="en-GB"/>
        </w:rPr>
        <w:t>C</w:t>
      </w:r>
      <w:r w:rsidR="00D25E95">
        <w:rPr>
          <w:lang w:val="en-GB"/>
        </w:rPr>
        <w:t>able ducts (underground)</w:t>
      </w:r>
      <w:r w:rsidR="00DD07F0">
        <w:rPr>
          <w:lang w:val="en-GB"/>
        </w:rPr>
        <w:t xml:space="preserve"> </w:t>
      </w:r>
      <w:r w:rsidR="00DD07F0">
        <w:t>(SANS 2001-DP3)</w:t>
      </w:r>
      <w:bookmarkEnd w:id="879"/>
    </w:p>
    <w:p w:rsidR="00C353EB" w:rsidRDefault="00C353EB" w:rsidP="003E3FFB">
      <w:pPr>
        <w:pStyle w:val="guidancenote"/>
        <w:framePr w:wrap="around"/>
        <w:rPr>
          <w:rStyle w:val="StyleBodyTextItalicChar"/>
        </w:rPr>
      </w:pPr>
      <w:r w:rsidRPr="002D5F44">
        <w:rPr>
          <w:i/>
        </w:rPr>
        <w:t>SANS</w:t>
      </w:r>
      <w:r>
        <w:t xml:space="preserve"> 2001-DP3 covers the supply, and the laying and bedding in trenches, of pipes of diameter not exceeding 160 mm as ducts for the protection of telephone and electric power cables.</w:t>
      </w:r>
    </w:p>
    <w:p w:rsidR="00533C85" w:rsidRDefault="004F76C1" w:rsidP="00533C85">
      <w:r>
        <w:rPr>
          <w:rStyle w:val="StyleBodyTextItalicChar"/>
        </w:rPr>
        <w:t>Specification data:</w:t>
      </w:r>
    </w:p>
    <w:p w:rsidR="00C25895" w:rsidRDefault="00EA39B3" w:rsidP="00021A29">
      <w:pPr>
        <w:pStyle w:val="BodyTextIndent"/>
      </w:pPr>
      <w:r>
        <w:t>type of pipe</w:t>
      </w:r>
      <w:r w:rsidR="00C353EB">
        <w:t>, associated f</w:t>
      </w:r>
      <w:r w:rsidR="00A90B40">
        <w:t xml:space="preserve">ittings: </w:t>
      </w:r>
      <w:r w:rsidR="00A90B40" w:rsidRPr="004B3A52">
        <w:t>pitch impregnated fibre</w:t>
      </w:r>
      <w:r w:rsidR="00D902D2">
        <w:t xml:space="preserve">  /  </w:t>
      </w:r>
      <w:r w:rsidR="00A90B40" w:rsidRPr="004B3A52">
        <w:t>PVC</w:t>
      </w:r>
      <w:r w:rsidR="00A90B40">
        <w:t>-U</w:t>
      </w:r>
      <w:r w:rsidR="00D902D2">
        <w:t xml:space="preserve">  /  </w:t>
      </w:r>
      <w:r w:rsidR="00A90B40" w:rsidRPr="004B3A52">
        <w:t>fibre cement</w:t>
      </w:r>
      <w:r w:rsidR="00A90B40">
        <w:t xml:space="preserve"> </w:t>
      </w:r>
      <w:r w:rsidR="00D902D2">
        <w:t xml:space="preserve">  /  </w:t>
      </w:r>
      <w:r w:rsidR="00A90B40" w:rsidRPr="004B3A52">
        <w:t>vitrified clay</w:t>
      </w:r>
    </w:p>
    <w:p w:rsidR="00C353EB" w:rsidRDefault="00A90B40" w:rsidP="003E3FFB">
      <w:pPr>
        <w:pStyle w:val="guidancenote"/>
        <w:framePr w:wrap="around"/>
      </w:pPr>
      <w:proofErr w:type="spellStart"/>
      <w:proofErr w:type="gramStart"/>
      <w:r>
        <w:t>U</w:t>
      </w:r>
      <w:r w:rsidR="00D25E95" w:rsidRPr="004B3A52">
        <w:t>nplasticised</w:t>
      </w:r>
      <w:proofErr w:type="spellEnd"/>
      <w:r w:rsidR="00D25E95" w:rsidRPr="004B3A52">
        <w:t xml:space="preserve"> polyvinyl chloride (PVC</w:t>
      </w:r>
      <w:r w:rsidR="00D25E95">
        <w:t>-U</w:t>
      </w:r>
      <w:r>
        <w:t>)</w:t>
      </w:r>
      <w:r w:rsidR="00A37C45">
        <w:t>.</w:t>
      </w:r>
      <w:proofErr w:type="gramEnd"/>
    </w:p>
    <w:p w:rsidR="00C353EB" w:rsidRPr="00122E74" w:rsidRDefault="00C353EB" w:rsidP="00021A29">
      <w:pPr>
        <w:pStyle w:val="BodyTextIndent"/>
      </w:pPr>
      <w:proofErr w:type="gramStart"/>
      <w:r>
        <w:t>draw</w:t>
      </w:r>
      <w:proofErr w:type="gramEnd"/>
      <w:r>
        <w:t xml:space="preserve"> pits</w:t>
      </w:r>
      <w:r w:rsidR="00B05045">
        <w:t>: …</w:t>
      </w:r>
    </w:p>
    <w:p w:rsidR="00D25E95" w:rsidRDefault="00047E35" w:rsidP="00862DEA">
      <w:pPr>
        <w:pStyle w:val="Heading2"/>
      </w:pPr>
      <w:bookmarkStart w:id="880" w:name="_Toc316226348"/>
      <w:bookmarkStart w:id="881" w:name="_Toc336416759"/>
      <w:bookmarkStart w:id="882" w:name="_Toc352402702"/>
      <w:r>
        <w:t>19.3</w:t>
      </w:r>
      <w:r>
        <w:tab/>
      </w:r>
      <w:r w:rsidR="00D25E95">
        <w:t>Materials</w:t>
      </w:r>
      <w:bookmarkEnd w:id="880"/>
      <w:bookmarkEnd w:id="881"/>
      <w:r w:rsidR="00D33D97">
        <w:t xml:space="preserve"> and installation</w:t>
      </w:r>
      <w:bookmarkEnd w:id="882"/>
    </w:p>
    <w:p w:rsidR="00E64EEF" w:rsidRDefault="00047E35" w:rsidP="00E64EEF">
      <w:pPr>
        <w:pStyle w:val="Heading3"/>
      </w:pPr>
      <w:bookmarkStart w:id="883" w:name="_Toc438047951"/>
      <w:r>
        <w:t>19.3.1</w:t>
      </w:r>
      <w:r>
        <w:tab/>
      </w:r>
      <w:r w:rsidR="00E64EEF">
        <w:t>Wiring</w:t>
      </w:r>
    </w:p>
    <w:p w:rsidR="00375322" w:rsidRDefault="00375322" w:rsidP="00D25E95">
      <w:pPr>
        <w:pStyle w:val="Heading4"/>
      </w:pPr>
      <w:proofErr w:type="gramStart"/>
      <w:r>
        <w:t>conduits</w:t>
      </w:r>
      <w:proofErr w:type="gramEnd"/>
    </w:p>
    <w:p w:rsidR="00375322" w:rsidRDefault="00375322" w:rsidP="003E3FFB">
      <w:pPr>
        <w:pStyle w:val="guidancenote"/>
        <w:framePr w:wrap="around"/>
      </w:pPr>
      <w:r>
        <w:t xml:space="preserve">Chasing is </w:t>
      </w:r>
      <w:r w:rsidR="009B355B">
        <w:t>prohibited</w:t>
      </w:r>
      <w:r>
        <w:t xml:space="preserve"> in wall faces that are to receive roof flashing. Roof flashing is inserted in grooves sawn with disc cutters after </w:t>
      </w:r>
      <w:r w:rsidR="005D5DA6">
        <w:t xml:space="preserve">conduits </w:t>
      </w:r>
      <w:r>
        <w:t>are installed, leading to unnecessary and costly repair work.</w:t>
      </w:r>
    </w:p>
    <w:p w:rsidR="00D25E95" w:rsidRPr="006063CB" w:rsidRDefault="00D25E95" w:rsidP="00D25E95">
      <w:pPr>
        <w:pStyle w:val="Heading4"/>
      </w:pPr>
      <w:proofErr w:type="gramStart"/>
      <w:r>
        <w:t>c</w:t>
      </w:r>
      <w:r w:rsidRPr="006063CB">
        <w:t>onductors</w:t>
      </w:r>
      <w:bookmarkEnd w:id="883"/>
      <w:proofErr w:type="gramEnd"/>
    </w:p>
    <w:p w:rsidR="00D25E95" w:rsidRPr="006063CB" w:rsidRDefault="00D25E95" w:rsidP="003E3FFB">
      <w:pPr>
        <w:pStyle w:val="guidancenote"/>
        <w:framePr w:wrap="around"/>
      </w:pPr>
      <w:r w:rsidRPr="006063CB">
        <w:t>See</w:t>
      </w:r>
      <w:r w:rsidRPr="00856083">
        <w:rPr>
          <w:i/>
        </w:rPr>
        <w:t xml:space="preserve"> </w:t>
      </w:r>
      <w:r w:rsidRPr="002D5F44">
        <w:rPr>
          <w:i/>
        </w:rPr>
        <w:t>SANS</w:t>
      </w:r>
      <w:r>
        <w:rPr>
          <w:i/>
        </w:rPr>
        <w:t xml:space="preserve"> </w:t>
      </w:r>
      <w:r w:rsidRPr="006063CB">
        <w:t>10198 The selection, handling and installation of electric power cables of rating not exceeding 33 kV.</w:t>
      </w:r>
    </w:p>
    <w:p w:rsidR="00D33D97" w:rsidRDefault="00D33D97" w:rsidP="00D25E95">
      <w:pPr>
        <w:pStyle w:val="Heading4"/>
      </w:pPr>
      <w:bookmarkStart w:id="884" w:name="_Toc438047959"/>
      <w:proofErr w:type="gramStart"/>
      <w:r>
        <w:t>distribution</w:t>
      </w:r>
      <w:proofErr w:type="gramEnd"/>
      <w:r>
        <w:t xml:space="preserve"> board, meter cabinets</w:t>
      </w:r>
    </w:p>
    <w:p w:rsidR="00D33D97" w:rsidRPr="00D33D97" w:rsidRDefault="0055198C" w:rsidP="00021A29">
      <w:pPr>
        <w:pStyle w:val="BodyTextIndent"/>
      </w:pPr>
      <w:r>
        <w:t>p</w:t>
      </w:r>
      <w:r w:rsidR="00D33D97">
        <w:t>osition of DB’s and meter cabinets</w:t>
      </w:r>
      <w:r w:rsidR="00B05045">
        <w:t xml:space="preserve">: </w:t>
      </w:r>
      <w:r w:rsidR="001F3B6A">
        <w:t>see drawings</w:t>
      </w:r>
    </w:p>
    <w:p w:rsidR="00E64EEF" w:rsidRDefault="00047E35" w:rsidP="00E64EEF">
      <w:pPr>
        <w:pStyle w:val="Heading3"/>
      </w:pPr>
      <w:r>
        <w:t>19.3.2</w:t>
      </w:r>
      <w:r>
        <w:tab/>
      </w:r>
      <w:r w:rsidR="00E64EEF">
        <w:t>Fittings</w:t>
      </w:r>
    </w:p>
    <w:p w:rsidR="0055198C" w:rsidRDefault="0055198C" w:rsidP="00D25E95">
      <w:pPr>
        <w:pStyle w:val="Heading4"/>
      </w:pPr>
      <w:proofErr w:type="gramStart"/>
      <w:r>
        <w:t>luminaires</w:t>
      </w:r>
      <w:proofErr w:type="gramEnd"/>
    </w:p>
    <w:p w:rsidR="00C5588E" w:rsidRDefault="0055198C" w:rsidP="00021A29">
      <w:pPr>
        <w:pStyle w:val="BodyTextIndent"/>
      </w:pPr>
      <w:r>
        <w:t>type</w:t>
      </w:r>
      <w:r w:rsidR="00A90B40">
        <w:t xml:space="preserve">: </w:t>
      </w:r>
      <w:r w:rsidR="00933DB6">
        <w:t>see drawings</w:t>
      </w:r>
    </w:p>
    <w:p w:rsidR="00E64EEF" w:rsidRPr="0055198C" w:rsidRDefault="00E64EEF" w:rsidP="003E3FFB">
      <w:pPr>
        <w:pStyle w:val="guidancenote"/>
        <w:framePr w:wrap="around"/>
      </w:pPr>
      <w:r>
        <w:t>surface mount</w:t>
      </w:r>
      <w:r w:rsidR="00D902D2">
        <w:t xml:space="preserve">  /  </w:t>
      </w:r>
      <w:r>
        <w:t>recessed</w:t>
      </w:r>
      <w:r w:rsidR="00D902D2">
        <w:t xml:space="preserve">  /  </w:t>
      </w:r>
      <w:r>
        <w:t>accent</w:t>
      </w:r>
      <w:r w:rsidR="00D902D2">
        <w:t xml:space="preserve">  /  </w:t>
      </w:r>
      <w:proofErr w:type="spellStart"/>
      <w:r>
        <w:t>downlighter</w:t>
      </w:r>
      <w:proofErr w:type="spellEnd"/>
      <w:r w:rsidR="00D902D2">
        <w:t xml:space="preserve">  /  </w:t>
      </w:r>
      <w:r>
        <w:t>step</w:t>
      </w:r>
      <w:r w:rsidR="00D902D2">
        <w:t xml:space="preserve">  /  </w:t>
      </w:r>
      <w:r>
        <w:t>theatre</w:t>
      </w:r>
      <w:r w:rsidR="00D902D2">
        <w:t xml:space="preserve">  /  </w:t>
      </w:r>
      <w:r>
        <w:t>ou</w:t>
      </w:r>
      <w:r w:rsidR="008001DB">
        <w:t>tdoor (pole, step, bollard)</w:t>
      </w:r>
    </w:p>
    <w:p w:rsidR="00D25E95" w:rsidRPr="006063CB" w:rsidRDefault="00D25E95" w:rsidP="00D25E95">
      <w:pPr>
        <w:pStyle w:val="Heading4"/>
      </w:pPr>
      <w:proofErr w:type="gramStart"/>
      <w:r>
        <w:t>s</w:t>
      </w:r>
      <w:r w:rsidRPr="006063CB">
        <w:t>tove</w:t>
      </w:r>
      <w:proofErr w:type="gramEnd"/>
      <w:r w:rsidRPr="006063CB">
        <w:t>, hob, oven, cooker hood</w:t>
      </w:r>
      <w:bookmarkEnd w:id="884"/>
    </w:p>
    <w:p w:rsidR="00D25E95" w:rsidRDefault="00D25E95" w:rsidP="00021A29">
      <w:pPr>
        <w:pStyle w:val="BodyTextIndent"/>
      </w:pPr>
      <w:proofErr w:type="gramStart"/>
      <w:r>
        <w:t>s</w:t>
      </w:r>
      <w:r w:rsidRPr="006063CB">
        <w:t>toves</w:t>
      </w:r>
      <w:proofErr w:type="gramEnd"/>
      <w:r>
        <w:t>, hobs, ovens, cooker hoods</w:t>
      </w:r>
      <w:r w:rsidRPr="00856083">
        <w:rPr>
          <w:i/>
        </w:rPr>
        <w:t xml:space="preserve"> </w:t>
      </w:r>
      <w:r>
        <w:t>model, type</w:t>
      </w:r>
      <w:r w:rsidR="00B05045">
        <w:t xml:space="preserve">: </w:t>
      </w:r>
      <w:r w:rsidR="001F3B6A">
        <w:t>see drawings</w:t>
      </w:r>
      <w:r w:rsidR="008001DB">
        <w:t>.</w:t>
      </w:r>
    </w:p>
    <w:p w:rsidR="002B77FD" w:rsidRPr="00237C91" w:rsidRDefault="002B77FD" w:rsidP="002B77FD"/>
    <w:p w:rsidR="002B77FD" w:rsidRPr="006063CB" w:rsidRDefault="002B77FD" w:rsidP="003E3FFB">
      <w:pPr>
        <w:pStyle w:val="guidancenote"/>
        <w:framePr w:wrap="around"/>
      </w:pPr>
      <w:r>
        <w:t>R</w:t>
      </w:r>
      <w:r w:rsidRPr="006063CB">
        <w:t>elevant</w:t>
      </w:r>
      <w:r>
        <w:t xml:space="preserve"> </w:t>
      </w:r>
      <w:r w:rsidRPr="00E92700">
        <w:t>standards:</w:t>
      </w:r>
      <w:r w:rsidRPr="006063CB">
        <w:t xml:space="preserve"> </w:t>
      </w:r>
    </w:p>
    <w:p w:rsidR="002B77FD" w:rsidRPr="006063CB" w:rsidRDefault="002B77FD" w:rsidP="003E3FFB">
      <w:pPr>
        <w:pStyle w:val="guidancenote"/>
        <w:framePr w:wrap="around"/>
      </w:pPr>
      <w:proofErr w:type="gramStart"/>
      <w:r w:rsidRPr="002D5F44">
        <w:rPr>
          <w:i/>
        </w:rPr>
        <w:t>SANS</w:t>
      </w:r>
      <w:r>
        <w:rPr>
          <w:i/>
        </w:rPr>
        <w:t xml:space="preserve"> </w:t>
      </w:r>
      <w:r w:rsidRPr="006063CB">
        <w:t>10114 Interior lighting</w:t>
      </w:r>
      <w:r>
        <w:t>.</w:t>
      </w:r>
      <w:proofErr w:type="gramEnd"/>
    </w:p>
    <w:p w:rsidR="002B77FD" w:rsidRPr="006063CB" w:rsidRDefault="002B77FD" w:rsidP="003E3FFB">
      <w:pPr>
        <w:pStyle w:val="guidancenote"/>
        <w:framePr w:wrap="around"/>
      </w:pPr>
      <w:r w:rsidRPr="002D5F44">
        <w:rPr>
          <w:i/>
        </w:rPr>
        <w:t>SANS</w:t>
      </w:r>
      <w:r>
        <w:rPr>
          <w:i/>
        </w:rPr>
        <w:t xml:space="preserve"> </w:t>
      </w:r>
      <w:proofErr w:type="gramStart"/>
      <w:r w:rsidRPr="006063CB">
        <w:t>10389  Exterior</w:t>
      </w:r>
      <w:proofErr w:type="gramEnd"/>
      <w:r w:rsidRPr="006063CB">
        <w:t xml:space="preserve"> lighting</w:t>
      </w:r>
      <w:r>
        <w:t>.</w:t>
      </w:r>
    </w:p>
    <w:p w:rsidR="002B77FD" w:rsidRPr="006063CB" w:rsidRDefault="002B77FD" w:rsidP="003E3FFB">
      <w:pPr>
        <w:pStyle w:val="guidancenote"/>
        <w:framePr w:wrap="around"/>
      </w:pPr>
      <w:r w:rsidRPr="002D5F44">
        <w:rPr>
          <w:i/>
        </w:rPr>
        <w:t>SANS</w:t>
      </w:r>
      <w:r>
        <w:rPr>
          <w:i/>
        </w:rPr>
        <w:t xml:space="preserve"> </w:t>
      </w:r>
      <w:r w:rsidRPr="006063CB">
        <w:t xml:space="preserve">10142 </w:t>
      </w:r>
      <w:proofErr w:type="gramStart"/>
      <w:r w:rsidRPr="006063CB">
        <w:t>The</w:t>
      </w:r>
      <w:proofErr w:type="gramEnd"/>
      <w:r w:rsidRPr="006063CB">
        <w:t xml:space="preserve"> wiring of premises</w:t>
      </w:r>
      <w:r>
        <w:t>.</w:t>
      </w:r>
    </w:p>
    <w:p w:rsidR="002B77FD" w:rsidRDefault="002B77FD" w:rsidP="003E3FFB">
      <w:pPr>
        <w:pStyle w:val="guidancenote"/>
        <w:framePr w:wrap="around"/>
      </w:pPr>
      <w:proofErr w:type="gramStart"/>
      <w:r w:rsidRPr="002D5F44">
        <w:rPr>
          <w:i/>
        </w:rPr>
        <w:t>SANS</w:t>
      </w:r>
      <w:r w:rsidRPr="00E92700">
        <w:rPr>
          <w:i/>
        </w:rPr>
        <w:t xml:space="preserve"> </w:t>
      </w:r>
      <w:r w:rsidRPr="00E92700">
        <w:t>10222 Electrical security installations</w:t>
      </w:r>
      <w:r>
        <w:t>.</w:t>
      </w:r>
      <w:proofErr w:type="gramEnd"/>
    </w:p>
    <w:p w:rsidR="002B77FD" w:rsidRPr="006063CB" w:rsidRDefault="002B77FD" w:rsidP="003E3FFB">
      <w:pPr>
        <w:pStyle w:val="guidancenote"/>
        <w:framePr w:wrap="around"/>
      </w:pPr>
      <w:r w:rsidRPr="002D5F44">
        <w:rPr>
          <w:i/>
        </w:rPr>
        <w:t>SANS</w:t>
      </w:r>
      <w:r>
        <w:rPr>
          <w:i/>
        </w:rPr>
        <w:t xml:space="preserve"> </w:t>
      </w:r>
      <w:r w:rsidRPr="006063CB">
        <w:t>10313: The protection of structures against lightning.</w:t>
      </w:r>
    </w:p>
    <w:p w:rsidR="002B77FD" w:rsidRPr="006063CB" w:rsidRDefault="002B77FD" w:rsidP="003E3FFB">
      <w:pPr>
        <w:pStyle w:val="guidancenote"/>
        <w:framePr w:wrap="around"/>
      </w:pPr>
      <w:proofErr w:type="gramStart"/>
      <w:r w:rsidRPr="002D5F44">
        <w:rPr>
          <w:i/>
        </w:rPr>
        <w:t>SANS</w:t>
      </w:r>
      <w:r>
        <w:rPr>
          <w:i/>
        </w:rPr>
        <w:t xml:space="preserve"> </w:t>
      </w:r>
      <w:r w:rsidRPr="006063CB">
        <w:t>61024 Lightning protection of structures</w:t>
      </w:r>
      <w:r>
        <w:t>.</w:t>
      </w:r>
      <w:proofErr w:type="gramEnd"/>
    </w:p>
    <w:p w:rsidR="002B77FD" w:rsidRDefault="002B77FD" w:rsidP="00021A29">
      <w:pPr>
        <w:pStyle w:val="BodyTextIndent"/>
        <w:sectPr w:rsidR="002B77FD" w:rsidSect="00291027">
          <w:footerReference w:type="even" r:id="rId77"/>
          <w:footerReference w:type="default" r:id="rId78"/>
          <w:headerReference w:type="first" r:id="rId79"/>
          <w:type w:val="oddPage"/>
          <w:pgSz w:w="11907" w:h="16834" w:code="9"/>
          <w:pgMar w:top="1134" w:right="1134" w:bottom="1134" w:left="1134" w:header="720" w:footer="720" w:gutter="0"/>
          <w:pgNumType w:start="1" w:chapStyle="1"/>
          <w:cols w:space="708"/>
          <w:docGrid w:linePitch="326"/>
        </w:sectPr>
      </w:pPr>
    </w:p>
    <w:p w:rsidR="002B77FD" w:rsidRDefault="002B77FD" w:rsidP="002B77FD">
      <w:pPr>
        <w:pStyle w:val="Heading1"/>
        <w:tabs>
          <w:tab w:val="left" w:pos="737"/>
        </w:tabs>
      </w:pPr>
      <w:bookmarkStart w:id="885" w:name="_Toc352402703"/>
      <w:bookmarkStart w:id="886" w:name="_Toc336416762"/>
      <w:r w:rsidRPr="00305FDD">
        <w:lastRenderedPageBreak/>
        <w:t>Mechanical works</w:t>
      </w:r>
      <w:bookmarkEnd w:id="885"/>
    </w:p>
    <w:p w:rsidR="002B77FD" w:rsidRDefault="00047E35" w:rsidP="00862DEA">
      <w:pPr>
        <w:pStyle w:val="Heading2"/>
      </w:pPr>
      <w:bookmarkStart w:id="887" w:name="_Toc336416763"/>
      <w:bookmarkStart w:id="888" w:name="_Toc352402704"/>
      <w:bookmarkEnd w:id="886"/>
      <w:r>
        <w:t>20.1</w:t>
      </w:r>
      <w:r>
        <w:tab/>
      </w:r>
      <w:r w:rsidR="002B77FD">
        <w:t>Installation</w:t>
      </w:r>
      <w:bookmarkEnd w:id="887"/>
      <w:bookmarkEnd w:id="888"/>
    </w:p>
    <w:p w:rsidR="00196C68" w:rsidRDefault="00BF5727" w:rsidP="00021A29">
      <w:pPr>
        <w:pStyle w:val="BodyTextIndent"/>
      </w:pPr>
      <w:proofErr w:type="gramStart"/>
      <w:r>
        <w:t>r</w:t>
      </w:r>
      <w:r w:rsidR="002B77FD">
        <w:t>outing</w:t>
      </w:r>
      <w:proofErr w:type="gramEnd"/>
      <w:r w:rsidR="002B77FD">
        <w:t xml:space="preserve"> and/or concealment of cables, ducts, trays, pipes etc.</w:t>
      </w:r>
      <w:r w:rsidR="00B05045" w:rsidRPr="00B05045">
        <w:t xml:space="preserve"> </w:t>
      </w:r>
      <w:r w:rsidR="00B05045">
        <w:t xml:space="preserve">: </w:t>
      </w:r>
      <w:r w:rsidR="001F3B6A">
        <w:t>see drawings</w:t>
      </w:r>
      <w:r w:rsidR="008001DB">
        <w:t>.</w:t>
      </w:r>
    </w:p>
    <w:p w:rsidR="002B77FD" w:rsidRDefault="00047E35" w:rsidP="00862DEA">
      <w:pPr>
        <w:pStyle w:val="Heading2"/>
      </w:pPr>
      <w:bookmarkStart w:id="889" w:name="_Toc336416765"/>
      <w:bookmarkStart w:id="890" w:name="_Toc352402705"/>
      <w:r>
        <w:t>20.3</w:t>
      </w:r>
      <w:r>
        <w:tab/>
      </w:r>
      <w:r w:rsidR="002B77FD">
        <w:t>Location and access</w:t>
      </w:r>
      <w:bookmarkEnd w:id="889"/>
      <w:bookmarkEnd w:id="890"/>
    </w:p>
    <w:p w:rsidR="00196C68" w:rsidRDefault="002B77FD" w:rsidP="00021A29">
      <w:pPr>
        <w:pStyle w:val="BodyTextIndent"/>
      </w:pPr>
      <w:proofErr w:type="gramStart"/>
      <w:r>
        <w:t>catwalks</w:t>
      </w:r>
      <w:proofErr w:type="gramEnd"/>
      <w:r>
        <w:t>, cat ladders</w:t>
      </w:r>
      <w:r w:rsidR="00FD29EB">
        <w:t>, access panels</w:t>
      </w:r>
      <w:r w:rsidR="00B05045">
        <w:t xml:space="preserve">: </w:t>
      </w:r>
      <w:r w:rsidR="001F3B6A">
        <w:t>see drawings</w:t>
      </w:r>
      <w:r w:rsidR="008001DB">
        <w:t>.</w:t>
      </w:r>
    </w:p>
    <w:p w:rsidR="002B77FD" w:rsidRDefault="002B77FD" w:rsidP="003E3FFB">
      <w:pPr>
        <w:pStyle w:val="guidancenote"/>
        <w:framePr w:wrap="around"/>
      </w:pPr>
      <w:r>
        <w:t>Catwalks and cat ladders should be detailed and coordinated with other services</w:t>
      </w:r>
      <w:r w:rsidR="00FD29EB">
        <w:t xml:space="preserve"> in order to keep to a minimum</w:t>
      </w:r>
      <w:r>
        <w:t>.</w:t>
      </w:r>
    </w:p>
    <w:p w:rsidR="00AE617F" w:rsidRDefault="00AE617F" w:rsidP="00FD29EB">
      <w:pPr>
        <w:pStyle w:val="Heading1"/>
        <w:tabs>
          <w:tab w:val="left" w:pos="737"/>
        </w:tabs>
        <w:sectPr w:rsidR="00AE617F" w:rsidSect="00AE617F">
          <w:headerReference w:type="even" r:id="rId80"/>
          <w:footerReference w:type="even" r:id="rId81"/>
          <w:footerReference w:type="default" r:id="rId82"/>
          <w:headerReference w:type="first" r:id="rId83"/>
          <w:pgSz w:w="11907" w:h="16834" w:code="9"/>
          <w:pgMar w:top="1134" w:right="1134" w:bottom="1134" w:left="1134" w:header="720" w:footer="720" w:gutter="0"/>
          <w:pgNumType w:start="1" w:chapStyle="1"/>
          <w:cols w:space="708"/>
          <w:docGrid w:linePitch="326"/>
        </w:sectPr>
      </w:pPr>
      <w:bookmarkStart w:id="891" w:name="_Toc336416767"/>
    </w:p>
    <w:p w:rsidR="00FD29EB" w:rsidRPr="006063CB" w:rsidRDefault="00FD29EB" w:rsidP="00FD29EB">
      <w:pPr>
        <w:pStyle w:val="Heading1"/>
        <w:tabs>
          <w:tab w:val="left" w:pos="737"/>
        </w:tabs>
      </w:pPr>
      <w:bookmarkStart w:id="892" w:name="_Toc352402706"/>
      <w:r w:rsidRPr="006063CB">
        <w:lastRenderedPageBreak/>
        <w:t>E</w:t>
      </w:r>
      <w:r>
        <w:t>xternal works</w:t>
      </w:r>
      <w:bookmarkEnd w:id="891"/>
      <w:bookmarkEnd w:id="892"/>
      <w:r w:rsidRPr="006063CB">
        <w:t xml:space="preserve"> </w:t>
      </w:r>
    </w:p>
    <w:p w:rsidR="00FD29EB" w:rsidRPr="006063CB" w:rsidRDefault="00047E35" w:rsidP="00862DEA">
      <w:pPr>
        <w:pStyle w:val="Heading2"/>
      </w:pPr>
      <w:bookmarkStart w:id="893" w:name="_Toc420059423"/>
      <w:bookmarkStart w:id="894" w:name="_Toc420069792"/>
      <w:bookmarkStart w:id="895" w:name="_Toc420153957"/>
      <w:bookmarkStart w:id="896" w:name="_Toc421497685"/>
      <w:bookmarkStart w:id="897" w:name="_Toc421499006"/>
      <w:bookmarkStart w:id="898" w:name="_Toc424798852"/>
      <w:bookmarkStart w:id="899" w:name="_Toc424800160"/>
      <w:bookmarkStart w:id="900" w:name="_Toc424803710"/>
      <w:bookmarkStart w:id="901" w:name="_Toc424804241"/>
      <w:bookmarkStart w:id="902" w:name="_Toc424814954"/>
      <w:bookmarkStart w:id="903" w:name="_Toc429143792"/>
      <w:bookmarkStart w:id="904" w:name="_Toc438047583"/>
      <w:bookmarkStart w:id="905" w:name="_Toc251739874"/>
      <w:bookmarkStart w:id="906" w:name="_Toc251943804"/>
      <w:bookmarkStart w:id="907" w:name="_Toc251945421"/>
      <w:bookmarkStart w:id="908" w:name="_Toc251945537"/>
      <w:bookmarkStart w:id="909" w:name="_Toc316226352"/>
      <w:bookmarkStart w:id="910" w:name="_Toc336416768"/>
      <w:bookmarkStart w:id="911" w:name="_Toc352402707"/>
      <w:r>
        <w:t>21.1</w:t>
      </w:r>
      <w:r>
        <w:tab/>
      </w:r>
      <w:r w:rsidR="00FD29EB" w:rsidRPr="006063CB">
        <w:t>Paving</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00FD29EB" w:rsidRPr="006063CB">
        <w:t xml:space="preserve"> </w:t>
      </w:r>
    </w:p>
    <w:p w:rsidR="00FD29EB" w:rsidRDefault="00047E35" w:rsidP="00BB1620">
      <w:pPr>
        <w:pStyle w:val="Heading3"/>
      </w:pPr>
      <w:r>
        <w:t>21.1.1</w:t>
      </w:r>
      <w:r>
        <w:tab/>
      </w:r>
      <w:r w:rsidR="00FD29EB" w:rsidRPr="00BB1620">
        <w:t>Materials</w:t>
      </w:r>
    </w:p>
    <w:p w:rsidR="00685E0C" w:rsidRDefault="00685E0C" w:rsidP="00685E0C">
      <w:pPr>
        <w:pStyle w:val="Heading4"/>
      </w:pPr>
      <w:proofErr w:type="gramStart"/>
      <w:r>
        <w:t>units</w:t>
      </w:r>
      <w:proofErr w:type="gramEnd"/>
    </w:p>
    <w:p w:rsidR="00FD29EB" w:rsidRPr="0025344C" w:rsidRDefault="00BF5727" w:rsidP="00021A29">
      <w:pPr>
        <w:pStyle w:val="BodyTextIndent"/>
      </w:pPr>
      <w:r>
        <w:t xml:space="preserve">paving unit </w:t>
      </w:r>
      <w:r w:rsidR="00D53449">
        <w:t>type</w:t>
      </w:r>
      <w:r w:rsidR="00A90B40">
        <w:t xml:space="preserve">: </w:t>
      </w:r>
      <w:r w:rsidR="00933DB6">
        <w:t>see drawings (</w:t>
      </w:r>
      <w:r w:rsidR="00017141">
        <w:t>precast concrete blocks</w:t>
      </w:r>
      <w:r w:rsidR="00D902D2">
        <w:t xml:space="preserve">  /  </w:t>
      </w:r>
      <w:r w:rsidR="00017141">
        <w:t>burnt clay pavers</w:t>
      </w:r>
      <w:r w:rsidR="00D902D2">
        <w:t xml:space="preserve">  /  </w:t>
      </w:r>
      <w:r w:rsidR="00017141">
        <w:t>in-situ concrete</w:t>
      </w:r>
      <w:r w:rsidR="00D902D2">
        <w:t xml:space="preserve">  /  </w:t>
      </w:r>
      <w:r w:rsidR="00017141">
        <w:t>precast concrete slabs</w:t>
      </w:r>
      <w:r w:rsidR="00933DB6">
        <w:t>)</w:t>
      </w:r>
    </w:p>
    <w:p w:rsidR="00F835A2" w:rsidRDefault="00F835A2" w:rsidP="00F835A2">
      <w:pPr>
        <w:pStyle w:val="Heading4"/>
      </w:pPr>
      <w:proofErr w:type="gramStart"/>
      <w:r>
        <w:t>p</w:t>
      </w:r>
      <w:r w:rsidRPr="006063CB">
        <w:t>recast</w:t>
      </w:r>
      <w:proofErr w:type="gramEnd"/>
      <w:r w:rsidRPr="006063CB">
        <w:t xml:space="preserve"> concrete segmental paving blocks</w:t>
      </w:r>
    </w:p>
    <w:p w:rsidR="00FD29EB" w:rsidRDefault="00F835A2" w:rsidP="00021A29">
      <w:pPr>
        <w:pStyle w:val="BodyTextIndent"/>
      </w:pPr>
      <w:r>
        <w:t>type</w:t>
      </w:r>
      <w:r w:rsidR="00A90B40">
        <w:t xml:space="preserve">: </w:t>
      </w:r>
      <w:r w:rsidR="00017141" w:rsidRPr="00866EF3">
        <w:t>S-A (interlock)</w:t>
      </w:r>
      <w:r w:rsidR="00D902D2">
        <w:t xml:space="preserve">  /  </w:t>
      </w:r>
      <w:r w:rsidR="00017141" w:rsidRPr="00866EF3">
        <w:t xml:space="preserve"> S-B (semi-interlock)</w:t>
      </w:r>
      <w:r w:rsidR="00D902D2">
        <w:t xml:space="preserve">  /  </w:t>
      </w:r>
      <w:r w:rsidR="00017141" w:rsidRPr="00866EF3">
        <w:t>S-C (no interlock)</w:t>
      </w:r>
    </w:p>
    <w:p w:rsidR="00FD29EB" w:rsidRDefault="00FD29EB" w:rsidP="00021A29">
      <w:pPr>
        <w:pStyle w:val="BodyTextIndent"/>
      </w:pPr>
      <w:r w:rsidRPr="006063CB">
        <w:t>class</w:t>
      </w:r>
      <w:r w:rsidR="00A90B40">
        <w:t xml:space="preserve">: </w:t>
      </w:r>
      <w:r w:rsidR="00017141" w:rsidRPr="00866EF3">
        <w:t>25</w:t>
      </w:r>
      <w:r w:rsidR="00D902D2">
        <w:t xml:space="preserve">  /  </w:t>
      </w:r>
      <w:r w:rsidR="00017141" w:rsidRPr="00866EF3">
        <w:t>35</w:t>
      </w:r>
    </w:p>
    <w:p w:rsidR="00F835A2" w:rsidRPr="006063CB" w:rsidRDefault="00F835A2" w:rsidP="003E3FFB">
      <w:pPr>
        <w:pStyle w:val="guidancenote"/>
        <w:framePr w:wrap="around"/>
      </w:pPr>
      <w:bookmarkStart w:id="912" w:name="_Toc420059424"/>
      <w:bookmarkStart w:id="913" w:name="_Toc420069447"/>
      <w:bookmarkStart w:id="914" w:name="_Toc420069793"/>
      <w:bookmarkStart w:id="915" w:name="_Toc420153958"/>
      <w:bookmarkStart w:id="916" w:name="_Toc421497686"/>
      <w:bookmarkStart w:id="917" w:name="_Toc421498620"/>
      <w:bookmarkStart w:id="918" w:name="_Toc421499007"/>
      <w:bookmarkStart w:id="919" w:name="_Toc424798853"/>
      <w:bookmarkStart w:id="920" w:name="_Toc424800161"/>
      <w:bookmarkStart w:id="921" w:name="_Toc424803711"/>
      <w:bookmarkStart w:id="922" w:name="_Toc424804242"/>
      <w:bookmarkStart w:id="923" w:name="_Toc424814955"/>
      <w:bookmarkStart w:id="924" w:name="_Toc429143793"/>
      <w:bookmarkStart w:id="925" w:name="_Toc438047584"/>
      <w:r w:rsidRPr="006063CB">
        <w:t>Class 25</w:t>
      </w:r>
      <w:r w:rsidR="00BF5727">
        <w:t xml:space="preserve"> (</w:t>
      </w:r>
      <w:proofErr w:type="spellStart"/>
      <w:r w:rsidR="00BF5727">
        <w:t>MPa</w:t>
      </w:r>
      <w:proofErr w:type="spellEnd"/>
      <w:r w:rsidR="00BF5727">
        <w:t>)</w:t>
      </w:r>
      <w:r w:rsidRPr="006063CB">
        <w:t xml:space="preserve"> concrete blocks should be specified for most uses.</w:t>
      </w:r>
    </w:p>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rsidR="00F835A2" w:rsidRPr="00A90B40" w:rsidRDefault="00FD29EB" w:rsidP="00021A29">
      <w:pPr>
        <w:pStyle w:val="BodyTextIndent"/>
      </w:pPr>
      <w:r w:rsidRPr="006063CB">
        <w:t>nominal thickness</w:t>
      </w:r>
      <w:r w:rsidR="00B05045">
        <w:t xml:space="preserve">: </w:t>
      </w:r>
      <w:r w:rsidR="00F835A2" w:rsidRPr="00866EF3">
        <w:t>50</w:t>
      </w:r>
      <w:r w:rsidR="00D902D2">
        <w:t xml:space="preserve">  /  </w:t>
      </w:r>
      <w:r w:rsidR="00F835A2" w:rsidRPr="00866EF3">
        <w:t>60</w:t>
      </w:r>
      <w:r w:rsidR="00D902D2">
        <w:t xml:space="preserve">  /  </w:t>
      </w:r>
      <w:r w:rsidR="00F835A2" w:rsidRPr="00866EF3">
        <w:t>80</w:t>
      </w:r>
      <w:r w:rsidR="00D902D2">
        <w:t xml:space="preserve">  /  </w:t>
      </w:r>
      <w:r w:rsidR="00F835A2" w:rsidRPr="00866EF3">
        <w:t>100</w:t>
      </w:r>
      <w:r w:rsidR="00D902D2">
        <w:t xml:space="preserve">  /  </w:t>
      </w:r>
      <w:r w:rsidR="00F835A2" w:rsidRPr="00866EF3">
        <w:t>120 mm</w:t>
      </w:r>
    </w:p>
    <w:p w:rsidR="00FD29EB" w:rsidRDefault="00F835A2" w:rsidP="003E3FFB">
      <w:pPr>
        <w:pStyle w:val="guidancenote"/>
        <w:framePr w:wrap="around"/>
      </w:pPr>
      <w:r w:rsidRPr="00F835A2">
        <w:t>Thickness of blocks depends on site conditions, design requirements and cost.</w:t>
      </w:r>
    </w:p>
    <w:p w:rsidR="00FD29EB" w:rsidRDefault="00FD29EB" w:rsidP="00021A29">
      <w:pPr>
        <w:pStyle w:val="BodyTextIndent"/>
      </w:pPr>
      <w:r>
        <w:t xml:space="preserve">top </w:t>
      </w:r>
      <w:r w:rsidR="00F835A2">
        <w:t>edges</w:t>
      </w:r>
      <w:r w:rsidR="00A90B40">
        <w:t xml:space="preserve">: </w:t>
      </w:r>
      <w:r w:rsidR="00017141" w:rsidRPr="00866EF3">
        <w:t>chamfered</w:t>
      </w:r>
      <w:r w:rsidR="00D902D2">
        <w:t xml:space="preserve">  /  </w:t>
      </w:r>
      <w:r w:rsidR="00017141" w:rsidRPr="00866EF3">
        <w:t>not chamfered</w:t>
      </w:r>
    </w:p>
    <w:p w:rsidR="00FD29EB" w:rsidRPr="006063CB" w:rsidRDefault="00FD29EB" w:rsidP="00021A29">
      <w:pPr>
        <w:pStyle w:val="BodyTextIndent"/>
      </w:pPr>
      <w:proofErr w:type="gramStart"/>
      <w:r w:rsidRPr="006063CB">
        <w:t>colour</w:t>
      </w:r>
      <w:proofErr w:type="gramEnd"/>
      <w:r w:rsidR="00B05045">
        <w:t>: …</w:t>
      </w:r>
    </w:p>
    <w:p w:rsidR="00FD29EB" w:rsidRPr="00017141" w:rsidRDefault="00FD29EB" w:rsidP="00FD29EB">
      <w:pPr>
        <w:pStyle w:val="Heading4"/>
      </w:pPr>
      <w:proofErr w:type="gramStart"/>
      <w:r>
        <w:t>b</w:t>
      </w:r>
      <w:r w:rsidRPr="006063CB">
        <w:t>urnt</w:t>
      </w:r>
      <w:proofErr w:type="gramEnd"/>
      <w:r w:rsidRPr="006063CB">
        <w:t xml:space="preserve"> clay paving units</w:t>
      </w:r>
    </w:p>
    <w:p w:rsidR="00FD29EB" w:rsidRDefault="00FD29EB" w:rsidP="00021A29">
      <w:pPr>
        <w:pStyle w:val="BodyTextIndent"/>
      </w:pPr>
      <w:r>
        <w:t>c</w:t>
      </w:r>
      <w:r w:rsidRPr="00C11A00">
        <w:t>lass</w:t>
      </w:r>
      <w:r w:rsidR="00A90B40">
        <w:t xml:space="preserve">: </w:t>
      </w:r>
      <w:proofErr w:type="spellStart"/>
      <w:r w:rsidR="00017141">
        <w:t>PB</w:t>
      </w:r>
      <w:proofErr w:type="spellEnd"/>
      <w:r w:rsidR="00D902D2">
        <w:t xml:space="preserve">  /  </w:t>
      </w:r>
      <w:r w:rsidR="00A90B40">
        <w:t>PA</w:t>
      </w:r>
    </w:p>
    <w:p w:rsidR="00BF5727" w:rsidRDefault="00BF5727" w:rsidP="003E3FFB">
      <w:pPr>
        <w:pStyle w:val="guidancenote"/>
        <w:framePr w:wrap="around"/>
      </w:pPr>
      <w:proofErr w:type="spellStart"/>
      <w:r>
        <w:t>PB</w:t>
      </w:r>
      <w:proofErr w:type="spellEnd"/>
      <w:r>
        <w:t xml:space="preserve"> (uniform), </w:t>
      </w:r>
      <w:r w:rsidRPr="00866EF3">
        <w:t>PA (highly uniform in shape and size)</w:t>
      </w:r>
      <w:r w:rsidR="00191CC3">
        <w:t>.</w:t>
      </w:r>
    </w:p>
    <w:p w:rsidR="00FD29EB" w:rsidRPr="006063CB" w:rsidRDefault="00FD29EB" w:rsidP="00021A29">
      <w:pPr>
        <w:pStyle w:val="BodyTextIndent"/>
      </w:pPr>
      <w:proofErr w:type="gramStart"/>
      <w:r w:rsidRPr="006063CB">
        <w:t>colour</w:t>
      </w:r>
      <w:proofErr w:type="gramEnd"/>
      <w:r w:rsidRPr="006063CB">
        <w:t xml:space="preserve"> and work size</w:t>
      </w:r>
      <w:r w:rsidR="00B05045">
        <w:t>: …</w:t>
      </w:r>
    </w:p>
    <w:p w:rsidR="00FD29EB" w:rsidRPr="006063CB" w:rsidRDefault="00FD29EB" w:rsidP="00FD29EB">
      <w:pPr>
        <w:pStyle w:val="Heading4"/>
      </w:pPr>
      <w:proofErr w:type="gramStart"/>
      <w:r>
        <w:t>p</w:t>
      </w:r>
      <w:r w:rsidRPr="006063CB">
        <w:t>recast</w:t>
      </w:r>
      <w:proofErr w:type="gramEnd"/>
      <w:r w:rsidRPr="006063CB">
        <w:t xml:space="preserve"> </w:t>
      </w:r>
      <w:r>
        <w:t>c</w:t>
      </w:r>
      <w:r w:rsidRPr="006063CB">
        <w:t xml:space="preserve">oncrete </w:t>
      </w:r>
      <w:r>
        <w:t>p</w:t>
      </w:r>
      <w:r w:rsidRPr="006063CB">
        <w:t xml:space="preserve">aving </w:t>
      </w:r>
      <w:r>
        <w:t>s</w:t>
      </w:r>
      <w:r w:rsidRPr="006063CB">
        <w:t xml:space="preserve">labs </w:t>
      </w:r>
    </w:p>
    <w:p w:rsidR="00925C8D" w:rsidRDefault="00FD29EB" w:rsidP="00021A29">
      <w:pPr>
        <w:pStyle w:val="BodyTextIndent"/>
      </w:pPr>
      <w:r w:rsidRPr="006063CB">
        <w:fldChar w:fldCharType="begin"/>
      </w:r>
      <w:r w:rsidRPr="006063CB">
        <w:instrText xml:space="preserve"> XE "paving slabs, precast concrete" </w:instrText>
      </w:r>
      <w:r w:rsidRPr="006063CB">
        <w:fldChar w:fldCharType="end"/>
      </w:r>
      <w:r w:rsidRPr="006063CB">
        <w:t>size</w:t>
      </w:r>
      <w:r w:rsidR="00A90B40">
        <w:t xml:space="preserve">: </w:t>
      </w:r>
      <w:r w:rsidR="00925C8D">
        <w:t>295</w:t>
      </w:r>
      <w:r w:rsidR="00D902D2">
        <w:t xml:space="preserve">  /  </w:t>
      </w:r>
      <w:r w:rsidR="00925C8D">
        <w:t>445</w:t>
      </w:r>
      <w:r w:rsidR="00D902D2">
        <w:t xml:space="preserve">  /  </w:t>
      </w:r>
      <w:r w:rsidR="00925C8D">
        <w:t>595 x 295</w:t>
      </w:r>
      <w:r w:rsidR="00D902D2">
        <w:t xml:space="preserve">  /  </w:t>
      </w:r>
      <w:r w:rsidR="00925C8D">
        <w:t>445/295</w:t>
      </w:r>
      <w:r w:rsidR="00D902D2">
        <w:t xml:space="preserve">  /  </w:t>
      </w:r>
      <w:r w:rsidR="00925C8D">
        <w:t>595/455 x 50/65 mm</w:t>
      </w:r>
    </w:p>
    <w:p w:rsidR="00FD29EB" w:rsidRDefault="00FD29EB" w:rsidP="00FD29EB">
      <w:pPr>
        <w:pStyle w:val="Heading4"/>
      </w:pPr>
      <w:proofErr w:type="gramStart"/>
      <w:r>
        <w:t>s</w:t>
      </w:r>
      <w:r w:rsidRPr="006063CB">
        <w:t>and</w:t>
      </w:r>
      <w:proofErr w:type="gramEnd"/>
      <w:r w:rsidRPr="006063CB">
        <w:t xml:space="preserve"> for bedding and jointing of flexible paving</w:t>
      </w:r>
    </w:p>
    <w:p w:rsidR="00FD29EB" w:rsidRPr="006063CB" w:rsidRDefault="00FD29EB" w:rsidP="003E3FFB">
      <w:pPr>
        <w:pStyle w:val="guidancenote"/>
        <w:framePr w:wrap="around"/>
      </w:pPr>
      <w:r w:rsidRPr="006063CB">
        <w:t>The use of mine sand for jointing is generally accepted.</w:t>
      </w:r>
    </w:p>
    <w:p w:rsidR="000B3ED3" w:rsidRDefault="00047E35" w:rsidP="00BB1620">
      <w:pPr>
        <w:pStyle w:val="Heading3"/>
      </w:pPr>
      <w:bookmarkStart w:id="926" w:name="_Toc420059428"/>
      <w:bookmarkStart w:id="927" w:name="_Toc420069451"/>
      <w:bookmarkStart w:id="928" w:name="_Toc420069797"/>
      <w:bookmarkStart w:id="929" w:name="_Toc420153962"/>
      <w:bookmarkStart w:id="930" w:name="_Toc421497690"/>
      <w:bookmarkStart w:id="931" w:name="_Toc421498624"/>
      <w:bookmarkStart w:id="932" w:name="_Toc421499011"/>
      <w:bookmarkStart w:id="933" w:name="_Toc424798857"/>
      <w:bookmarkStart w:id="934" w:name="_Toc424800165"/>
      <w:bookmarkStart w:id="935" w:name="_Toc424803715"/>
      <w:bookmarkStart w:id="936" w:name="_Toc424804246"/>
      <w:bookmarkStart w:id="937" w:name="_Toc424814959"/>
      <w:bookmarkStart w:id="938" w:name="_Toc429143797"/>
      <w:bookmarkStart w:id="939" w:name="_Toc438047589"/>
      <w:r>
        <w:t>21.1.2</w:t>
      </w:r>
      <w:r>
        <w:tab/>
      </w:r>
      <w:r w:rsidR="000B3ED3" w:rsidRPr="00BB1620">
        <w:t>Preparation</w:t>
      </w:r>
    </w:p>
    <w:p w:rsidR="000B3ED3" w:rsidRDefault="00BD53FA" w:rsidP="000B3ED3">
      <w:pPr>
        <w:pStyle w:val="Heading4"/>
      </w:pPr>
      <w:proofErr w:type="gramStart"/>
      <w:r>
        <w:t>s</w:t>
      </w:r>
      <w:r w:rsidR="000B3ED3" w:rsidRPr="006063CB">
        <w:t>ubgrade</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roofErr w:type="gramEnd"/>
    </w:p>
    <w:p w:rsidR="00BD53FA" w:rsidRPr="00BD53FA" w:rsidRDefault="00BD53FA" w:rsidP="00021A29">
      <w:pPr>
        <w:pStyle w:val="BodyTextIndent"/>
      </w:pPr>
      <w:r>
        <w:t>subgrade levels and falls</w:t>
      </w:r>
      <w:r w:rsidR="00B05045">
        <w:t xml:space="preserve">: </w:t>
      </w:r>
      <w:r w:rsidR="001F3B6A">
        <w:t>see drawings</w:t>
      </w:r>
    </w:p>
    <w:p w:rsidR="000B3ED3" w:rsidRPr="006063CB" w:rsidRDefault="000B3ED3" w:rsidP="003E3FFB">
      <w:pPr>
        <w:pStyle w:val="guidancenote"/>
        <w:framePr w:wrap="around"/>
      </w:pPr>
      <w:r w:rsidRPr="006063CB">
        <w:t xml:space="preserve">Check soil and traffic conditions with a </w:t>
      </w:r>
      <w:r w:rsidRPr="00100849">
        <w:t>Competent Person</w:t>
      </w:r>
      <w:r>
        <w:t>.</w:t>
      </w:r>
      <w:r w:rsidR="00D777CB" w:rsidRPr="00D777CB">
        <w:t xml:space="preserve"> </w:t>
      </w:r>
      <w:r w:rsidR="00D777CB" w:rsidRPr="006063CB">
        <w:t>The sub-base thickness is a function of both the type and amount of traffic to be carried and the strength of the subgrade. See also</w:t>
      </w:r>
      <w:r w:rsidR="00D777CB" w:rsidRPr="00856083">
        <w:rPr>
          <w:i/>
        </w:rPr>
        <w:t xml:space="preserve"> </w:t>
      </w:r>
      <w:r w:rsidR="00D777CB" w:rsidRPr="002D5F44">
        <w:rPr>
          <w:i/>
        </w:rPr>
        <w:t>SANS</w:t>
      </w:r>
      <w:r w:rsidR="00D777CB">
        <w:rPr>
          <w:i/>
        </w:rPr>
        <w:t xml:space="preserve"> </w:t>
      </w:r>
      <w:r w:rsidR="00D777CB">
        <w:t>1200 ME, MF, ML.</w:t>
      </w:r>
    </w:p>
    <w:p w:rsidR="00D777CB" w:rsidRPr="006063CB" w:rsidRDefault="00D777CB" w:rsidP="00D777CB">
      <w:pPr>
        <w:pStyle w:val="Heading4"/>
      </w:pPr>
      <w:bookmarkStart w:id="940" w:name="_Toc420059430"/>
      <w:bookmarkStart w:id="941" w:name="_Toc420069453"/>
      <w:bookmarkStart w:id="942" w:name="_Toc420069799"/>
      <w:bookmarkStart w:id="943" w:name="_Toc420153964"/>
      <w:bookmarkStart w:id="944" w:name="_Toc421497692"/>
      <w:bookmarkStart w:id="945" w:name="_Toc421498626"/>
      <w:bookmarkStart w:id="946" w:name="_Toc421499013"/>
      <w:bookmarkStart w:id="947" w:name="_Toc424798859"/>
      <w:bookmarkStart w:id="948" w:name="_Toc424800167"/>
      <w:bookmarkStart w:id="949" w:name="_Toc424803717"/>
      <w:bookmarkStart w:id="950" w:name="_Toc424804248"/>
      <w:bookmarkStart w:id="951" w:name="_Toc424814961"/>
      <w:bookmarkStart w:id="952" w:name="_Toc429143799"/>
      <w:bookmarkStart w:id="953" w:name="_Toc438047591"/>
      <w:proofErr w:type="gramStart"/>
      <w:r>
        <w:t>c</w:t>
      </w:r>
      <w:r w:rsidRPr="006063CB">
        <w:t>oncrete</w:t>
      </w:r>
      <w:proofErr w:type="gramEnd"/>
      <w:r w:rsidRPr="006063CB">
        <w:t xml:space="preserve"> sub-base for rigid paving</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rsidR="00D777CB" w:rsidRPr="008E384C" w:rsidRDefault="00D777CB" w:rsidP="00021A29">
      <w:pPr>
        <w:pStyle w:val="BodyTextIndent"/>
      </w:pPr>
      <w:proofErr w:type="gramStart"/>
      <w:r w:rsidRPr="008E384C">
        <w:t>thickness</w:t>
      </w:r>
      <w:proofErr w:type="gramEnd"/>
      <w:r>
        <w:t>,</w:t>
      </w:r>
      <w:r w:rsidR="00B05045">
        <w:t xml:space="preserve"> reinforcement: …</w:t>
      </w:r>
    </w:p>
    <w:p w:rsidR="00D777CB" w:rsidRDefault="00D777CB" w:rsidP="00D777CB">
      <w:pPr>
        <w:pStyle w:val="Heading4"/>
      </w:pPr>
      <w:bookmarkStart w:id="954" w:name="_Toc420059433"/>
      <w:bookmarkStart w:id="955" w:name="_Toc420069456"/>
      <w:bookmarkStart w:id="956" w:name="_Toc420069802"/>
      <w:bookmarkStart w:id="957" w:name="_Toc420153967"/>
      <w:bookmarkStart w:id="958" w:name="_Toc421497695"/>
      <w:bookmarkStart w:id="959" w:name="_Toc421498629"/>
      <w:bookmarkStart w:id="960" w:name="_Toc421499016"/>
      <w:bookmarkStart w:id="961" w:name="_Toc424798862"/>
      <w:bookmarkStart w:id="962" w:name="_Toc424800170"/>
      <w:bookmarkStart w:id="963" w:name="_Toc424803720"/>
      <w:bookmarkStart w:id="964" w:name="_Toc424804251"/>
      <w:bookmarkStart w:id="965" w:name="_Toc424814964"/>
      <w:bookmarkStart w:id="966" w:name="_Toc429143802"/>
      <w:bookmarkStart w:id="967" w:name="_Toc438047594"/>
      <w:proofErr w:type="gramStart"/>
      <w:r>
        <w:t>w</w:t>
      </w:r>
      <w:r w:rsidRPr="006063CB">
        <w:t>eed</w:t>
      </w:r>
      <w:proofErr w:type="gramEnd"/>
      <w:r w:rsidRPr="006063CB">
        <w:t xml:space="preserve"> killer</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rsidR="00F835A2" w:rsidRDefault="00D777CB" w:rsidP="00021A29">
      <w:pPr>
        <w:pStyle w:val="BodyTextIndent"/>
      </w:pPr>
      <w:r>
        <w:t>t</w:t>
      </w:r>
      <w:r w:rsidRPr="006063CB">
        <w:t xml:space="preserve">reat area to be paved with </w:t>
      </w:r>
      <w:r w:rsidRPr="00EF2608">
        <w:rPr>
          <w:i/>
        </w:rPr>
        <w:t>suitable</w:t>
      </w:r>
      <w:r>
        <w:t xml:space="preserve"> </w:t>
      </w:r>
      <w:r w:rsidRPr="006063CB">
        <w:t>weed killer</w:t>
      </w:r>
      <w:r w:rsidR="00A90B40">
        <w:t>: required</w:t>
      </w:r>
      <w:r w:rsidR="00D902D2">
        <w:t xml:space="preserve">  /  </w:t>
      </w:r>
      <w:r w:rsidR="00A90B40">
        <w:t>not required</w:t>
      </w:r>
    </w:p>
    <w:p w:rsidR="00D777CB" w:rsidRPr="006063CB" w:rsidRDefault="00D777CB" w:rsidP="00D777CB">
      <w:pPr>
        <w:pStyle w:val="Heading4"/>
      </w:pPr>
      <w:proofErr w:type="gramStart"/>
      <w:r>
        <w:t>l</w:t>
      </w:r>
      <w:r w:rsidRPr="006063CB">
        <w:t>evels</w:t>
      </w:r>
      <w:proofErr w:type="gramEnd"/>
      <w:r w:rsidRPr="006063CB">
        <w:t>, falls, pattern</w:t>
      </w:r>
    </w:p>
    <w:p w:rsidR="00196C68" w:rsidRDefault="00D777CB" w:rsidP="00021A29">
      <w:pPr>
        <w:pStyle w:val="BodyTextIndent"/>
      </w:pPr>
      <w:r>
        <w:t>levels and falls</w:t>
      </w:r>
      <w:r w:rsidR="00B05045">
        <w:t xml:space="preserve">: </w:t>
      </w:r>
      <w:r w:rsidR="001F3B6A">
        <w:t>see drawings</w:t>
      </w:r>
    </w:p>
    <w:p w:rsidR="00D777CB" w:rsidRPr="006063CB" w:rsidRDefault="00D777CB" w:rsidP="003E3FFB">
      <w:pPr>
        <w:pStyle w:val="guidancenote"/>
        <w:framePr w:wrap="around"/>
      </w:pPr>
      <w:r w:rsidRPr="006063CB">
        <w:t>A fall of 1:60 is regarded as an optimum fall. Gradients of 1:100 are less forgiving (workmanship, settlement).</w:t>
      </w:r>
    </w:p>
    <w:p w:rsidR="00196C68" w:rsidRDefault="00BD53FA" w:rsidP="00021A29">
      <w:pPr>
        <w:pStyle w:val="BodyTextIndent"/>
      </w:pPr>
      <w:r>
        <w:t>p</w:t>
      </w:r>
      <w:r w:rsidR="00F835A2">
        <w:t>attern</w:t>
      </w:r>
      <w:r w:rsidR="00A90B40">
        <w:t xml:space="preserve">: </w:t>
      </w:r>
      <w:r w:rsidR="00933DB6">
        <w:t>see drawings</w:t>
      </w:r>
      <w:r w:rsidR="00933DB6" w:rsidRPr="009F1577">
        <w:t xml:space="preserve"> </w:t>
      </w:r>
      <w:r w:rsidR="00C5588E">
        <w:t xml:space="preserve"> /  </w:t>
      </w:r>
      <w:r w:rsidR="00D777CB" w:rsidRPr="009F1577">
        <w:t>herringbone</w:t>
      </w:r>
      <w:r w:rsidR="00D902D2">
        <w:t xml:space="preserve">  /  </w:t>
      </w:r>
      <w:r w:rsidR="00D777CB" w:rsidRPr="009F1577">
        <w:t>basket weave</w:t>
      </w:r>
      <w:r w:rsidR="00D902D2">
        <w:t xml:space="preserve">  /  </w:t>
      </w:r>
      <w:r w:rsidR="00D777CB" w:rsidRPr="009F1577">
        <w:t>stretcher</w:t>
      </w:r>
      <w:r w:rsidR="00D902D2">
        <w:t xml:space="preserve">  /  </w:t>
      </w:r>
      <w:r w:rsidR="00A90B40">
        <w:t>waving</w:t>
      </w:r>
    </w:p>
    <w:p w:rsidR="00D777CB" w:rsidRPr="006063CB" w:rsidRDefault="00D777CB" w:rsidP="003E3FFB">
      <w:pPr>
        <w:pStyle w:val="guidancenote"/>
        <w:framePr w:wrap="around"/>
      </w:pPr>
      <w:proofErr w:type="gramStart"/>
      <w:r w:rsidRPr="006063CB">
        <w:t>Edge restraints along the perimeter of the paving is</w:t>
      </w:r>
      <w:proofErr w:type="gramEnd"/>
      <w:r w:rsidRPr="006063CB">
        <w:t xml:space="preserve"> necessary to prevent lateral spread of the units and to retain the bedding course sand. </w:t>
      </w:r>
      <w:proofErr w:type="gramStart"/>
      <w:r w:rsidRPr="006063CB">
        <w:t xml:space="preserve">See </w:t>
      </w:r>
      <w:r>
        <w:t xml:space="preserve"> concrete</w:t>
      </w:r>
      <w:proofErr w:type="gramEnd"/>
      <w:r>
        <w:t xml:space="preserve"> culverts, kerbs etc.</w:t>
      </w:r>
      <w:r w:rsidRPr="006063CB">
        <w:t xml:space="preserve"> be</w:t>
      </w:r>
      <w:r>
        <w:t>low.</w:t>
      </w:r>
    </w:p>
    <w:p w:rsidR="00D777CB" w:rsidRDefault="00047E35" w:rsidP="00BB1620">
      <w:pPr>
        <w:pStyle w:val="Heading3"/>
      </w:pPr>
      <w:bookmarkStart w:id="968" w:name="_Toc420059435"/>
      <w:bookmarkStart w:id="969" w:name="_Toc420069458"/>
      <w:bookmarkStart w:id="970" w:name="_Toc420069804"/>
      <w:bookmarkStart w:id="971" w:name="_Toc420153969"/>
      <w:bookmarkStart w:id="972" w:name="_Toc421497697"/>
      <w:bookmarkStart w:id="973" w:name="_Toc421498631"/>
      <w:bookmarkStart w:id="974" w:name="_Toc421499018"/>
      <w:bookmarkStart w:id="975" w:name="_Toc424798864"/>
      <w:bookmarkStart w:id="976" w:name="_Toc424800172"/>
      <w:bookmarkStart w:id="977" w:name="_Toc424803722"/>
      <w:bookmarkStart w:id="978" w:name="_Toc424804253"/>
      <w:bookmarkStart w:id="979" w:name="_Toc424814966"/>
      <w:bookmarkStart w:id="980" w:name="_Toc429143804"/>
      <w:bookmarkStart w:id="981" w:name="_Toc438047596"/>
      <w:r>
        <w:lastRenderedPageBreak/>
        <w:t>21.1.3</w:t>
      </w:r>
      <w:r>
        <w:tab/>
      </w:r>
      <w:r w:rsidR="00D777CB" w:rsidRPr="00BB1620">
        <w:t>Laying</w:t>
      </w:r>
    </w:p>
    <w:p w:rsidR="0023569E" w:rsidRDefault="0023569E" w:rsidP="00021A29">
      <w:pPr>
        <w:pStyle w:val="BodyTextIndent"/>
      </w:pPr>
      <w:r>
        <w:t>type of paving</w:t>
      </w:r>
      <w:r w:rsidR="00A90B40">
        <w:t xml:space="preserve">: </w:t>
      </w:r>
      <w:r w:rsidR="00933DB6">
        <w:t xml:space="preserve">see drawings </w:t>
      </w:r>
      <w:r w:rsidR="00C5588E">
        <w:t xml:space="preserve"> /  </w:t>
      </w:r>
      <w:r>
        <w:t>f</w:t>
      </w:r>
      <w:r w:rsidRPr="006063CB">
        <w:t xml:space="preserve">lexible </w:t>
      </w:r>
      <w:r>
        <w:t>block/brick</w:t>
      </w:r>
      <w:r w:rsidR="00D902D2">
        <w:t xml:space="preserve">  /  </w:t>
      </w:r>
      <w:r>
        <w:t>flexible slab</w:t>
      </w:r>
      <w:r w:rsidR="00D902D2">
        <w:t xml:space="preserve">  /  </w:t>
      </w:r>
      <w:r>
        <w:t>r</w:t>
      </w:r>
      <w:r w:rsidRPr="006063CB">
        <w:t xml:space="preserve">igid </w:t>
      </w:r>
      <w:r>
        <w:t>block</w:t>
      </w:r>
      <w:r w:rsidR="00D902D2">
        <w:t xml:space="preserve">  /  </w:t>
      </w:r>
      <w:r>
        <w:t>i</w:t>
      </w:r>
      <w:r w:rsidR="00A90B40">
        <w:t>n situ concrete</w:t>
      </w:r>
    </w:p>
    <w:p w:rsidR="00D777CB" w:rsidRPr="006063CB" w:rsidRDefault="00D777CB" w:rsidP="00D777CB">
      <w:pPr>
        <w:pStyle w:val="Heading4"/>
      </w:pPr>
      <w:proofErr w:type="gramStart"/>
      <w:r>
        <w:t>f</w:t>
      </w:r>
      <w:r w:rsidRPr="006063CB">
        <w:t>lexible</w:t>
      </w:r>
      <w:proofErr w:type="gramEnd"/>
      <w:r w:rsidRPr="006063CB">
        <w:t xml:space="preserve"> </w:t>
      </w:r>
      <w:r>
        <w:t xml:space="preserve">block/brick </w:t>
      </w:r>
      <w:r w:rsidRPr="006063CB">
        <w:t>paving</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D777CB" w:rsidRDefault="00D777CB" w:rsidP="003E3FFB">
      <w:pPr>
        <w:pStyle w:val="guidancenote"/>
        <w:framePr w:wrap="around"/>
      </w:pPr>
      <w:r w:rsidRPr="006063CB">
        <w:t>Flexible paving is paving laid on sand, with joints filled with sand. The surfaces of flexible paving usually bed down ±5 mm after trafficking.</w:t>
      </w:r>
      <w:r w:rsidRPr="00D777CB">
        <w:t xml:space="preserve"> </w:t>
      </w:r>
    </w:p>
    <w:p w:rsidR="00D777CB" w:rsidRPr="006063CB" w:rsidRDefault="00D777CB" w:rsidP="003E3FFB">
      <w:pPr>
        <w:pStyle w:val="guidancenote"/>
        <w:framePr w:wrap="around"/>
      </w:pPr>
      <w:r w:rsidRPr="006063CB">
        <w:t>Consider mixing filling sand with 10</w:t>
      </w:r>
      <w:r w:rsidR="00F01C69">
        <w:t xml:space="preserve"> – </w:t>
      </w:r>
      <w:r w:rsidRPr="006063CB">
        <w:t xml:space="preserve">15% cement depending on traffic, type of paver, </w:t>
      </w:r>
      <w:r>
        <w:t xml:space="preserve">and </w:t>
      </w:r>
      <w:r w:rsidRPr="006063CB">
        <w:t>control of weed growth. Spray paving thus filled with a fine spray of water immediately after filling to clean off all ce</w:t>
      </w:r>
      <w:r>
        <w:t>ment.</w:t>
      </w:r>
    </w:p>
    <w:p w:rsidR="00BD53FA" w:rsidRDefault="00BD53FA" w:rsidP="00021A29">
      <w:pPr>
        <w:pStyle w:val="BodyTextIndent"/>
      </w:pPr>
      <w:r w:rsidRPr="006063CB">
        <w:t xml:space="preserve">concrete anchor beams across </w:t>
      </w:r>
      <w:r w:rsidRPr="008E384C">
        <w:t>road</w:t>
      </w:r>
      <w:r>
        <w:t xml:space="preserve"> </w:t>
      </w:r>
      <w:r w:rsidRPr="006063CB">
        <w:t>on grades exceeding 8%</w:t>
      </w:r>
      <w:r w:rsidR="00B05045">
        <w:t>: …</w:t>
      </w:r>
    </w:p>
    <w:p w:rsidR="00BD7E84" w:rsidRDefault="00BD7E84" w:rsidP="003E3FFB">
      <w:pPr>
        <w:pStyle w:val="guidancenote"/>
        <w:framePr w:wrap="around"/>
      </w:pPr>
      <w:r w:rsidRPr="006063CB">
        <w:t xml:space="preserve">Horizontal forces of motor traffic increase considerably on grades exceeding 8%, causing creep. This is avoided by casting concrete anchor beams across the road. On steeper grades the paving should preferably be rigid. </w:t>
      </w:r>
      <w:proofErr w:type="gramStart"/>
      <w:r w:rsidRPr="006063CB">
        <w:t>See CMA technical note 6.2 1994</w:t>
      </w:r>
      <w:r>
        <w:t>.</w:t>
      </w:r>
      <w:proofErr w:type="gramEnd"/>
      <w:r w:rsidRPr="006063CB">
        <w:t xml:space="preserve"> </w:t>
      </w:r>
    </w:p>
    <w:p w:rsidR="00BD53FA" w:rsidRDefault="00BD53FA" w:rsidP="00D777CB">
      <w:pPr>
        <w:pStyle w:val="Heading4"/>
      </w:pPr>
      <w:proofErr w:type="gramStart"/>
      <w:r>
        <w:t>flexible</w:t>
      </w:r>
      <w:proofErr w:type="gramEnd"/>
      <w:r>
        <w:t xml:space="preserve"> slab</w:t>
      </w:r>
    </w:p>
    <w:p w:rsidR="00BD53FA" w:rsidRDefault="00BD53FA" w:rsidP="00021A29">
      <w:pPr>
        <w:pStyle w:val="BodyTextIndent"/>
      </w:pPr>
      <w:r>
        <w:t>joints</w:t>
      </w:r>
      <w:r w:rsidR="00A90B40">
        <w:t>:</w:t>
      </w:r>
      <w:r>
        <w:t xml:space="preserve"> </w:t>
      </w:r>
      <w:r w:rsidR="00A90B40">
        <w:t>filled with mortar</w:t>
      </w:r>
      <w:r w:rsidR="00D902D2">
        <w:t xml:space="preserve">  /  </w:t>
      </w:r>
      <w:r>
        <w:t>to be left open</w:t>
      </w:r>
    </w:p>
    <w:p w:rsidR="00D777CB" w:rsidRPr="006063CB" w:rsidRDefault="00D777CB" w:rsidP="00D777CB">
      <w:pPr>
        <w:pStyle w:val="Heading4"/>
      </w:pPr>
      <w:proofErr w:type="gramStart"/>
      <w:r>
        <w:t>r</w:t>
      </w:r>
      <w:r w:rsidRPr="006063CB">
        <w:t>igid</w:t>
      </w:r>
      <w:proofErr w:type="gramEnd"/>
      <w:r w:rsidRPr="006063CB">
        <w:t xml:space="preserve"> </w:t>
      </w:r>
      <w:r>
        <w:t xml:space="preserve">block </w:t>
      </w:r>
      <w:r w:rsidRPr="006063CB">
        <w:t>paving</w:t>
      </w:r>
    </w:p>
    <w:p w:rsidR="00D777CB" w:rsidRPr="006063CB" w:rsidRDefault="00D777CB" w:rsidP="003E3FFB">
      <w:pPr>
        <w:pStyle w:val="guidancenote"/>
        <w:framePr w:wrap="around"/>
      </w:pPr>
      <w:r w:rsidRPr="006063CB">
        <w:t xml:space="preserve">Rigid paving is paving </w:t>
      </w:r>
      <w:r w:rsidR="007D2428">
        <w:t xml:space="preserve">units </w:t>
      </w:r>
      <w:r w:rsidRPr="006063CB">
        <w:t>bedded in mortar on a concrete base</w:t>
      </w:r>
      <w:r>
        <w:t>.</w:t>
      </w:r>
      <w:r w:rsidRPr="00D777CB">
        <w:t xml:space="preserve"> </w:t>
      </w:r>
      <w:r w:rsidRPr="006063CB">
        <w:t xml:space="preserve">External paving is exposed to wide temperature and moisture fluctuation which can only be </w:t>
      </w:r>
      <w:r>
        <w:t>provided for by movement joints.</w:t>
      </w:r>
    </w:p>
    <w:p w:rsidR="00D777CB" w:rsidRPr="00AA684B" w:rsidRDefault="00D777CB" w:rsidP="00D777CB">
      <w:pPr>
        <w:pStyle w:val="Heading4"/>
      </w:pPr>
      <w:proofErr w:type="gramStart"/>
      <w:r>
        <w:t>accuracy</w:t>
      </w:r>
      <w:proofErr w:type="gramEnd"/>
    </w:p>
    <w:p w:rsidR="00D777CB" w:rsidRPr="006063CB" w:rsidRDefault="00D777CB" w:rsidP="003E3FFB">
      <w:pPr>
        <w:pStyle w:val="guidancenote"/>
        <w:framePr w:wrap="around"/>
      </w:pPr>
      <w:r>
        <w:t>Accuracy d</w:t>
      </w:r>
      <w:r w:rsidRPr="006063CB">
        <w:t>epends on experience of contractor and/or labourers, and importance of the con</w:t>
      </w:r>
      <w:r>
        <w:t>tract</w:t>
      </w:r>
      <w:r w:rsidRPr="006063CB">
        <w:t>.</w:t>
      </w:r>
    </w:p>
    <w:p w:rsidR="00D777CB" w:rsidRPr="006063CB" w:rsidRDefault="00047E35" w:rsidP="00862DEA">
      <w:pPr>
        <w:pStyle w:val="Heading2"/>
      </w:pPr>
      <w:bookmarkStart w:id="982" w:name="_Toc251739875"/>
      <w:bookmarkStart w:id="983" w:name="_Toc251943805"/>
      <w:bookmarkStart w:id="984" w:name="_Toc251945422"/>
      <w:bookmarkStart w:id="985" w:name="_Toc251945538"/>
      <w:bookmarkStart w:id="986" w:name="_Toc316226353"/>
      <w:bookmarkStart w:id="987" w:name="_Toc336416769"/>
      <w:bookmarkStart w:id="988" w:name="_Toc352402708"/>
      <w:r>
        <w:t>21.2</w:t>
      </w:r>
      <w:r>
        <w:tab/>
      </w:r>
      <w:r w:rsidR="00D777CB" w:rsidRPr="006063CB">
        <w:t xml:space="preserve">Concrete </w:t>
      </w:r>
      <w:r w:rsidR="00D777CB">
        <w:t>c</w:t>
      </w:r>
      <w:r w:rsidR="00D777CB" w:rsidRPr="006063CB">
        <w:t xml:space="preserve">ulverts, </w:t>
      </w:r>
      <w:r w:rsidR="00D777CB">
        <w:t>k</w:t>
      </w:r>
      <w:r w:rsidR="00D777CB" w:rsidRPr="006063CB">
        <w:t>erbs</w:t>
      </w:r>
      <w:r w:rsidR="00D777CB">
        <w:t>,</w:t>
      </w:r>
      <w:r w:rsidR="00D777CB" w:rsidRPr="006063CB">
        <w:t xml:space="preserve"> </w:t>
      </w:r>
      <w:r w:rsidR="00D777CB">
        <w:t>c</w:t>
      </w:r>
      <w:r w:rsidR="00D777CB" w:rsidRPr="006063CB">
        <w:t>hannels</w:t>
      </w:r>
      <w:bookmarkEnd w:id="982"/>
      <w:bookmarkEnd w:id="983"/>
      <w:bookmarkEnd w:id="984"/>
      <w:bookmarkEnd w:id="985"/>
      <w:bookmarkEnd w:id="986"/>
      <w:bookmarkEnd w:id="987"/>
      <w:bookmarkEnd w:id="988"/>
      <w:r w:rsidR="00D777CB" w:rsidRPr="006063CB">
        <w:t xml:space="preserve"> </w:t>
      </w:r>
    </w:p>
    <w:p w:rsidR="00C5588E" w:rsidRDefault="002D61E1" w:rsidP="00021A29">
      <w:pPr>
        <w:pStyle w:val="BodyTextIndent"/>
      </w:pPr>
      <w:r>
        <w:t>type</w:t>
      </w:r>
      <w:r w:rsidR="00A2124E">
        <w:t xml:space="preserve">: </w:t>
      </w:r>
      <w:r w:rsidR="00933DB6">
        <w:t>see drawings</w:t>
      </w:r>
    </w:p>
    <w:p w:rsidR="002D61E1" w:rsidRDefault="002D61E1" w:rsidP="003E3FFB">
      <w:pPr>
        <w:pStyle w:val="guidancenote"/>
        <w:framePr w:wrap="around"/>
      </w:pPr>
      <w:proofErr w:type="gramStart"/>
      <w:r>
        <w:t>culvert</w:t>
      </w:r>
      <w:r w:rsidR="00D902D2">
        <w:t xml:space="preserve">  /</w:t>
      </w:r>
      <w:proofErr w:type="gramEnd"/>
      <w:r w:rsidR="00D902D2">
        <w:t xml:space="preserve">  </w:t>
      </w:r>
      <w:r>
        <w:t>kerb</w:t>
      </w:r>
      <w:r w:rsidR="00D902D2">
        <w:t xml:space="preserve">  /  </w:t>
      </w:r>
      <w:r>
        <w:t>channel</w:t>
      </w:r>
    </w:p>
    <w:p w:rsidR="00D777CB" w:rsidRDefault="00047E35" w:rsidP="00BB1620">
      <w:pPr>
        <w:pStyle w:val="Heading3"/>
      </w:pPr>
      <w:r>
        <w:t>21.2.1</w:t>
      </w:r>
      <w:r>
        <w:tab/>
      </w:r>
      <w:r w:rsidR="00D777CB" w:rsidRPr="00BB1620">
        <w:t>Materials</w:t>
      </w:r>
    </w:p>
    <w:p w:rsidR="00D777CB" w:rsidRPr="00A2124E" w:rsidRDefault="00A74267" w:rsidP="00021A29">
      <w:pPr>
        <w:pStyle w:val="BodyTextIndent"/>
        <w:rPr>
          <w:i/>
        </w:rPr>
      </w:pPr>
      <w:r>
        <w:t>p</w:t>
      </w:r>
      <w:r w:rsidRPr="006063CB">
        <w:t>recast concrete culvert</w:t>
      </w:r>
      <w:r w:rsidR="0014191D">
        <w:t xml:space="preserve"> class</w:t>
      </w:r>
      <w:r w:rsidR="0023569E">
        <w:rPr>
          <w:rStyle w:val="CommentReference"/>
          <w:rFonts w:cs="Times New Roman"/>
          <w:color w:val="auto"/>
          <w:szCs w:val="20"/>
          <w:lang w:eastAsia="en-US"/>
        </w:rPr>
        <w:commentReference w:id="989"/>
      </w:r>
      <w:r w:rsidR="00B05045">
        <w:t>:</w:t>
      </w:r>
      <w:r w:rsidR="00F835A2">
        <w:t xml:space="preserve"> </w:t>
      </w:r>
      <w:r w:rsidR="00250BCA" w:rsidRPr="00866EF3">
        <w:t>75S</w:t>
      </w:r>
      <w:r w:rsidR="00D902D2">
        <w:t xml:space="preserve">  /  </w:t>
      </w:r>
      <w:r w:rsidR="00250BCA" w:rsidRPr="00866EF3">
        <w:t>100S</w:t>
      </w:r>
      <w:r w:rsidR="00D902D2">
        <w:t xml:space="preserve">  /  </w:t>
      </w:r>
      <w:r w:rsidR="00250BCA" w:rsidRPr="00866EF3">
        <w:t>125S</w:t>
      </w:r>
      <w:r w:rsidR="00D902D2">
        <w:t xml:space="preserve">  /  </w:t>
      </w:r>
      <w:r w:rsidR="00250BCA" w:rsidRPr="00866EF3">
        <w:t>150S</w:t>
      </w:r>
      <w:r w:rsidR="00D902D2">
        <w:t xml:space="preserve">  /  </w:t>
      </w:r>
      <w:r w:rsidR="00250BCA" w:rsidRPr="00866EF3">
        <w:t>175S</w:t>
      </w:r>
      <w:r w:rsidR="00D902D2">
        <w:t xml:space="preserve">  /  </w:t>
      </w:r>
      <w:r w:rsidR="00250BCA" w:rsidRPr="00866EF3">
        <w:t>200S</w:t>
      </w:r>
    </w:p>
    <w:p w:rsidR="00A2124E" w:rsidRPr="000C214A" w:rsidRDefault="00A2124E" w:rsidP="003E3FFB">
      <w:pPr>
        <w:pStyle w:val="guidancenote"/>
        <w:framePr w:wrap="around"/>
      </w:pPr>
      <w:r>
        <w:t>Class depends on foundation conditions and fill</w:t>
      </w:r>
      <w:r w:rsidR="00191CC3">
        <w:t>.</w:t>
      </w:r>
    </w:p>
    <w:p w:rsidR="00C5588E" w:rsidRDefault="007C330D" w:rsidP="008D2469">
      <w:pPr>
        <w:pStyle w:val="bodytextbullet"/>
      </w:pPr>
      <w:r>
        <w:t>dimensions (internal)</w:t>
      </w:r>
      <w:r w:rsidR="00B05045" w:rsidRPr="00B05045">
        <w:t xml:space="preserve"> </w:t>
      </w:r>
      <w:r w:rsidR="00C21D0D">
        <w:t xml:space="preserve">: </w:t>
      </w:r>
      <w:r w:rsidR="00C5588E">
        <w:t>see drawings</w:t>
      </w:r>
    </w:p>
    <w:p w:rsidR="002D61E1" w:rsidRDefault="002D61E1" w:rsidP="003E3FFB">
      <w:pPr>
        <w:pStyle w:val="guidancenote"/>
        <w:framePr w:wrap="around"/>
      </w:pPr>
      <w:r>
        <w:t>span:</w:t>
      </w:r>
      <w:r w:rsidRPr="006063CB">
        <w:t xml:space="preserve"> 450</w:t>
      </w:r>
      <w:r w:rsidR="00D902D2">
        <w:t xml:space="preserve">  /  </w:t>
      </w:r>
      <w:r w:rsidRPr="006063CB">
        <w:t>600</w:t>
      </w:r>
      <w:r w:rsidR="00D902D2">
        <w:t xml:space="preserve">  /  </w:t>
      </w:r>
      <w:r w:rsidRPr="006063CB">
        <w:t>750, 90</w:t>
      </w:r>
      <w:r w:rsidR="00D902D2">
        <w:t xml:space="preserve">  /  </w:t>
      </w:r>
      <w:r w:rsidRPr="006063CB">
        <w:t>120</w:t>
      </w:r>
      <w:r w:rsidR="00D902D2">
        <w:t xml:space="preserve">  /  </w:t>
      </w:r>
      <w:r w:rsidRPr="006063CB">
        <w:t>150</w:t>
      </w:r>
      <w:r w:rsidR="00D902D2">
        <w:t xml:space="preserve">  /  </w:t>
      </w:r>
      <w:r w:rsidRPr="006063CB">
        <w:t>180</w:t>
      </w:r>
      <w:r w:rsidR="00D902D2">
        <w:t xml:space="preserve">  /  </w:t>
      </w:r>
      <w:r w:rsidRPr="006063CB">
        <w:t>240</w:t>
      </w:r>
      <w:r w:rsidR="00D902D2">
        <w:t xml:space="preserve">  /  </w:t>
      </w:r>
      <w:r w:rsidRPr="006063CB">
        <w:t>3</w:t>
      </w:r>
      <w:r>
        <w:t> </w:t>
      </w:r>
      <w:r w:rsidRPr="006063CB">
        <w:t>000 mm; height: 30</w:t>
      </w:r>
      <w:r>
        <w:t>0</w:t>
      </w:r>
      <w:r w:rsidR="00D902D2">
        <w:t xml:space="preserve">  /  </w:t>
      </w:r>
      <w:r w:rsidRPr="006063CB">
        <w:t>45</w:t>
      </w:r>
      <w:r>
        <w:t>0</w:t>
      </w:r>
      <w:r w:rsidR="00D902D2">
        <w:t xml:space="preserve">  /  </w:t>
      </w:r>
      <w:r w:rsidRPr="006063CB">
        <w:t>60</w:t>
      </w:r>
      <w:r>
        <w:t>0</w:t>
      </w:r>
      <w:r w:rsidR="00D902D2">
        <w:t xml:space="preserve">  /  </w:t>
      </w:r>
      <w:r w:rsidRPr="006063CB">
        <w:t>90</w:t>
      </w:r>
      <w:r>
        <w:t>0</w:t>
      </w:r>
      <w:r w:rsidR="00D902D2">
        <w:t xml:space="preserve">  /  </w:t>
      </w:r>
      <w:r w:rsidRPr="006063CB">
        <w:t>1</w:t>
      </w:r>
      <w:r>
        <w:t> </w:t>
      </w:r>
      <w:r w:rsidRPr="006063CB">
        <w:t>20</w:t>
      </w:r>
      <w:r>
        <w:t>0</w:t>
      </w:r>
      <w:r w:rsidR="00D902D2">
        <w:t xml:space="preserve">  /  </w:t>
      </w:r>
      <w:r w:rsidRPr="006063CB">
        <w:t>1</w:t>
      </w:r>
      <w:r>
        <w:t> </w:t>
      </w:r>
      <w:r w:rsidRPr="006063CB">
        <w:t>50</w:t>
      </w:r>
      <w:r>
        <w:t>0</w:t>
      </w:r>
      <w:r w:rsidR="00D902D2">
        <w:t xml:space="preserve">  /  </w:t>
      </w:r>
      <w:r w:rsidRPr="006063CB">
        <w:t>1</w:t>
      </w:r>
      <w:r>
        <w:t> </w:t>
      </w:r>
      <w:r w:rsidRPr="006063CB">
        <w:t>80</w:t>
      </w:r>
      <w:r>
        <w:t>0</w:t>
      </w:r>
      <w:r w:rsidR="00D902D2">
        <w:t xml:space="preserve">  /  </w:t>
      </w:r>
      <w:r w:rsidRPr="006063CB">
        <w:t>2</w:t>
      </w:r>
      <w:r>
        <w:t> </w:t>
      </w:r>
      <w:r w:rsidRPr="006063CB">
        <w:t>40</w:t>
      </w:r>
      <w:r>
        <w:t>0</w:t>
      </w:r>
      <w:r w:rsidR="00D902D2">
        <w:t xml:space="preserve">  /  </w:t>
      </w:r>
      <w:r w:rsidRPr="006063CB">
        <w:t>3</w:t>
      </w:r>
      <w:r>
        <w:t> </w:t>
      </w:r>
      <w:r w:rsidRPr="006063CB">
        <w:t>000 mm</w:t>
      </w:r>
    </w:p>
    <w:p w:rsidR="00C5588E" w:rsidRDefault="00A74267" w:rsidP="00021A29">
      <w:pPr>
        <w:pStyle w:val="BodyTextIndent"/>
      </w:pPr>
      <w:r>
        <w:t>k</w:t>
      </w:r>
      <w:r w:rsidR="0014191D">
        <w:t>erb</w:t>
      </w:r>
      <w:r w:rsidR="0014191D" w:rsidRPr="0014191D">
        <w:t xml:space="preserve"> </w:t>
      </w:r>
      <w:r w:rsidR="0014191D" w:rsidRPr="006063CB">
        <w:t>type</w:t>
      </w:r>
      <w:r w:rsidR="0014191D">
        <w:t xml:space="preserve">:  </w:t>
      </w:r>
      <w:r w:rsidR="00933DB6">
        <w:t>see drawings</w:t>
      </w:r>
    </w:p>
    <w:p w:rsidR="00C21D0D" w:rsidRDefault="0014191D" w:rsidP="003E3FFB">
      <w:pPr>
        <w:pStyle w:val="guidancenote"/>
        <w:framePr w:wrap="around"/>
      </w:pPr>
      <w:proofErr w:type="gramStart"/>
      <w:r w:rsidRPr="00866EF3">
        <w:t>rectangular</w:t>
      </w:r>
      <w:r w:rsidR="00D902D2">
        <w:t xml:space="preserve">  /</w:t>
      </w:r>
      <w:proofErr w:type="gramEnd"/>
      <w:r w:rsidR="00D902D2">
        <w:t xml:space="preserve">  </w:t>
      </w:r>
      <w:r w:rsidRPr="00866EF3">
        <w:t>half-battered</w:t>
      </w:r>
      <w:r w:rsidR="00D902D2">
        <w:t xml:space="preserve">  /  </w:t>
      </w:r>
      <w:r w:rsidRPr="00866EF3">
        <w:t>battered</w:t>
      </w:r>
      <w:r w:rsidR="00D902D2">
        <w:t xml:space="preserve">  /  </w:t>
      </w:r>
      <w:r w:rsidRPr="00866EF3">
        <w:t>mountable</w:t>
      </w:r>
    </w:p>
    <w:p w:rsidR="00C5588E" w:rsidRDefault="0014191D" w:rsidP="00021A29">
      <w:pPr>
        <w:pStyle w:val="BodyTextIndent"/>
      </w:pPr>
      <w:r>
        <w:t>edging</w:t>
      </w:r>
      <w:r w:rsidRPr="0014191D">
        <w:t xml:space="preserve"> </w:t>
      </w:r>
      <w:r>
        <w:t xml:space="preserve">type: </w:t>
      </w:r>
      <w:r w:rsidR="00C5588E">
        <w:t>see drawings</w:t>
      </w:r>
    </w:p>
    <w:p w:rsidR="00C21D0D" w:rsidRDefault="0014191D" w:rsidP="003E3FFB">
      <w:pPr>
        <w:pStyle w:val="guidancenote"/>
        <w:framePr w:wrap="around"/>
      </w:pPr>
      <w:proofErr w:type="gramStart"/>
      <w:r>
        <w:t>rectangu</w:t>
      </w:r>
      <w:r>
        <w:softHyphen/>
        <w:t>lar</w:t>
      </w:r>
      <w:r w:rsidR="00D902D2">
        <w:t xml:space="preserve">  /</w:t>
      </w:r>
      <w:proofErr w:type="gramEnd"/>
      <w:r w:rsidR="00D902D2">
        <w:t xml:space="preserve">  </w:t>
      </w:r>
      <w:r>
        <w:t>half-round</w:t>
      </w:r>
    </w:p>
    <w:p w:rsidR="008E1FDF" w:rsidRDefault="0014191D" w:rsidP="00021A29">
      <w:pPr>
        <w:pStyle w:val="BodyTextIndent"/>
      </w:pPr>
      <w:r>
        <w:t>channel</w:t>
      </w:r>
      <w:r w:rsidRPr="0014191D">
        <w:t xml:space="preserve"> </w:t>
      </w:r>
      <w:r>
        <w:t>type</w:t>
      </w:r>
      <w:r w:rsidR="00B05045">
        <w:t xml:space="preserve">: </w:t>
      </w:r>
      <w:r w:rsidR="008E1FDF">
        <w:t>see drawings</w:t>
      </w:r>
    </w:p>
    <w:p w:rsidR="00D777CB" w:rsidRDefault="008C4667" w:rsidP="003E3FFB">
      <w:pPr>
        <w:pStyle w:val="guidancenote"/>
        <w:framePr w:wrap="around"/>
      </w:pPr>
      <w:proofErr w:type="gramStart"/>
      <w:r w:rsidRPr="00866EF3">
        <w:t>rectangular</w:t>
      </w:r>
      <w:r w:rsidR="00D902D2">
        <w:t xml:space="preserve">  /</w:t>
      </w:r>
      <w:proofErr w:type="gramEnd"/>
      <w:r w:rsidR="00D902D2">
        <w:t xml:space="preserve">  </w:t>
      </w:r>
      <w:r w:rsidRPr="00866EF3">
        <w:t>tapered</w:t>
      </w:r>
      <w:r w:rsidR="008001DB">
        <w:t>.</w:t>
      </w:r>
    </w:p>
    <w:p w:rsidR="00341AE9" w:rsidRDefault="00047E35" w:rsidP="00341AE9">
      <w:pPr>
        <w:pStyle w:val="Heading3"/>
      </w:pPr>
      <w:bookmarkStart w:id="990" w:name="_Toc251739876"/>
      <w:bookmarkStart w:id="991" w:name="_Toc251943806"/>
      <w:bookmarkStart w:id="992" w:name="_Toc251945423"/>
      <w:bookmarkStart w:id="993" w:name="_Toc251945539"/>
      <w:bookmarkStart w:id="994" w:name="_Toc316226354"/>
      <w:bookmarkStart w:id="995" w:name="_Toc336416770"/>
      <w:r>
        <w:t>21.2.2</w:t>
      </w:r>
      <w:r>
        <w:tab/>
      </w:r>
      <w:r w:rsidR="00341AE9">
        <w:t>Laying</w:t>
      </w:r>
    </w:p>
    <w:p w:rsidR="00341AE9" w:rsidRDefault="00341AE9" w:rsidP="00021A29">
      <w:pPr>
        <w:pStyle w:val="BodyTextIndent"/>
      </w:pPr>
      <w:proofErr w:type="gramStart"/>
      <w:r>
        <w:t>movement</w:t>
      </w:r>
      <w:proofErr w:type="gramEnd"/>
      <w:r>
        <w:t xml:space="preserve"> joints: </w:t>
      </w:r>
      <w:r w:rsidR="00191CC3">
        <w:t>leave open</w:t>
      </w:r>
      <w:r w:rsidR="00D902D2">
        <w:t xml:space="preserve">  /  </w:t>
      </w:r>
      <w:r>
        <w:t>fill with polysulphide</w:t>
      </w:r>
      <w:r w:rsidR="0027790B">
        <w:t>.</w:t>
      </w:r>
    </w:p>
    <w:p w:rsidR="005A7189" w:rsidRPr="006063CB" w:rsidRDefault="00047E35" w:rsidP="00862DEA">
      <w:pPr>
        <w:pStyle w:val="Heading2"/>
      </w:pPr>
      <w:bookmarkStart w:id="996" w:name="_Toc352402709"/>
      <w:r>
        <w:t>21.3</w:t>
      </w:r>
      <w:r>
        <w:tab/>
      </w:r>
      <w:r w:rsidR="005A7189" w:rsidRPr="006063CB">
        <w:t xml:space="preserve">Concrete </w:t>
      </w:r>
      <w:r w:rsidR="005A7189">
        <w:t>r</w:t>
      </w:r>
      <w:r w:rsidR="005A7189" w:rsidRPr="006063CB">
        <w:t xml:space="preserve">etaining </w:t>
      </w:r>
      <w:r w:rsidR="005A7189">
        <w:t>b</w:t>
      </w:r>
      <w:r w:rsidR="005A7189" w:rsidRPr="006063CB">
        <w:t>locks</w:t>
      </w:r>
      <w:bookmarkEnd w:id="990"/>
      <w:bookmarkEnd w:id="991"/>
      <w:bookmarkEnd w:id="992"/>
      <w:bookmarkEnd w:id="993"/>
      <w:bookmarkEnd w:id="994"/>
      <w:bookmarkEnd w:id="995"/>
      <w:bookmarkEnd w:id="996"/>
      <w:r w:rsidR="005A7189" w:rsidRPr="006063CB">
        <w:t xml:space="preserve"> </w:t>
      </w:r>
    </w:p>
    <w:p w:rsidR="005A7189" w:rsidRPr="006063CB" w:rsidRDefault="005A7189" w:rsidP="003E3FFB">
      <w:pPr>
        <w:pStyle w:val="guidancenote"/>
        <w:framePr w:wrap="around"/>
      </w:pPr>
      <w:bookmarkStart w:id="997" w:name="_Toc424799237"/>
      <w:bookmarkStart w:id="998" w:name="_Toc424800545"/>
      <w:bookmarkStart w:id="999" w:name="_Toc424804095"/>
      <w:bookmarkStart w:id="1000" w:name="_Toc424804626"/>
      <w:bookmarkStart w:id="1001" w:name="_Toc438048013"/>
      <w:r w:rsidRPr="006063CB">
        <w:t xml:space="preserve">Concrete retaining blocks are an economical, versatile and environmentally compatible method of retaining earth and </w:t>
      </w:r>
      <w:r w:rsidR="00341AE9">
        <w:t xml:space="preserve">be used </w:t>
      </w:r>
      <w:r w:rsidRPr="006063CB">
        <w:t xml:space="preserve">for </w:t>
      </w:r>
      <w:r w:rsidR="00341AE9">
        <w:t xml:space="preserve">planting, </w:t>
      </w:r>
      <w:r w:rsidRPr="006063CB">
        <w:t>steps, seats, pavilions, erosion and scour control.</w:t>
      </w:r>
    </w:p>
    <w:p w:rsidR="005A7189" w:rsidRPr="006063CB" w:rsidRDefault="005A7189" w:rsidP="005A7189">
      <w:pPr>
        <w:pStyle w:val="Heading4"/>
      </w:pPr>
      <w:proofErr w:type="gramStart"/>
      <w:r>
        <w:t>b</w:t>
      </w:r>
      <w:r w:rsidRPr="006063CB">
        <w:t>locks</w:t>
      </w:r>
      <w:bookmarkEnd w:id="997"/>
      <w:bookmarkEnd w:id="998"/>
      <w:bookmarkEnd w:id="999"/>
      <w:bookmarkEnd w:id="1000"/>
      <w:bookmarkEnd w:id="1001"/>
      <w:proofErr w:type="gramEnd"/>
    </w:p>
    <w:p w:rsidR="005A7189" w:rsidRPr="005357A0" w:rsidRDefault="00282B95" w:rsidP="00021A29">
      <w:pPr>
        <w:pStyle w:val="BodyTextIndent"/>
      </w:pPr>
      <w:proofErr w:type="gramStart"/>
      <w:r>
        <w:t>shape</w:t>
      </w:r>
      <w:proofErr w:type="gramEnd"/>
      <w:r w:rsidR="005A7189" w:rsidRPr="006063CB">
        <w:t>, size and colour</w:t>
      </w:r>
      <w:r w:rsidR="00B05045">
        <w:t>: …</w:t>
      </w:r>
    </w:p>
    <w:p w:rsidR="005A7189" w:rsidRDefault="005A7189" w:rsidP="005A7189">
      <w:pPr>
        <w:pStyle w:val="Heading4"/>
      </w:pPr>
      <w:proofErr w:type="gramStart"/>
      <w:r>
        <w:lastRenderedPageBreak/>
        <w:t>p</w:t>
      </w:r>
      <w:r w:rsidRPr="006063CB">
        <w:t>reparation</w:t>
      </w:r>
      <w:proofErr w:type="gramEnd"/>
    </w:p>
    <w:p w:rsidR="005A7189" w:rsidRDefault="005A7189" w:rsidP="00021A29">
      <w:pPr>
        <w:pStyle w:val="BodyTextIndent"/>
      </w:pPr>
      <w:r>
        <w:t>depth, level and type of foundation</w:t>
      </w:r>
      <w:r w:rsidR="00B05045">
        <w:t xml:space="preserve">: </w:t>
      </w:r>
      <w:r w:rsidR="001F3B6A">
        <w:t>see drawings</w:t>
      </w:r>
    </w:p>
    <w:p w:rsidR="00E46180" w:rsidRDefault="00E46180" w:rsidP="003E3FFB">
      <w:pPr>
        <w:pStyle w:val="guidancenote"/>
        <w:framePr w:wrap="around"/>
        <w:rPr>
          <w:i/>
        </w:rPr>
      </w:pPr>
      <w:r>
        <w:t>Foundations: a</w:t>
      </w:r>
      <w:r w:rsidRPr="006063CB">
        <w:t xml:space="preserve">lso on sloping or gravel foundation. </w:t>
      </w:r>
      <w:r w:rsidRPr="006F505D">
        <w:rPr>
          <w:i/>
        </w:rPr>
        <w:t>Drawings</w:t>
      </w:r>
      <w:r w:rsidRPr="006063CB">
        <w:t xml:space="preserve"> should show this. Compacted earth foundation is usually sufficient for structures not higher than 1,2m. Higher walls should be thicker, inclined towards the retained earth, anchored with a </w:t>
      </w:r>
      <w:proofErr w:type="spellStart"/>
      <w:r w:rsidRPr="006063CB">
        <w:t>geogrid</w:t>
      </w:r>
      <w:proofErr w:type="spellEnd"/>
      <w:r w:rsidRPr="006063CB">
        <w:t xml:space="preserve"> mesh, or by modifying the properties of the backfill. Consult the supplier of the blocks and/or </w:t>
      </w:r>
      <w:r w:rsidRPr="00100849">
        <w:t>Competent Person</w:t>
      </w:r>
      <w:r w:rsidRPr="006063CB">
        <w:t>. Ensure building regulations</w:t>
      </w:r>
      <w:r w:rsidR="00FC12A9">
        <w:t xml:space="preserve"> are complied with</w:t>
      </w:r>
      <w:r>
        <w:t>.</w:t>
      </w:r>
      <w:r w:rsidRPr="00856083">
        <w:rPr>
          <w:i/>
        </w:rPr>
        <w:t xml:space="preserve"> </w:t>
      </w:r>
    </w:p>
    <w:p w:rsidR="003376F7" w:rsidRDefault="00282B95" w:rsidP="00021A29">
      <w:pPr>
        <w:pStyle w:val="BodyTextIndent"/>
      </w:pPr>
      <w:r>
        <w:t>width of foundation</w:t>
      </w:r>
      <w:r w:rsidR="00B05045">
        <w:t xml:space="preserve">: </w:t>
      </w:r>
      <w:r w:rsidR="001F3B6A">
        <w:t>see drawings</w:t>
      </w:r>
    </w:p>
    <w:p w:rsidR="00282B95" w:rsidRDefault="003376F7" w:rsidP="003E3FFB">
      <w:pPr>
        <w:pStyle w:val="guidancenote"/>
        <w:framePr w:wrap="around"/>
      </w:pPr>
      <w:r>
        <w:t>Show width of foundation if of concrete.</w:t>
      </w:r>
    </w:p>
    <w:p w:rsidR="005A7189" w:rsidRDefault="005A7189" w:rsidP="00021A29">
      <w:pPr>
        <w:pStyle w:val="BodyTextIndent"/>
      </w:pPr>
      <w:r>
        <w:t xml:space="preserve">drain pipes, aggregate drain, </w:t>
      </w:r>
      <w:proofErr w:type="spellStart"/>
      <w:r>
        <w:t>geofabric</w:t>
      </w:r>
      <w:proofErr w:type="spellEnd"/>
      <w:r>
        <w:t xml:space="preserve"> drain</w:t>
      </w:r>
      <w:r w:rsidR="00044AA0">
        <w:t xml:space="preserve"> behind retaining wall</w:t>
      </w:r>
      <w:r w:rsidR="001D1A94">
        <w:t>: required</w:t>
      </w:r>
      <w:r w:rsidR="00D902D2">
        <w:t xml:space="preserve">  /  </w:t>
      </w:r>
      <w:r w:rsidR="001D1A94">
        <w:t>not required</w:t>
      </w:r>
    </w:p>
    <w:p w:rsidR="00E46180" w:rsidRPr="006063CB" w:rsidRDefault="00E46180" w:rsidP="00E46180">
      <w:pPr>
        <w:pStyle w:val="Heading4"/>
      </w:pPr>
      <w:proofErr w:type="gramStart"/>
      <w:r>
        <w:t>p</w:t>
      </w:r>
      <w:r w:rsidRPr="006063CB">
        <w:t>lac</w:t>
      </w:r>
      <w:r>
        <w:t>ing</w:t>
      </w:r>
      <w:proofErr w:type="gramEnd"/>
    </w:p>
    <w:p w:rsidR="005A7189" w:rsidRDefault="005A7189" w:rsidP="00021A29">
      <w:pPr>
        <w:pStyle w:val="BodyTextIndent"/>
      </w:pPr>
      <w:r>
        <w:t>stacking pattern</w:t>
      </w:r>
      <w:r w:rsidR="00B05045">
        <w:t xml:space="preserve">: </w:t>
      </w:r>
      <w:r w:rsidR="001F3B6A">
        <w:t>see drawings</w:t>
      </w:r>
    </w:p>
    <w:p w:rsidR="00E46180" w:rsidRPr="005A7189" w:rsidRDefault="00D55615" w:rsidP="00021A29">
      <w:pPr>
        <w:pStyle w:val="BodyTextIndent"/>
      </w:pPr>
      <w:proofErr w:type="spellStart"/>
      <w:proofErr w:type="gramStart"/>
      <w:r>
        <w:t>geofabric</w:t>
      </w:r>
      <w:proofErr w:type="spellEnd"/>
      <w:proofErr w:type="gramEnd"/>
      <w:r>
        <w:t xml:space="preserve"> </w:t>
      </w:r>
      <w:r w:rsidR="00E46180">
        <w:t>reinforcement</w:t>
      </w:r>
      <w:r w:rsidR="001D1A94">
        <w:t>: required</w:t>
      </w:r>
      <w:r w:rsidR="00D902D2">
        <w:t xml:space="preserve">  /  </w:t>
      </w:r>
      <w:r w:rsidR="001D1A94">
        <w:t>not required</w:t>
      </w:r>
      <w:r w:rsidR="00085624">
        <w:t>.</w:t>
      </w:r>
    </w:p>
    <w:p w:rsidR="005A7189" w:rsidRDefault="005A7189" w:rsidP="003E3FFB">
      <w:pPr>
        <w:pStyle w:val="guidancenote"/>
        <w:framePr w:wrap="around"/>
      </w:pPr>
      <w:r w:rsidRPr="002D5F44">
        <w:rPr>
          <w:i/>
        </w:rPr>
        <w:t>SANS</w:t>
      </w:r>
      <w:r>
        <w:t xml:space="preserve"> 207 gives recommendations for the application of reinforcement techn</w:t>
      </w:r>
      <w:r w:rsidR="001D1A94">
        <w:t>iques to soils and other fills.</w:t>
      </w:r>
    </w:p>
    <w:p w:rsidR="00E46180" w:rsidRPr="006063CB" w:rsidRDefault="00047E35" w:rsidP="00862DEA">
      <w:pPr>
        <w:pStyle w:val="Heading2"/>
      </w:pPr>
      <w:bookmarkStart w:id="1002" w:name="_Toc316226355"/>
      <w:bookmarkStart w:id="1003" w:name="_Toc336416771"/>
      <w:bookmarkStart w:id="1004" w:name="_Toc352402710"/>
      <w:r>
        <w:t>21.4</w:t>
      </w:r>
      <w:r>
        <w:tab/>
      </w:r>
      <w:r w:rsidR="00E46180" w:rsidRPr="006063CB">
        <w:t>Gabions</w:t>
      </w:r>
      <w:bookmarkEnd w:id="1002"/>
      <w:bookmarkEnd w:id="1003"/>
      <w:bookmarkEnd w:id="1004"/>
    </w:p>
    <w:p w:rsidR="00E46180" w:rsidRDefault="00E46180" w:rsidP="00E46180">
      <w:pPr>
        <w:pStyle w:val="Heading4"/>
      </w:pPr>
      <w:proofErr w:type="gramStart"/>
      <w:r>
        <w:t>materials</w:t>
      </w:r>
      <w:proofErr w:type="gramEnd"/>
    </w:p>
    <w:p w:rsidR="00E46180" w:rsidRDefault="00FC12A9" w:rsidP="00021A29">
      <w:pPr>
        <w:pStyle w:val="BodyTextIndent"/>
      </w:pPr>
      <w:r>
        <w:t>cage dimension</w:t>
      </w:r>
      <w:r w:rsidR="001D1A94">
        <w:t xml:space="preserve">: </w:t>
      </w:r>
      <w:r w:rsidR="00E46180" w:rsidRPr="00866EF3">
        <w:t>4 x 1 x 1</w:t>
      </w:r>
      <w:r w:rsidR="00D902D2">
        <w:t xml:space="preserve">  /  </w:t>
      </w:r>
      <w:r w:rsidR="00E46180" w:rsidRPr="00866EF3">
        <w:t>6 x 2 x 0,5</w:t>
      </w:r>
      <w:r w:rsidR="001D1A94">
        <w:t> m</w:t>
      </w:r>
    </w:p>
    <w:p w:rsidR="00FC12A9" w:rsidRDefault="0027790B" w:rsidP="00021A29">
      <w:pPr>
        <w:pStyle w:val="BodyTextIndent"/>
      </w:pPr>
      <w:proofErr w:type="gramStart"/>
      <w:r>
        <w:t>mesh</w:t>
      </w:r>
      <w:proofErr w:type="gramEnd"/>
      <w:r>
        <w:t xml:space="preserve"> wire to be </w:t>
      </w:r>
      <w:r w:rsidR="00FC12A9">
        <w:t>PVC-coa</w:t>
      </w:r>
      <w:r w:rsidR="00D55615">
        <w:t>ted</w:t>
      </w:r>
      <w:r w:rsidR="00B05045">
        <w:t xml:space="preserve">: </w:t>
      </w:r>
      <w:r w:rsidR="001D1A94">
        <w:t>required</w:t>
      </w:r>
      <w:r w:rsidR="00D902D2">
        <w:t xml:space="preserve">  /  </w:t>
      </w:r>
      <w:r w:rsidR="001D1A94">
        <w:t>not required</w:t>
      </w:r>
      <w:r>
        <w:t>.</w:t>
      </w:r>
    </w:p>
    <w:p w:rsidR="00E46180" w:rsidRPr="006063CB" w:rsidRDefault="00047E35" w:rsidP="00862DEA">
      <w:pPr>
        <w:pStyle w:val="Heading2"/>
      </w:pPr>
      <w:bookmarkStart w:id="1005" w:name="_Toc251739877"/>
      <w:bookmarkStart w:id="1006" w:name="_Toc251943807"/>
      <w:bookmarkStart w:id="1007" w:name="_Toc251945424"/>
      <w:bookmarkStart w:id="1008" w:name="_Toc251945540"/>
      <w:bookmarkStart w:id="1009" w:name="_Toc316226356"/>
      <w:bookmarkStart w:id="1010" w:name="_Toc336416772"/>
      <w:bookmarkStart w:id="1011" w:name="_Toc352402711"/>
      <w:r>
        <w:t>21.5</w:t>
      </w:r>
      <w:r>
        <w:tab/>
      </w:r>
      <w:r w:rsidR="003B4002">
        <w:t>F</w:t>
      </w:r>
      <w:r w:rsidR="00E46180" w:rsidRPr="006063CB">
        <w:t>encing</w:t>
      </w:r>
      <w:bookmarkEnd w:id="1005"/>
      <w:bookmarkEnd w:id="1006"/>
      <w:bookmarkEnd w:id="1007"/>
      <w:bookmarkEnd w:id="1008"/>
      <w:bookmarkEnd w:id="1009"/>
      <w:bookmarkEnd w:id="1010"/>
      <w:bookmarkEnd w:id="1011"/>
      <w:r w:rsidR="00E46180" w:rsidRPr="006063CB">
        <w:t xml:space="preserve"> </w:t>
      </w:r>
    </w:p>
    <w:p w:rsidR="008E1FDF" w:rsidRPr="008E1FDF" w:rsidRDefault="00FC12A9" w:rsidP="00021A29">
      <w:pPr>
        <w:pStyle w:val="BodyTextIndent"/>
        <w:rPr>
          <w:lang w:val="en-US"/>
        </w:rPr>
      </w:pPr>
      <w:r>
        <w:t>type</w:t>
      </w:r>
      <w:r w:rsidR="001D1A94">
        <w:t xml:space="preserve">: </w:t>
      </w:r>
      <w:r w:rsidR="00933DB6">
        <w:t>see drawings</w:t>
      </w:r>
    </w:p>
    <w:p w:rsidR="00E46180" w:rsidRPr="001D1A94" w:rsidRDefault="00F33C28" w:rsidP="003E3FFB">
      <w:pPr>
        <w:pStyle w:val="guidancenote"/>
        <w:framePr w:wrap="around"/>
        <w:rPr>
          <w:lang w:val="en-US"/>
        </w:rPr>
      </w:pPr>
      <w:r w:rsidRPr="001D1A94">
        <w:rPr>
          <w:lang w:val="en-US"/>
        </w:rPr>
        <w:t>line wire on steel posts, stays, droppers and standards</w:t>
      </w:r>
      <w:r w:rsidR="00D902D2">
        <w:rPr>
          <w:lang w:val="en-US"/>
        </w:rPr>
        <w:t xml:space="preserve">  /  </w:t>
      </w:r>
      <w:r w:rsidRPr="001D1A94">
        <w:rPr>
          <w:lang w:val="en-US"/>
        </w:rPr>
        <w:t>wire chain-link mesh on strain wire on steel posts, stays, droppers and standards</w:t>
      </w:r>
      <w:r w:rsidR="00D902D2">
        <w:rPr>
          <w:lang w:val="en-US"/>
        </w:rPr>
        <w:t xml:space="preserve">  /  </w:t>
      </w:r>
      <w:r w:rsidRPr="001D1A94">
        <w:rPr>
          <w:lang w:val="en-US"/>
        </w:rPr>
        <w:t>welded mesh</w:t>
      </w:r>
      <w:r w:rsidR="00D902D2">
        <w:rPr>
          <w:lang w:val="en-US"/>
        </w:rPr>
        <w:t xml:space="preserve">  /  </w:t>
      </w:r>
      <w:r w:rsidRPr="001D1A94">
        <w:rPr>
          <w:lang w:val="en-US"/>
        </w:rPr>
        <w:t>barbed tape</w:t>
      </w:r>
      <w:r w:rsidR="00D902D2">
        <w:rPr>
          <w:lang w:val="en-US"/>
        </w:rPr>
        <w:t xml:space="preserve">  /  </w:t>
      </w:r>
      <w:r w:rsidR="00F130FF" w:rsidRPr="001D1A94">
        <w:rPr>
          <w:lang w:val="en-US"/>
        </w:rPr>
        <w:t>palisade</w:t>
      </w:r>
      <w:r w:rsidR="00D902D2">
        <w:rPr>
          <w:lang w:val="en-US"/>
        </w:rPr>
        <w:t xml:space="preserve">  /  </w:t>
      </w:r>
      <w:r w:rsidR="00F130FF" w:rsidRPr="001D1A94">
        <w:rPr>
          <w:lang w:val="en-US"/>
        </w:rPr>
        <w:t>electric</w:t>
      </w:r>
      <w:r w:rsidR="00D902D2">
        <w:rPr>
          <w:lang w:val="en-US"/>
        </w:rPr>
        <w:t xml:space="preserve">  /  </w:t>
      </w:r>
      <w:r w:rsidR="001D1A94">
        <w:rPr>
          <w:lang w:val="en-US"/>
        </w:rPr>
        <w:t>private swimming pool</w:t>
      </w:r>
    </w:p>
    <w:p w:rsidR="00E46180" w:rsidRDefault="00047E35" w:rsidP="00BB1620">
      <w:pPr>
        <w:pStyle w:val="Heading3"/>
      </w:pPr>
      <w:r>
        <w:t>21.5.1</w:t>
      </w:r>
      <w:r>
        <w:tab/>
      </w:r>
      <w:r w:rsidR="00676B0A" w:rsidRPr="00BB1620">
        <w:t>Line</w:t>
      </w:r>
      <w:r w:rsidR="00676B0A">
        <w:t xml:space="preserve"> wire and c</w:t>
      </w:r>
      <w:r w:rsidR="00E46180" w:rsidRPr="006063CB">
        <w:t xml:space="preserve">hain-link </w:t>
      </w:r>
      <w:r w:rsidR="00E46180">
        <w:t xml:space="preserve">mesh fencing </w:t>
      </w:r>
    </w:p>
    <w:p w:rsidR="00E46180" w:rsidRDefault="008D748E" w:rsidP="00021A29">
      <w:pPr>
        <w:pStyle w:val="BodyTextIndent"/>
      </w:pPr>
      <w:r>
        <w:t>t</w:t>
      </w:r>
      <w:r w:rsidR="00E46180" w:rsidRPr="006063CB">
        <w:t>ype</w:t>
      </w:r>
      <w:r>
        <w:t xml:space="preserve"> wire</w:t>
      </w:r>
      <w:r w:rsidR="001D1A94">
        <w:t xml:space="preserve">: </w:t>
      </w:r>
      <w:r w:rsidR="00D353B0" w:rsidRPr="00866EF3">
        <w:t>1</w:t>
      </w:r>
      <w:r w:rsidR="00D902D2">
        <w:t xml:space="preserve">  /  </w:t>
      </w:r>
      <w:r w:rsidR="00D353B0" w:rsidRPr="00866EF3">
        <w:t xml:space="preserve">2 </w:t>
      </w:r>
    </w:p>
    <w:p w:rsidR="001D1A94" w:rsidRDefault="001D1A94" w:rsidP="003E3FFB">
      <w:pPr>
        <w:pStyle w:val="guidancenote"/>
        <w:framePr w:wrap="around"/>
      </w:pPr>
      <w:r w:rsidRPr="00866EF3">
        <w:t>1 (zinc coated</w:t>
      </w:r>
      <w:proofErr w:type="gramStart"/>
      <w:r w:rsidRPr="00866EF3">
        <w:t>)</w:t>
      </w:r>
      <w:r w:rsidR="00D902D2">
        <w:t xml:space="preserve">  /</w:t>
      </w:r>
      <w:proofErr w:type="gramEnd"/>
      <w:r w:rsidR="00D902D2">
        <w:t xml:space="preserve">  </w:t>
      </w:r>
      <w:r w:rsidRPr="00866EF3">
        <w:t>2 (zinc coated and PVC coated)</w:t>
      </w:r>
      <w:r w:rsidR="00085624">
        <w:t>.</w:t>
      </w:r>
    </w:p>
    <w:p w:rsidR="00E46180" w:rsidRDefault="00E46180" w:rsidP="00021A29">
      <w:pPr>
        <w:pStyle w:val="BodyTextIndent"/>
      </w:pPr>
      <w:r w:rsidRPr="006063CB">
        <w:t>colour of PVC</w:t>
      </w:r>
      <w:r w:rsidR="00FC12A9">
        <w:t xml:space="preserve"> coating when relevant</w:t>
      </w:r>
      <w:r w:rsidR="001D1A94">
        <w:t xml:space="preserve">: </w:t>
      </w:r>
      <w:r w:rsidR="00D353B0" w:rsidRPr="009F1577">
        <w:t>dark green</w:t>
      </w:r>
      <w:r w:rsidR="00D902D2">
        <w:t xml:space="preserve">  /  </w:t>
      </w:r>
      <w:r w:rsidR="00D353B0" w:rsidRPr="009F1577">
        <w:t>white</w:t>
      </w:r>
    </w:p>
    <w:p w:rsidR="00E46180" w:rsidRDefault="00E46180" w:rsidP="00021A29">
      <w:pPr>
        <w:pStyle w:val="BodyTextIndent"/>
      </w:pPr>
      <w:r>
        <w:t>nomina</w:t>
      </w:r>
      <w:r w:rsidR="00FC12A9">
        <w:t>l size mesh of chain-link wire</w:t>
      </w:r>
      <w:r w:rsidR="001D1A94">
        <w:t xml:space="preserve">: </w:t>
      </w:r>
      <w:r w:rsidR="00D353B0">
        <w:t>40</w:t>
      </w:r>
      <w:r w:rsidR="00D902D2">
        <w:t xml:space="preserve">  /  </w:t>
      </w:r>
      <w:r w:rsidR="00D353B0">
        <w:t>50</w:t>
      </w:r>
      <w:r w:rsidR="00D902D2">
        <w:t xml:space="preserve">  /  </w:t>
      </w:r>
      <w:r w:rsidR="00D353B0">
        <w:t>60</w:t>
      </w:r>
      <w:r w:rsidR="00D902D2">
        <w:t xml:space="preserve">  /  </w:t>
      </w:r>
      <w:r w:rsidR="00012614">
        <w:t>75</w:t>
      </w:r>
      <w:r w:rsidR="00D902D2">
        <w:t xml:space="preserve">  /  </w:t>
      </w:r>
      <w:r w:rsidR="00012614">
        <w:t>100 </w:t>
      </w:r>
      <w:r w:rsidR="00D353B0">
        <w:t>mm</w:t>
      </w:r>
    </w:p>
    <w:p w:rsidR="001D1A94" w:rsidRDefault="001D1A94" w:rsidP="008D748E">
      <w:pPr>
        <w:pStyle w:val="Heading4"/>
      </w:pPr>
      <w:bookmarkStart w:id="1012" w:name="_Toc424799244"/>
      <w:bookmarkStart w:id="1013" w:name="_Toc424800552"/>
      <w:bookmarkStart w:id="1014" w:name="_Toc424804102"/>
      <w:bookmarkStart w:id="1015" w:name="_Toc424804633"/>
      <w:bookmarkStart w:id="1016" w:name="_Toc438048021"/>
      <w:bookmarkStart w:id="1017" w:name="_Toc424799247"/>
      <w:bookmarkStart w:id="1018" w:name="_Toc424800555"/>
      <w:bookmarkStart w:id="1019" w:name="_Toc424804105"/>
      <w:bookmarkStart w:id="1020" w:name="_Toc424804636"/>
      <w:bookmarkStart w:id="1021" w:name="_Toc438048024"/>
      <w:proofErr w:type="gramStart"/>
      <w:r>
        <w:t>p</w:t>
      </w:r>
      <w:r w:rsidRPr="006063CB">
        <w:t>osts</w:t>
      </w:r>
      <w:proofErr w:type="gramEnd"/>
      <w:r w:rsidRPr="006063CB">
        <w:t>, stays</w:t>
      </w:r>
      <w:bookmarkEnd w:id="1012"/>
      <w:bookmarkEnd w:id="1013"/>
      <w:bookmarkEnd w:id="1014"/>
      <w:bookmarkEnd w:id="1015"/>
      <w:bookmarkEnd w:id="1016"/>
      <w:r w:rsidRPr="006063CB">
        <w:t>, standards</w:t>
      </w:r>
      <w:r>
        <w:t>,</w:t>
      </w:r>
      <w:r w:rsidRPr="005D19F0">
        <w:t xml:space="preserve"> </w:t>
      </w:r>
      <w:r w:rsidRPr="006063CB">
        <w:t>droppers</w:t>
      </w:r>
    </w:p>
    <w:p w:rsidR="001D1A94" w:rsidRPr="001D1A94" w:rsidRDefault="001D1A94" w:rsidP="00021A29">
      <w:pPr>
        <w:pStyle w:val="BodyTextIndent"/>
      </w:pPr>
      <w:r>
        <w:t>type: steel</w:t>
      </w:r>
      <w:r w:rsidR="00D902D2">
        <w:t xml:space="preserve">  /  </w:t>
      </w:r>
      <w:r>
        <w:t>concrete</w:t>
      </w:r>
      <w:r w:rsidR="00D902D2">
        <w:t xml:space="preserve">  /  </w:t>
      </w:r>
      <w:r>
        <w:t>wood</w:t>
      </w:r>
    </w:p>
    <w:p w:rsidR="00F130FF" w:rsidRDefault="00F130FF" w:rsidP="008D748E">
      <w:pPr>
        <w:pStyle w:val="Heading4"/>
      </w:pPr>
      <w:proofErr w:type="gramStart"/>
      <w:r>
        <w:t>erection</w:t>
      </w:r>
      <w:proofErr w:type="gramEnd"/>
    </w:p>
    <w:p w:rsidR="008E1FDF" w:rsidRDefault="00F130FF" w:rsidP="00021A29">
      <w:pPr>
        <w:pStyle w:val="BodyTextIndent"/>
      </w:pPr>
      <w:r>
        <w:t>fence height</w:t>
      </w:r>
      <w:r w:rsidR="001D1A94">
        <w:t xml:space="preserve">: </w:t>
      </w:r>
      <w:r w:rsidR="008E1FDF">
        <w:t>see drawings</w:t>
      </w:r>
    </w:p>
    <w:p w:rsidR="00F130FF" w:rsidRPr="00F130FF" w:rsidRDefault="00F130FF" w:rsidP="003E3FFB">
      <w:pPr>
        <w:pStyle w:val="guidancenote"/>
        <w:framePr w:wrap="around"/>
      </w:pPr>
      <w:r>
        <w:t>900</w:t>
      </w:r>
      <w:r w:rsidR="00D902D2">
        <w:t xml:space="preserve">  /  </w:t>
      </w:r>
      <w:r>
        <w:t>1 200</w:t>
      </w:r>
      <w:r w:rsidR="00D902D2">
        <w:t xml:space="preserve">  /  </w:t>
      </w:r>
      <w:r>
        <w:t>1 800</w:t>
      </w:r>
      <w:r w:rsidR="00D902D2">
        <w:t xml:space="preserve">  /  </w:t>
      </w:r>
      <w:r>
        <w:t>2</w:t>
      </w:r>
      <w:r w:rsidR="001D1A94">
        <w:t> 000</w:t>
      </w:r>
      <w:r w:rsidR="00D902D2">
        <w:t xml:space="preserve">  /  </w:t>
      </w:r>
      <w:r w:rsidR="001D1A94">
        <w:t>2 400</w:t>
      </w:r>
      <w:r w:rsidR="00D902D2">
        <w:t xml:space="preserve">  /  </w:t>
      </w:r>
      <w:r w:rsidR="001D1A94">
        <w:t>3 000</w:t>
      </w:r>
      <w:r w:rsidR="00D902D2">
        <w:t xml:space="preserve">  /  </w:t>
      </w:r>
      <w:r w:rsidR="001D1A94">
        <w:t>3 600 mm</w:t>
      </w:r>
    </w:p>
    <w:p w:rsidR="00792EF0" w:rsidRDefault="00676B0A" w:rsidP="008D748E">
      <w:pPr>
        <w:pStyle w:val="Heading4"/>
      </w:pPr>
      <w:proofErr w:type="gramStart"/>
      <w:r>
        <w:t>fencing</w:t>
      </w:r>
      <w:proofErr w:type="gramEnd"/>
      <w:r>
        <w:t xml:space="preserve"> </w:t>
      </w:r>
      <w:r w:rsidR="00792EF0">
        <w:t>g</w:t>
      </w:r>
      <w:r w:rsidR="00792EF0" w:rsidRPr="006063CB">
        <w:t>ates</w:t>
      </w:r>
      <w:bookmarkEnd w:id="1017"/>
      <w:bookmarkEnd w:id="1018"/>
      <w:bookmarkEnd w:id="1019"/>
      <w:bookmarkEnd w:id="1020"/>
      <w:bookmarkEnd w:id="1021"/>
      <w:r w:rsidR="00792EF0">
        <w:fldChar w:fldCharType="begin"/>
      </w:r>
      <w:r w:rsidR="00792EF0">
        <w:instrText xml:space="preserve"> XE "g</w:instrText>
      </w:r>
      <w:r w:rsidR="00792EF0" w:rsidRPr="006F6024">
        <w:instrText>ates</w:instrText>
      </w:r>
      <w:r w:rsidR="00792EF0">
        <w:instrText xml:space="preserve">, fencing" </w:instrText>
      </w:r>
      <w:r w:rsidR="00792EF0">
        <w:fldChar w:fldCharType="end"/>
      </w:r>
    </w:p>
    <w:p w:rsidR="00196C68" w:rsidRDefault="00C7571C" w:rsidP="00021A29">
      <w:pPr>
        <w:pStyle w:val="BodyTextIndent"/>
      </w:pPr>
      <w:proofErr w:type="gramStart"/>
      <w:r>
        <w:t>s</w:t>
      </w:r>
      <w:r w:rsidR="00792EF0">
        <w:t>ize</w:t>
      </w:r>
      <w:proofErr w:type="gramEnd"/>
      <w:r>
        <w:t>,</w:t>
      </w:r>
      <w:r w:rsidR="00792EF0">
        <w:t xml:space="preserve"> shape</w:t>
      </w:r>
      <w:r w:rsidR="00B05045">
        <w:t xml:space="preserve">: </w:t>
      </w:r>
      <w:r w:rsidR="001F3B6A">
        <w:t>see drawings</w:t>
      </w:r>
      <w:r w:rsidR="00085624">
        <w:t>.</w:t>
      </w:r>
    </w:p>
    <w:p w:rsidR="00792EF0" w:rsidRDefault="00047E35" w:rsidP="008D748E">
      <w:pPr>
        <w:pStyle w:val="Heading3"/>
      </w:pPr>
      <w:bookmarkStart w:id="1022" w:name="_Toc316226357"/>
      <w:bookmarkStart w:id="1023" w:name="_Toc336416773"/>
      <w:r>
        <w:t>21.5.2</w:t>
      </w:r>
      <w:r>
        <w:tab/>
      </w:r>
      <w:r w:rsidR="00792EF0">
        <w:t>Weld</w:t>
      </w:r>
      <w:r w:rsidR="00792EF0" w:rsidRPr="002B000C">
        <w:t xml:space="preserve"> </w:t>
      </w:r>
      <w:r w:rsidR="00792EF0">
        <w:t>mesh fencing</w:t>
      </w:r>
      <w:bookmarkEnd w:id="1022"/>
      <w:bookmarkEnd w:id="1023"/>
    </w:p>
    <w:p w:rsidR="00FC12A9" w:rsidRDefault="00FC12A9" w:rsidP="00021A29">
      <w:pPr>
        <w:pStyle w:val="BodyTextIndent"/>
      </w:pPr>
      <w:r>
        <w:t>material</w:t>
      </w:r>
      <w:r w:rsidR="00B55AD9">
        <w:t>: mild steel</w:t>
      </w:r>
      <w:r w:rsidR="00D902D2">
        <w:t xml:space="preserve">  /  </w:t>
      </w:r>
      <w:r w:rsidR="00B55AD9">
        <w:t>high tensile steel</w:t>
      </w:r>
      <w:r w:rsidR="00D902D2">
        <w:t xml:space="preserve">  /  </w:t>
      </w:r>
      <w:r w:rsidR="00B55AD9">
        <w:t>very high tensile steel</w:t>
      </w:r>
    </w:p>
    <w:p w:rsidR="00792EF0" w:rsidRDefault="00B55AD9" w:rsidP="003E3FFB">
      <w:pPr>
        <w:pStyle w:val="guidancenote"/>
        <w:framePr w:wrap="around"/>
      </w:pPr>
      <w:proofErr w:type="gramStart"/>
      <w:r>
        <w:t>H</w:t>
      </w:r>
      <w:r w:rsidR="00792EF0">
        <w:t>igh tensile steel (&gt;950 </w:t>
      </w:r>
      <w:proofErr w:type="spellStart"/>
      <w:r w:rsidR="00792EF0">
        <w:t>MPa</w:t>
      </w:r>
      <w:proofErr w:type="spellEnd"/>
      <w:r w:rsidR="00792EF0">
        <w:t>)</w:t>
      </w:r>
      <w:r>
        <w:t>;</w:t>
      </w:r>
      <w:r w:rsidR="00792EF0">
        <w:t xml:space="preserve"> very high tensile steel (&gt;1</w:t>
      </w:r>
      <w:r w:rsidR="008B1B68">
        <w:t> </w:t>
      </w:r>
      <w:r w:rsidR="00792EF0">
        <w:t>250 </w:t>
      </w:r>
      <w:proofErr w:type="spellStart"/>
      <w:r w:rsidR="00792EF0">
        <w:t>MPa</w:t>
      </w:r>
      <w:proofErr w:type="spellEnd"/>
      <w:r w:rsidR="00792EF0">
        <w:t>)</w:t>
      </w:r>
      <w:r w:rsidR="00085624">
        <w:t>.</w:t>
      </w:r>
      <w:proofErr w:type="gramEnd"/>
    </w:p>
    <w:p w:rsidR="00012614" w:rsidRDefault="00792EF0" w:rsidP="00021A29">
      <w:pPr>
        <w:pStyle w:val="BodyTextIndent"/>
      </w:pPr>
      <w:r>
        <w:t>mesh</w:t>
      </w:r>
      <w:r w:rsidR="00B55AD9" w:rsidRPr="00B55AD9">
        <w:t xml:space="preserve"> </w:t>
      </w:r>
      <w:r w:rsidR="00B55AD9">
        <w:t xml:space="preserve">size: </w:t>
      </w:r>
      <w:r w:rsidR="00012614">
        <w:t>25 x 25</w:t>
      </w:r>
      <w:r w:rsidR="00D902D2">
        <w:t xml:space="preserve">  /  </w:t>
      </w:r>
      <w:r w:rsidR="00012614">
        <w:t>50 x 25</w:t>
      </w:r>
      <w:r w:rsidR="00D902D2">
        <w:t xml:space="preserve">  /  </w:t>
      </w:r>
      <w:r w:rsidR="00012614">
        <w:t>50</w:t>
      </w:r>
      <w:r w:rsidR="00B55AD9">
        <w:t xml:space="preserve"> x 50</w:t>
      </w:r>
      <w:r w:rsidR="00D902D2">
        <w:t xml:space="preserve">  /  </w:t>
      </w:r>
      <w:r w:rsidR="00B55AD9">
        <w:t>100 x 50</w:t>
      </w:r>
      <w:r w:rsidR="00D902D2">
        <w:t xml:space="preserve">  /  </w:t>
      </w:r>
      <w:r w:rsidR="00B55AD9">
        <w:t>100 x 100 mm</w:t>
      </w:r>
    </w:p>
    <w:p w:rsidR="00792EF0" w:rsidRDefault="007E1778" w:rsidP="00021A29">
      <w:pPr>
        <w:pStyle w:val="BodyTextIndent"/>
      </w:pPr>
      <w:r>
        <w:t>finish</w:t>
      </w:r>
      <w:r w:rsidR="00B55AD9">
        <w:t xml:space="preserve">: </w:t>
      </w:r>
      <w:r w:rsidR="00792EF0">
        <w:t>hot dip galvanized</w:t>
      </w:r>
      <w:r w:rsidR="00D902D2">
        <w:t xml:space="preserve">  /  </w:t>
      </w:r>
      <w:r w:rsidR="00792EF0">
        <w:t>black</w:t>
      </w:r>
      <w:r w:rsidR="00D902D2">
        <w:t xml:space="preserve">  /  </w:t>
      </w:r>
      <w:r w:rsidR="00792EF0">
        <w:t>hot dip galvanized and powder-coated</w:t>
      </w:r>
      <w:r>
        <w:t xml:space="preserve"> </w:t>
      </w:r>
    </w:p>
    <w:p w:rsidR="008E1FDF" w:rsidRDefault="00B55AD9" w:rsidP="00021A29">
      <w:pPr>
        <w:pStyle w:val="BodyTextIndent"/>
      </w:pPr>
      <w:bookmarkStart w:id="1024" w:name="_Toc316226358"/>
      <w:bookmarkStart w:id="1025" w:name="_Toc336416774"/>
      <w:r>
        <w:t xml:space="preserve">fence height: </w:t>
      </w:r>
      <w:r w:rsidR="00933DB6">
        <w:t>see drawings</w:t>
      </w:r>
    </w:p>
    <w:p w:rsidR="002828BD" w:rsidRPr="00751329" w:rsidRDefault="00B55AD9" w:rsidP="003E3FFB">
      <w:pPr>
        <w:pStyle w:val="guidancenote"/>
        <w:framePr w:wrap="around"/>
      </w:pPr>
      <w:r>
        <w:t>1 </w:t>
      </w:r>
      <w:proofErr w:type="gramStart"/>
      <w:r>
        <w:t>200</w:t>
      </w:r>
      <w:r w:rsidR="00D902D2">
        <w:t xml:space="preserve">  /</w:t>
      </w:r>
      <w:proofErr w:type="gramEnd"/>
      <w:r w:rsidR="00D902D2">
        <w:t xml:space="preserve">  </w:t>
      </w:r>
      <w:r>
        <w:t>1 800</w:t>
      </w:r>
      <w:r w:rsidR="00D902D2">
        <w:t xml:space="preserve">  /  </w:t>
      </w:r>
      <w:r>
        <w:t>2 400 mm</w:t>
      </w:r>
    </w:p>
    <w:p w:rsidR="00D92175" w:rsidRDefault="00047E35" w:rsidP="008D748E">
      <w:pPr>
        <w:pStyle w:val="Heading3"/>
      </w:pPr>
      <w:r>
        <w:lastRenderedPageBreak/>
        <w:t>21.5.3</w:t>
      </w:r>
      <w:r>
        <w:tab/>
      </w:r>
      <w:r w:rsidR="00792EF0">
        <w:t>Barbed tape fencing</w:t>
      </w:r>
      <w:bookmarkEnd w:id="1024"/>
      <w:bookmarkEnd w:id="1025"/>
    </w:p>
    <w:p w:rsidR="00792EF0" w:rsidRDefault="007E1778" w:rsidP="00021A29">
      <w:pPr>
        <w:pStyle w:val="BodyTextIndent"/>
      </w:pPr>
      <w:r>
        <w:t>material</w:t>
      </w:r>
      <w:r w:rsidR="00B55AD9">
        <w:t xml:space="preserve">: </w:t>
      </w:r>
      <w:r w:rsidR="00792EF0">
        <w:t>hot dip galvanized steel strip</w:t>
      </w:r>
      <w:r w:rsidR="00D902D2">
        <w:t xml:space="preserve">  /  </w:t>
      </w:r>
      <w:r w:rsidR="00792EF0">
        <w:t>stainless steel</w:t>
      </w:r>
      <w:r w:rsidR="00D902D2">
        <w:t xml:space="preserve">  /  </w:t>
      </w:r>
      <w:r w:rsidR="00792EF0">
        <w:t>other</w:t>
      </w:r>
    </w:p>
    <w:p w:rsidR="00792EF0" w:rsidRDefault="00B55AD9" w:rsidP="00021A29">
      <w:pPr>
        <w:pStyle w:val="BodyTextIndent"/>
      </w:pPr>
      <w:r>
        <w:t xml:space="preserve">form: </w:t>
      </w:r>
      <w:r w:rsidR="00792EF0">
        <w:t>flat wrap</w:t>
      </w:r>
      <w:r w:rsidR="00D902D2">
        <w:t xml:space="preserve">  /  </w:t>
      </w:r>
      <w:r w:rsidR="00792EF0">
        <w:t>concertina</w:t>
      </w:r>
      <w:r w:rsidR="00D902D2">
        <w:t xml:space="preserve">  /  </w:t>
      </w:r>
      <w:r w:rsidR="00792EF0">
        <w:t>…</w:t>
      </w:r>
      <w:r w:rsidR="007E1778">
        <w:t xml:space="preserve"> </w:t>
      </w:r>
    </w:p>
    <w:p w:rsidR="002828BD" w:rsidRPr="006063CB" w:rsidRDefault="00047E35" w:rsidP="002828BD">
      <w:pPr>
        <w:pStyle w:val="Heading3"/>
      </w:pPr>
      <w:bookmarkStart w:id="1026" w:name="_Toc251739878"/>
      <w:bookmarkStart w:id="1027" w:name="_Toc251943808"/>
      <w:bookmarkStart w:id="1028" w:name="_Toc251945425"/>
      <w:bookmarkStart w:id="1029" w:name="_Toc251945541"/>
      <w:bookmarkStart w:id="1030" w:name="_Toc316226361"/>
      <w:bookmarkStart w:id="1031" w:name="_Toc336416777"/>
      <w:bookmarkStart w:id="1032" w:name="_Toc316226360"/>
      <w:bookmarkStart w:id="1033" w:name="_Toc336416776"/>
      <w:r>
        <w:t>21.5.4</w:t>
      </w:r>
      <w:r>
        <w:tab/>
      </w:r>
      <w:r w:rsidR="002828BD" w:rsidRPr="006063CB">
        <w:t xml:space="preserve">Palisade </w:t>
      </w:r>
      <w:r w:rsidR="002828BD">
        <w:t>f</w:t>
      </w:r>
      <w:r w:rsidR="002828BD" w:rsidRPr="006063CB">
        <w:t>encing</w:t>
      </w:r>
      <w:bookmarkEnd w:id="1026"/>
      <w:bookmarkEnd w:id="1027"/>
      <w:bookmarkEnd w:id="1028"/>
      <w:bookmarkEnd w:id="1029"/>
      <w:bookmarkEnd w:id="1030"/>
      <w:bookmarkEnd w:id="1031"/>
      <w:r w:rsidR="002828BD" w:rsidRPr="006063CB">
        <w:t xml:space="preserve"> </w:t>
      </w:r>
    </w:p>
    <w:p w:rsidR="00B55AD9" w:rsidRDefault="004D6B35" w:rsidP="00021A29">
      <w:pPr>
        <w:pStyle w:val="BodyTextIndent"/>
      </w:pPr>
      <w:r>
        <w:t>type</w:t>
      </w:r>
      <w:r w:rsidR="00B55AD9">
        <w:t>: steel</w:t>
      </w:r>
      <w:r w:rsidR="00D902D2">
        <w:t xml:space="preserve">  /  </w:t>
      </w:r>
      <w:r w:rsidR="00B55AD9">
        <w:t>concrete</w:t>
      </w:r>
    </w:p>
    <w:p w:rsidR="004D6B35" w:rsidRDefault="00B55AD9" w:rsidP="00021A29">
      <w:pPr>
        <w:pStyle w:val="BodyTextIndent"/>
      </w:pPr>
      <w:r>
        <w:t>finish on steel: paint</w:t>
      </w:r>
      <w:r w:rsidR="00D902D2">
        <w:t xml:space="preserve">  /  </w:t>
      </w:r>
      <w:r>
        <w:t>hot dip galvanized</w:t>
      </w:r>
      <w:r w:rsidR="004D6B35">
        <w:t xml:space="preserve"> </w:t>
      </w:r>
    </w:p>
    <w:p w:rsidR="002828BD" w:rsidRDefault="002828BD" w:rsidP="002828BD">
      <w:pPr>
        <w:pStyle w:val="Heading4"/>
      </w:pPr>
      <w:proofErr w:type="gramStart"/>
      <w:r>
        <w:t>steel</w:t>
      </w:r>
      <w:proofErr w:type="gramEnd"/>
    </w:p>
    <w:p w:rsidR="002828BD" w:rsidRDefault="002828BD" w:rsidP="00021A29">
      <w:pPr>
        <w:pStyle w:val="BodyTextIndent"/>
      </w:pPr>
      <w:r>
        <w:t>type</w:t>
      </w:r>
      <w:r w:rsidR="00B55AD9">
        <w:t xml:space="preserve">: </w:t>
      </w:r>
      <w:r w:rsidRPr="00866EF3">
        <w:t>security purpose</w:t>
      </w:r>
      <w:r w:rsidR="00D902D2">
        <w:t xml:space="preserve">  /  </w:t>
      </w:r>
      <w:r w:rsidRPr="00866EF3">
        <w:t>general purpose</w:t>
      </w:r>
    </w:p>
    <w:p w:rsidR="008E1FDF" w:rsidRDefault="004D6B35" w:rsidP="00021A29">
      <w:pPr>
        <w:pStyle w:val="BodyTextIndent"/>
      </w:pPr>
      <w:r>
        <w:t>steel fence height</w:t>
      </w:r>
      <w:r w:rsidR="00B55AD9">
        <w:t xml:space="preserve">: </w:t>
      </w:r>
      <w:r w:rsidR="008E1FDF">
        <w:t>see drawings</w:t>
      </w:r>
    </w:p>
    <w:p w:rsidR="004D6B35" w:rsidRPr="00F34855" w:rsidRDefault="004D6B35" w:rsidP="003E3FFB">
      <w:pPr>
        <w:pStyle w:val="guidancenote"/>
        <w:framePr w:wrap="around"/>
      </w:pPr>
      <w:r>
        <w:t>1</w:t>
      </w:r>
      <w:r w:rsidR="00B55AD9">
        <w:t xml:space="preserve"> </w:t>
      </w:r>
      <w:proofErr w:type="gramStart"/>
      <w:r w:rsidR="00B55AD9">
        <w:t>800</w:t>
      </w:r>
      <w:r w:rsidR="00D902D2">
        <w:t xml:space="preserve">  /</w:t>
      </w:r>
      <w:proofErr w:type="gramEnd"/>
      <w:r w:rsidR="00D902D2">
        <w:t xml:space="preserve">  </w:t>
      </w:r>
      <w:r w:rsidR="00B55AD9">
        <w:t>2 400</w:t>
      </w:r>
      <w:r w:rsidR="00D902D2">
        <w:t xml:space="preserve">  /  </w:t>
      </w:r>
      <w:r w:rsidR="00B55AD9">
        <w:t>3 000</w:t>
      </w:r>
      <w:r w:rsidR="00D902D2">
        <w:t xml:space="preserve">  /  </w:t>
      </w:r>
      <w:r w:rsidR="00B55AD9">
        <w:t>3 600 mm</w:t>
      </w:r>
    </w:p>
    <w:p w:rsidR="008E1FDF" w:rsidRDefault="004D6B35" w:rsidP="00021A29">
      <w:pPr>
        <w:pStyle w:val="BodyTextIndent"/>
      </w:pPr>
      <w:r>
        <w:t>concrete fence height</w:t>
      </w:r>
      <w:r w:rsidR="00B55AD9">
        <w:t xml:space="preserve">: </w:t>
      </w:r>
      <w:r w:rsidR="008E1FDF">
        <w:t xml:space="preserve">see drawings </w:t>
      </w:r>
    </w:p>
    <w:p w:rsidR="004D6B35" w:rsidRPr="00EA13D2" w:rsidRDefault="00B55AD9" w:rsidP="003E3FFB">
      <w:pPr>
        <w:pStyle w:val="guidancenote"/>
        <w:framePr w:wrap="around"/>
      </w:pPr>
      <w:r>
        <w:t xml:space="preserve">1 </w:t>
      </w:r>
      <w:proofErr w:type="gramStart"/>
      <w:r>
        <w:t>800</w:t>
      </w:r>
      <w:r w:rsidR="00D902D2">
        <w:t xml:space="preserve">  /</w:t>
      </w:r>
      <w:proofErr w:type="gramEnd"/>
      <w:r w:rsidR="00D902D2">
        <w:t xml:space="preserve">  </w:t>
      </w:r>
      <w:r>
        <w:t>2 400 mm</w:t>
      </w:r>
      <w:r w:rsidR="0027790B">
        <w:t>.</w:t>
      </w:r>
    </w:p>
    <w:p w:rsidR="004D6B35" w:rsidRDefault="00047E35" w:rsidP="000050CD">
      <w:pPr>
        <w:pStyle w:val="Heading3"/>
      </w:pPr>
      <w:r>
        <w:t>21.5.5</w:t>
      </w:r>
      <w:r>
        <w:tab/>
      </w:r>
      <w:r w:rsidR="004D6B35">
        <w:t>Electric fencing</w:t>
      </w:r>
    </w:p>
    <w:p w:rsidR="004D6B35" w:rsidRDefault="004D6B35" w:rsidP="00021A29">
      <w:pPr>
        <w:pStyle w:val="BodyTextIndent"/>
      </w:pPr>
      <w:r>
        <w:t>type</w:t>
      </w:r>
      <w:r w:rsidR="004A637E">
        <w:t xml:space="preserve">: </w:t>
      </w:r>
      <w:r>
        <w:t>wall top</w:t>
      </w:r>
      <w:r w:rsidR="00D902D2">
        <w:t xml:space="preserve">  /  </w:t>
      </w:r>
      <w:r>
        <w:t>from ground up</w:t>
      </w:r>
      <w:r w:rsidR="00D902D2">
        <w:t xml:space="preserve">  /  </w:t>
      </w:r>
      <w:r>
        <w:t>electrified palisade</w:t>
      </w:r>
      <w:r w:rsidR="00D902D2">
        <w:t xml:space="preserve">  /  </w:t>
      </w:r>
      <w:r w:rsidR="004A637E">
        <w:t>freestanding</w:t>
      </w:r>
    </w:p>
    <w:p w:rsidR="00031EFB" w:rsidRDefault="00031EFB" w:rsidP="00021A29">
      <w:pPr>
        <w:pStyle w:val="BodyTextIndent"/>
      </w:pPr>
      <w:r>
        <w:t>number of lines for wall-top type: 6</w:t>
      </w:r>
      <w:r w:rsidR="00D902D2">
        <w:t xml:space="preserve">  /  </w:t>
      </w:r>
      <w:r>
        <w:t>…</w:t>
      </w:r>
    </w:p>
    <w:p w:rsidR="004D6B35" w:rsidRDefault="004D6B35" w:rsidP="00021A29">
      <w:pPr>
        <w:pStyle w:val="BodyTextIndent"/>
      </w:pPr>
      <w:proofErr w:type="gramStart"/>
      <w:r>
        <w:t>powered</w:t>
      </w:r>
      <w:proofErr w:type="gramEnd"/>
      <w:r>
        <w:t xml:space="preserve"> by</w:t>
      </w:r>
      <w:r w:rsidR="004A637E">
        <w:t>: mains</w:t>
      </w:r>
      <w:r w:rsidR="00D902D2">
        <w:t xml:space="preserve">  /  </w:t>
      </w:r>
      <w:r w:rsidR="004A637E">
        <w:t>battery/solar</w:t>
      </w:r>
      <w:r w:rsidR="0027790B">
        <w:t>.</w:t>
      </w:r>
    </w:p>
    <w:p w:rsidR="004D6B35" w:rsidRDefault="00047E35" w:rsidP="000050CD">
      <w:pPr>
        <w:pStyle w:val="Heading3"/>
      </w:pPr>
      <w:r>
        <w:t>21.5.6</w:t>
      </w:r>
      <w:r>
        <w:tab/>
      </w:r>
      <w:r w:rsidR="004D6B35">
        <w:t>Gate automation</w:t>
      </w:r>
    </w:p>
    <w:p w:rsidR="004D6B35" w:rsidRDefault="004D6B35" w:rsidP="00021A29">
      <w:pPr>
        <w:pStyle w:val="BodyTextIndent"/>
      </w:pPr>
      <w:proofErr w:type="gramStart"/>
      <w:r>
        <w:t>theft-resistant</w:t>
      </w:r>
      <w:proofErr w:type="gramEnd"/>
      <w:r>
        <w:t xml:space="preserve"> cages with padlock: required</w:t>
      </w:r>
      <w:r w:rsidR="00D902D2">
        <w:t xml:space="preserve">  /  </w:t>
      </w:r>
      <w:r>
        <w:t>not required</w:t>
      </w:r>
      <w:r w:rsidR="00031EFB">
        <w:t>.</w:t>
      </w:r>
    </w:p>
    <w:p w:rsidR="00D92175" w:rsidRDefault="00047E35" w:rsidP="00BB1620">
      <w:pPr>
        <w:pStyle w:val="Heading3"/>
      </w:pPr>
      <w:r>
        <w:t>21.5.7</w:t>
      </w:r>
      <w:r>
        <w:tab/>
      </w:r>
      <w:r w:rsidR="00D92175" w:rsidRPr="00BB1620">
        <w:t>Private</w:t>
      </w:r>
      <w:r w:rsidR="00D92175">
        <w:t xml:space="preserve"> s</w:t>
      </w:r>
      <w:r w:rsidR="00D92175" w:rsidRPr="006063CB">
        <w:t>wimming pool fencing</w:t>
      </w:r>
      <w:bookmarkEnd w:id="1032"/>
      <w:bookmarkEnd w:id="1033"/>
    </w:p>
    <w:p w:rsidR="008E1FDF" w:rsidRDefault="002828BD" w:rsidP="00021A29">
      <w:pPr>
        <w:pStyle w:val="BodyTextIndent"/>
      </w:pPr>
      <w:r>
        <w:t xml:space="preserve">fence </w:t>
      </w:r>
      <w:r w:rsidR="00D92175">
        <w:t>h</w:t>
      </w:r>
      <w:r w:rsidR="00D92175" w:rsidRPr="006063CB">
        <w:t>eight</w:t>
      </w:r>
      <w:r w:rsidR="00031EFB">
        <w:t xml:space="preserve">: </w:t>
      </w:r>
      <w:r w:rsidR="008E1FDF">
        <w:t xml:space="preserve">see drawings </w:t>
      </w:r>
    </w:p>
    <w:p w:rsidR="00701072" w:rsidRPr="000F09E9" w:rsidRDefault="00701072" w:rsidP="003E3FFB">
      <w:pPr>
        <w:pStyle w:val="guidancenote"/>
        <w:framePr w:wrap="around"/>
      </w:pPr>
      <w:r>
        <w:t>1</w:t>
      </w:r>
      <w:proofErr w:type="gramStart"/>
      <w:r>
        <w:t>,6</w:t>
      </w:r>
      <w:proofErr w:type="gramEnd"/>
      <w:r>
        <w:t> m</w:t>
      </w:r>
      <w:r w:rsidR="008E1FDF">
        <w:t>*</w:t>
      </w:r>
      <w:r w:rsidR="00D902D2">
        <w:t xml:space="preserve">  /  </w:t>
      </w:r>
      <w:r>
        <w:t>1,2 m</w:t>
      </w:r>
    </w:p>
    <w:p w:rsidR="00701072" w:rsidRDefault="00701072" w:rsidP="00021A29">
      <w:pPr>
        <w:pStyle w:val="BodyTextIndent"/>
      </w:pPr>
      <w:proofErr w:type="gramStart"/>
      <w:r w:rsidRPr="006063CB">
        <w:t>type</w:t>
      </w:r>
      <w:proofErr w:type="gramEnd"/>
      <w:r w:rsidRPr="006063CB">
        <w:t xml:space="preserve"> of protective </w:t>
      </w:r>
      <w:r w:rsidR="001A0866">
        <w:t xml:space="preserve">wire </w:t>
      </w:r>
      <w:r w:rsidRPr="006063CB">
        <w:t>coating</w:t>
      </w:r>
      <w:r w:rsidR="00031EFB">
        <w:t xml:space="preserve">: </w:t>
      </w:r>
      <w:r w:rsidRPr="00866EF3">
        <w:t>powder</w:t>
      </w:r>
      <w:r w:rsidR="00D902D2">
        <w:t xml:space="preserve">  /  </w:t>
      </w:r>
      <w:r w:rsidRPr="00866EF3">
        <w:t>zinc</w:t>
      </w:r>
      <w:r w:rsidR="00D902D2">
        <w:t xml:space="preserve">  /  </w:t>
      </w:r>
      <w:r>
        <w:t>paint</w:t>
      </w:r>
      <w:r w:rsidR="00D902D2">
        <w:t xml:space="preserve">  /  </w:t>
      </w:r>
      <w:r w:rsidRPr="00866EF3">
        <w:t>dual</w:t>
      </w:r>
      <w:r>
        <w:t xml:space="preserve"> (paint over zinc)</w:t>
      </w:r>
      <w:r w:rsidR="0027790B">
        <w:t>.</w:t>
      </w:r>
    </w:p>
    <w:p w:rsidR="00570B51" w:rsidRPr="006063CB" w:rsidRDefault="00047E35" w:rsidP="00862DEA">
      <w:pPr>
        <w:pStyle w:val="Heading2"/>
      </w:pPr>
      <w:bookmarkStart w:id="1034" w:name="_Toc420059385"/>
      <w:bookmarkStart w:id="1035" w:name="_Toc420069754"/>
      <w:bookmarkStart w:id="1036" w:name="_Toc420153915"/>
      <w:bookmarkStart w:id="1037" w:name="_Toc421497643"/>
      <w:bookmarkStart w:id="1038" w:name="_Toc421498964"/>
      <w:bookmarkStart w:id="1039" w:name="_Toc424798811"/>
      <w:bookmarkStart w:id="1040" w:name="_Toc424800119"/>
      <w:bookmarkStart w:id="1041" w:name="_Toc424803669"/>
      <w:bookmarkStart w:id="1042" w:name="_Toc424804200"/>
      <w:bookmarkStart w:id="1043" w:name="_Toc424814913"/>
      <w:bookmarkStart w:id="1044" w:name="_Toc429143751"/>
      <w:bookmarkStart w:id="1045" w:name="_Toc438047540"/>
      <w:bookmarkStart w:id="1046" w:name="_Toc251739879"/>
      <w:bookmarkStart w:id="1047" w:name="_Toc251943809"/>
      <w:bookmarkStart w:id="1048" w:name="_Toc251945426"/>
      <w:bookmarkStart w:id="1049" w:name="_Toc251945542"/>
      <w:bookmarkStart w:id="1050" w:name="_Toc316226362"/>
      <w:bookmarkStart w:id="1051" w:name="_Toc336416778"/>
      <w:bookmarkStart w:id="1052" w:name="_Toc352402712"/>
      <w:r>
        <w:t>21.6</w:t>
      </w:r>
      <w:r>
        <w:tab/>
      </w:r>
      <w:r w:rsidR="00570B51" w:rsidRPr="006063CB">
        <w:t xml:space="preserve">Precast </w:t>
      </w:r>
      <w:r w:rsidR="00570B51">
        <w:t>c</w:t>
      </w:r>
      <w:r w:rsidR="00570B51" w:rsidRPr="006063CB">
        <w:t xml:space="preserve">oncrete </w:t>
      </w:r>
      <w:r w:rsidR="00570B51">
        <w:t>p</w:t>
      </w:r>
      <w:r w:rsidR="00570B51" w:rsidRPr="006063CB">
        <w:t xml:space="preserve">lank </w:t>
      </w:r>
      <w:r w:rsidR="00570B51">
        <w:t>w</w:t>
      </w:r>
      <w:r w:rsidR="00570B51" w:rsidRPr="006063CB">
        <w:t>alling</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570B51" w:rsidRDefault="007E1778" w:rsidP="00021A29">
      <w:pPr>
        <w:pStyle w:val="BodyTextIndent"/>
      </w:pPr>
      <w:r>
        <w:t>type panel</w:t>
      </w:r>
      <w:r w:rsidR="0029121C">
        <w:t xml:space="preserve">: </w:t>
      </w:r>
      <w:r w:rsidR="00570B51" w:rsidRPr="00866EF3">
        <w:t>plain</w:t>
      </w:r>
      <w:r w:rsidR="00D902D2">
        <w:t xml:space="preserve">  /  </w:t>
      </w:r>
      <w:r w:rsidR="00570B51" w:rsidRPr="00866EF3">
        <w:t>decorative</w:t>
      </w:r>
    </w:p>
    <w:p w:rsidR="00570B51" w:rsidRDefault="00570B51" w:rsidP="00021A29">
      <w:pPr>
        <w:pStyle w:val="BodyTextIndent"/>
      </w:pPr>
      <w:r w:rsidRPr="006063CB">
        <w:t>colour</w:t>
      </w:r>
      <w:r w:rsidR="0029121C">
        <w:t>: natural</w:t>
      </w:r>
      <w:r w:rsidR="00D902D2">
        <w:t xml:space="preserve">  /  </w:t>
      </w:r>
      <w:r w:rsidR="0029121C">
        <w:t>…</w:t>
      </w:r>
    </w:p>
    <w:p w:rsidR="008E1FDF" w:rsidRDefault="00A26452" w:rsidP="00021A29">
      <w:pPr>
        <w:pStyle w:val="BodyTextIndent"/>
      </w:pPr>
      <w:r>
        <w:t>height of wall</w:t>
      </w:r>
      <w:r w:rsidR="0029121C">
        <w:t xml:space="preserve">: </w:t>
      </w:r>
      <w:r w:rsidR="008E1FDF">
        <w:t>see drawings</w:t>
      </w:r>
    </w:p>
    <w:p w:rsidR="00A26452" w:rsidRDefault="00A26452" w:rsidP="003E3FFB">
      <w:pPr>
        <w:pStyle w:val="guidancenote"/>
        <w:framePr w:wrap="around"/>
      </w:pPr>
      <w:proofErr w:type="gramStart"/>
      <w:r>
        <w:t>900</w:t>
      </w:r>
      <w:r w:rsidR="00D902D2">
        <w:t xml:space="preserve">  /</w:t>
      </w:r>
      <w:proofErr w:type="gramEnd"/>
      <w:r w:rsidR="00D902D2">
        <w:t xml:space="preserve">  </w:t>
      </w:r>
      <w:r>
        <w:t>1</w:t>
      </w:r>
      <w:r w:rsidR="0029121C">
        <w:t xml:space="preserve"> 200</w:t>
      </w:r>
      <w:r w:rsidR="00D902D2">
        <w:t xml:space="preserve">  /  </w:t>
      </w:r>
      <w:r w:rsidR="0029121C">
        <w:t>1 500</w:t>
      </w:r>
      <w:r w:rsidR="00D902D2">
        <w:t xml:space="preserve">  /  </w:t>
      </w:r>
      <w:r w:rsidR="0029121C">
        <w:t>1 800</w:t>
      </w:r>
      <w:r w:rsidR="00D902D2">
        <w:t xml:space="preserve">  /  </w:t>
      </w:r>
      <w:r w:rsidR="0029121C">
        <w:t>2 200 mm</w:t>
      </w:r>
    </w:p>
    <w:p w:rsidR="00A26452" w:rsidRDefault="00570B51" w:rsidP="00021A29">
      <w:pPr>
        <w:pStyle w:val="BodyTextIndent"/>
      </w:pPr>
      <w:proofErr w:type="gramStart"/>
      <w:r w:rsidRPr="006063CB">
        <w:t>width</w:t>
      </w:r>
      <w:proofErr w:type="gramEnd"/>
      <w:r w:rsidRPr="006063CB">
        <w:t xml:space="preserve"> of </w:t>
      </w:r>
      <w:r w:rsidR="00A26452">
        <w:t>panel</w:t>
      </w:r>
      <w:r w:rsidR="0029121C">
        <w:t>: 300</w:t>
      </w:r>
      <w:r w:rsidR="00D902D2">
        <w:t xml:space="preserve">  /  </w:t>
      </w:r>
      <w:r w:rsidR="0029121C">
        <w:t>600 mm</w:t>
      </w:r>
      <w:r w:rsidR="0027790B">
        <w:t>.</w:t>
      </w:r>
    </w:p>
    <w:p w:rsidR="00570B51" w:rsidRPr="006063CB" w:rsidRDefault="00047E35" w:rsidP="00862DEA">
      <w:pPr>
        <w:pStyle w:val="Heading2"/>
      </w:pPr>
      <w:bookmarkStart w:id="1053" w:name="_Toc251739880"/>
      <w:bookmarkStart w:id="1054" w:name="_Toc251943810"/>
      <w:bookmarkStart w:id="1055" w:name="_Toc251945427"/>
      <w:bookmarkStart w:id="1056" w:name="_Toc251945543"/>
      <w:bookmarkStart w:id="1057" w:name="_Toc316226363"/>
      <w:bookmarkStart w:id="1058" w:name="_Toc336416779"/>
      <w:bookmarkStart w:id="1059" w:name="_Toc352402713"/>
      <w:r>
        <w:t>21.7</w:t>
      </w:r>
      <w:r>
        <w:tab/>
      </w:r>
      <w:r w:rsidR="00570B51" w:rsidRPr="006063CB">
        <w:t>Swimming pools</w:t>
      </w:r>
      <w:bookmarkEnd w:id="1053"/>
      <w:bookmarkEnd w:id="1054"/>
      <w:bookmarkEnd w:id="1055"/>
      <w:bookmarkEnd w:id="1056"/>
      <w:bookmarkEnd w:id="1057"/>
      <w:bookmarkEnd w:id="1058"/>
      <w:bookmarkEnd w:id="1059"/>
    </w:p>
    <w:p w:rsidR="00570B51" w:rsidRPr="004F24AC" w:rsidRDefault="00570B51" w:rsidP="00021A29">
      <w:pPr>
        <w:pStyle w:val="BodyTextIndent"/>
      </w:pPr>
      <w:proofErr w:type="gramStart"/>
      <w:r>
        <w:t>s</w:t>
      </w:r>
      <w:r w:rsidRPr="006063CB">
        <w:t>wimming</w:t>
      </w:r>
      <w:proofErr w:type="gramEnd"/>
      <w:r w:rsidRPr="006063CB">
        <w:t xml:space="preserve"> pool</w:t>
      </w:r>
      <w:r>
        <w:t xml:space="preserve"> </w:t>
      </w:r>
      <w:r w:rsidRPr="006063CB">
        <w:t xml:space="preserve">size, shape and </w:t>
      </w:r>
      <w:r w:rsidRPr="004F24AC">
        <w:t>finish</w:t>
      </w:r>
      <w:r w:rsidR="00550DD0">
        <w:t>: …</w:t>
      </w:r>
    </w:p>
    <w:p w:rsidR="004A10C4" w:rsidRDefault="00047E35" w:rsidP="00862DEA">
      <w:pPr>
        <w:pStyle w:val="Heading2"/>
      </w:pPr>
      <w:bookmarkStart w:id="1060" w:name="_Toc316226364"/>
      <w:bookmarkStart w:id="1061" w:name="_Toc336416780"/>
      <w:bookmarkStart w:id="1062" w:name="_Toc352402714"/>
      <w:r>
        <w:t>21.8</w:t>
      </w:r>
      <w:r>
        <w:tab/>
      </w:r>
      <w:r w:rsidR="00570B51">
        <w:t>Timber decking</w:t>
      </w:r>
      <w:bookmarkEnd w:id="1060"/>
      <w:bookmarkEnd w:id="1061"/>
      <w:bookmarkEnd w:id="1062"/>
    </w:p>
    <w:p w:rsidR="00570B51" w:rsidRDefault="004A10C4" w:rsidP="003E3FFB">
      <w:pPr>
        <w:pStyle w:val="guidancenote"/>
        <w:framePr w:wrap="around"/>
      </w:pPr>
      <w:r>
        <w:t>SANS 10043 covers general principles on the installation of timber decking</w:t>
      </w:r>
      <w:r w:rsidR="00321ACE">
        <w:t>.</w:t>
      </w:r>
      <w:r w:rsidR="00570B51">
        <w:fldChar w:fldCharType="begin"/>
      </w:r>
      <w:r w:rsidR="00570B51">
        <w:instrText xml:space="preserve"> XE "t</w:instrText>
      </w:r>
      <w:r w:rsidR="00570B51" w:rsidRPr="007B0BDB">
        <w:instrText>imber decking</w:instrText>
      </w:r>
      <w:r w:rsidR="00570B51">
        <w:instrText xml:space="preserve">" </w:instrText>
      </w:r>
      <w:r w:rsidR="00570B51">
        <w:fldChar w:fldCharType="end"/>
      </w:r>
      <w:r w:rsidR="00570B51">
        <w:fldChar w:fldCharType="begin"/>
      </w:r>
      <w:r w:rsidR="00570B51">
        <w:instrText xml:space="preserve"> XE "</w:instrText>
      </w:r>
      <w:r w:rsidR="00570B51" w:rsidRPr="007B0BDB">
        <w:instrText xml:space="preserve"> decking</w:instrText>
      </w:r>
      <w:r w:rsidR="00570B51">
        <w:instrText xml:space="preserve">, timber" </w:instrText>
      </w:r>
      <w:r w:rsidR="00570B51">
        <w:fldChar w:fldCharType="end"/>
      </w:r>
    </w:p>
    <w:p w:rsidR="00570B51" w:rsidRDefault="00047E35" w:rsidP="00BB1620">
      <w:pPr>
        <w:pStyle w:val="Heading3"/>
      </w:pPr>
      <w:r>
        <w:t>21.8.1</w:t>
      </w:r>
      <w:r>
        <w:tab/>
      </w:r>
      <w:r w:rsidR="00570B51" w:rsidRPr="00BB1620">
        <w:t>Materials</w:t>
      </w:r>
    </w:p>
    <w:p w:rsidR="00570B51" w:rsidRDefault="00570B51" w:rsidP="00570B51">
      <w:pPr>
        <w:pStyle w:val="Heading4"/>
      </w:pPr>
      <w:proofErr w:type="gramStart"/>
      <w:r>
        <w:t>poles</w:t>
      </w:r>
      <w:proofErr w:type="gramEnd"/>
    </w:p>
    <w:p w:rsidR="008D748E" w:rsidRDefault="007E1778" w:rsidP="00021A29">
      <w:pPr>
        <w:pStyle w:val="BodyTextIndent"/>
      </w:pPr>
      <w:r>
        <w:t>wood</w:t>
      </w:r>
      <w:r w:rsidR="0029121C">
        <w:t xml:space="preserve">: </w:t>
      </w:r>
      <w:r w:rsidR="0018230B">
        <w:t>softwood</w:t>
      </w:r>
      <w:r w:rsidR="00D902D2">
        <w:t xml:space="preserve">  /  </w:t>
      </w:r>
      <w:r w:rsidR="0018230B">
        <w:t>hardwood</w:t>
      </w:r>
      <w:r w:rsidR="0029121C">
        <w:t xml:space="preserve"> </w:t>
      </w:r>
    </w:p>
    <w:p w:rsidR="008D748E" w:rsidRDefault="008D748E" w:rsidP="003E3FFB">
      <w:pPr>
        <w:pStyle w:val="guidancenote"/>
        <w:framePr w:wrap="around"/>
      </w:pPr>
      <w:r w:rsidRPr="004F24AC">
        <w:t>Softwood</w:t>
      </w:r>
      <w:r>
        <w:t>:</w:t>
      </w:r>
      <w:r w:rsidRPr="004F24AC">
        <w:t xml:space="preserve"> </w:t>
      </w:r>
      <w:proofErr w:type="spellStart"/>
      <w:r w:rsidRPr="004F24AC">
        <w:t>Pinus</w:t>
      </w:r>
      <w:proofErr w:type="spellEnd"/>
      <w:r w:rsidR="0029121C">
        <w:t>;</w:t>
      </w:r>
      <w:r w:rsidRPr="004F24AC">
        <w:t xml:space="preserve"> hardwood</w:t>
      </w:r>
      <w:r>
        <w:t>:</w:t>
      </w:r>
      <w:r w:rsidRPr="004F24AC">
        <w:t xml:space="preserve"> Eucalyptus</w:t>
      </w:r>
      <w:r w:rsidR="00085624">
        <w:t>.</w:t>
      </w:r>
    </w:p>
    <w:p w:rsidR="00933DB6" w:rsidRDefault="007E1778" w:rsidP="00021A29">
      <w:pPr>
        <w:pStyle w:val="BodyTextIndent"/>
      </w:pPr>
      <w:r>
        <w:t>top diameter (thin end)</w:t>
      </w:r>
      <w:r w:rsidR="0029121C">
        <w:t xml:space="preserve">: </w:t>
      </w:r>
      <w:r w:rsidR="00933DB6">
        <w:t>see drawings</w:t>
      </w:r>
    </w:p>
    <w:p w:rsidR="0066767D" w:rsidRDefault="0066767D" w:rsidP="003E3FFB">
      <w:pPr>
        <w:pStyle w:val="guidancenote"/>
        <w:framePr w:wrap="around"/>
      </w:pPr>
      <w:r w:rsidRPr="006063CB">
        <w:lastRenderedPageBreak/>
        <w:t>50-79</w:t>
      </w:r>
      <w:r>
        <w:t xml:space="preserve"> (red)</w:t>
      </w:r>
      <w:r w:rsidR="00D902D2">
        <w:t xml:space="preserve">  /  </w:t>
      </w:r>
      <w:r w:rsidRPr="006063CB">
        <w:t>80-99</w:t>
      </w:r>
      <w:r>
        <w:t xml:space="preserve"> (yellow)</w:t>
      </w:r>
      <w:r w:rsidR="00D902D2">
        <w:t xml:space="preserve">  /  </w:t>
      </w:r>
      <w:r w:rsidRPr="006063CB">
        <w:t>100-119</w:t>
      </w:r>
      <w:r>
        <w:t xml:space="preserve"> (blue)</w:t>
      </w:r>
      <w:r w:rsidR="00D902D2">
        <w:t xml:space="preserve">  /  </w:t>
      </w:r>
      <w:r w:rsidRPr="006063CB">
        <w:t>120-139</w:t>
      </w:r>
      <w:r>
        <w:t xml:space="preserve"> (white)</w:t>
      </w:r>
      <w:r w:rsidR="00D902D2">
        <w:t xml:space="preserve">  /  </w:t>
      </w:r>
      <w:r w:rsidRPr="006063CB">
        <w:t>140-159</w:t>
      </w:r>
      <w:r>
        <w:t xml:space="preserve"> (orange)</w:t>
      </w:r>
      <w:r w:rsidR="00D902D2">
        <w:t xml:space="preserve">  /  </w:t>
      </w:r>
      <w:r w:rsidR="0029121C">
        <w:t>160-179 (green)</w:t>
      </w:r>
      <w:r w:rsidR="00D902D2">
        <w:t xml:space="preserve">  /  </w:t>
      </w:r>
      <w:r>
        <w:t>180-199</w:t>
      </w:r>
      <w:r w:rsidRPr="006063CB">
        <w:t> </w:t>
      </w:r>
      <w:r>
        <w:t xml:space="preserve">(black) </w:t>
      </w:r>
      <w:r w:rsidRPr="006063CB">
        <w:t>mm; ditto posts: 145-174</w:t>
      </w:r>
      <w:r w:rsidR="00D902D2">
        <w:t xml:space="preserve">  /  </w:t>
      </w:r>
      <w:r w:rsidRPr="006063CB">
        <w:t>175-199</w:t>
      </w:r>
      <w:r w:rsidR="00D902D2">
        <w:t xml:space="preserve">  /  </w:t>
      </w:r>
      <w:r w:rsidRPr="006063CB">
        <w:t>200-230 mm</w:t>
      </w:r>
      <w:r w:rsidR="00085624">
        <w:t>.</w:t>
      </w:r>
    </w:p>
    <w:p w:rsidR="0018230B" w:rsidRPr="006063CB" w:rsidRDefault="0018230B" w:rsidP="0018230B">
      <w:pPr>
        <w:pStyle w:val="Heading4"/>
      </w:pPr>
      <w:proofErr w:type="gramStart"/>
      <w:r>
        <w:t>s</w:t>
      </w:r>
      <w:r w:rsidRPr="006063CB">
        <w:t>tructural</w:t>
      </w:r>
      <w:proofErr w:type="gramEnd"/>
      <w:r w:rsidRPr="006063CB">
        <w:t xml:space="preserve"> laminated timber</w:t>
      </w:r>
    </w:p>
    <w:p w:rsidR="0018230B" w:rsidRDefault="007E1778" w:rsidP="00021A29">
      <w:pPr>
        <w:pStyle w:val="BodyTextIndent"/>
      </w:pPr>
      <w:r>
        <w:t>wood</w:t>
      </w:r>
      <w:r w:rsidR="0029121C">
        <w:t xml:space="preserve">: </w:t>
      </w:r>
      <w:r w:rsidR="0018230B" w:rsidRPr="004F24AC">
        <w:t>softwood</w:t>
      </w:r>
      <w:r w:rsidR="00D902D2">
        <w:rPr>
          <w:i/>
        </w:rPr>
        <w:t xml:space="preserve">  /  </w:t>
      </w:r>
      <w:r w:rsidR="0029121C">
        <w:t>hardwood</w:t>
      </w:r>
    </w:p>
    <w:p w:rsidR="008D748E" w:rsidRDefault="008D748E" w:rsidP="003E3FFB">
      <w:pPr>
        <w:pStyle w:val="guidancenote"/>
        <w:framePr w:wrap="around"/>
      </w:pPr>
      <w:r w:rsidRPr="004F24AC">
        <w:t>Softwood</w:t>
      </w:r>
      <w:r>
        <w:t>:</w:t>
      </w:r>
      <w:r w:rsidRPr="004F24AC">
        <w:t xml:space="preserve"> </w:t>
      </w:r>
      <w:proofErr w:type="spellStart"/>
      <w:r w:rsidRPr="004F24AC">
        <w:t>Pinus</w:t>
      </w:r>
      <w:proofErr w:type="spellEnd"/>
      <w:r w:rsidR="0029121C">
        <w:t>;</w:t>
      </w:r>
      <w:r w:rsidRPr="004F24AC">
        <w:t xml:space="preserve"> hardwood</w:t>
      </w:r>
      <w:r>
        <w:t>:</w:t>
      </w:r>
      <w:r w:rsidRPr="004F24AC">
        <w:t xml:space="preserve"> Eucalyptus</w:t>
      </w:r>
      <w:r w:rsidR="00085624">
        <w:t>.</w:t>
      </w:r>
    </w:p>
    <w:p w:rsidR="007E1778" w:rsidRDefault="007E1778" w:rsidP="00021A29">
      <w:pPr>
        <w:pStyle w:val="BodyTextIndent"/>
      </w:pPr>
      <w:proofErr w:type="gramStart"/>
      <w:r>
        <w:t>appearance</w:t>
      </w:r>
      <w:proofErr w:type="gramEnd"/>
      <w:r>
        <w:t xml:space="preserve"> and finish</w:t>
      </w:r>
      <w:r w:rsidR="0029121C">
        <w:t>: P</w:t>
      </w:r>
      <w:r w:rsidR="00085624">
        <w:t>.</w:t>
      </w:r>
    </w:p>
    <w:p w:rsidR="0018230B" w:rsidRPr="006063CB" w:rsidRDefault="0029121C" w:rsidP="003E3FFB">
      <w:pPr>
        <w:pStyle w:val="guidancenote"/>
        <w:framePr w:wrap="around"/>
      </w:pPr>
      <w:r>
        <w:t>R</w:t>
      </w:r>
      <w:r w:rsidR="0018230B" w:rsidRPr="006063CB">
        <w:t>ough-sawn (R), fine-sawn (F), planed (P), sanded (S), smoothed (G), coated (C), special (X)</w:t>
      </w:r>
      <w:r w:rsidR="0018230B">
        <w:t>.</w:t>
      </w:r>
    </w:p>
    <w:p w:rsidR="00B71D95" w:rsidRPr="00B71D95" w:rsidRDefault="00B71D95" w:rsidP="00B71D95"/>
    <w:p w:rsidR="0018230B" w:rsidRPr="006063CB" w:rsidRDefault="007E1778" w:rsidP="003E3FFB">
      <w:pPr>
        <w:pStyle w:val="guidancenote"/>
        <w:framePr w:wrap="around"/>
      </w:pPr>
      <w:r>
        <w:t xml:space="preserve">Preservative treatment: </w:t>
      </w:r>
      <w:r w:rsidR="0018230B" w:rsidRPr="006063CB">
        <w:t xml:space="preserve">The Forestry Act 1968 (Act 72 of 1968) provides for the legal requirement of pressure treatment of structural softwood timber to combat any fungus or bacterial disease, insects or parasites affecting the timber. The present legislation applies to the so-called </w:t>
      </w:r>
      <w:r w:rsidR="0018230B">
        <w:rPr>
          <w:i/>
        </w:rPr>
        <w:t>the coastal region</w:t>
      </w:r>
      <w:r w:rsidR="0018230B" w:rsidRPr="00C30405">
        <w:t xml:space="preserve"> </w:t>
      </w:r>
      <w:r w:rsidR="0018230B" w:rsidRPr="006063CB">
        <w:t xml:space="preserve">only. </w:t>
      </w:r>
    </w:p>
    <w:p w:rsidR="0018230B" w:rsidRDefault="0018230B" w:rsidP="00021A29">
      <w:pPr>
        <w:pStyle w:val="BodyTextIndent"/>
      </w:pPr>
      <w:r w:rsidRPr="006063CB">
        <w:t xml:space="preserve">fire retardant </w:t>
      </w:r>
      <w:r w:rsidRPr="004F24AC">
        <w:t>treatment</w:t>
      </w:r>
      <w:r w:rsidR="007E1778">
        <w:t>: required</w:t>
      </w:r>
      <w:r w:rsidR="00D902D2">
        <w:t xml:space="preserve">  /  </w:t>
      </w:r>
      <w:r w:rsidRPr="004F24AC">
        <w:t>not</w:t>
      </w:r>
      <w:r w:rsidRPr="004F59D6">
        <w:t xml:space="preserve"> required</w:t>
      </w:r>
    </w:p>
    <w:p w:rsidR="0018230B" w:rsidRPr="004F24AC" w:rsidRDefault="0018230B" w:rsidP="00021A29">
      <w:pPr>
        <w:pStyle w:val="BodyTextIndent"/>
      </w:pPr>
      <w:proofErr w:type="gramStart"/>
      <w:r w:rsidRPr="006063CB">
        <w:t>size</w:t>
      </w:r>
      <w:proofErr w:type="gramEnd"/>
      <w:r w:rsidR="00550DD0">
        <w:t>: …</w:t>
      </w:r>
    </w:p>
    <w:p w:rsidR="0018230B" w:rsidRDefault="0018230B" w:rsidP="0018230B">
      <w:pPr>
        <w:pStyle w:val="Heading4"/>
      </w:pPr>
      <w:proofErr w:type="gramStart"/>
      <w:r>
        <w:t>deck</w:t>
      </w:r>
      <w:proofErr w:type="gramEnd"/>
      <w:r>
        <w:t xml:space="preserve"> boarding</w:t>
      </w:r>
    </w:p>
    <w:p w:rsidR="0018230B" w:rsidRDefault="007E1778" w:rsidP="00021A29">
      <w:pPr>
        <w:pStyle w:val="BodyTextIndent"/>
      </w:pPr>
      <w:r>
        <w:t>wood</w:t>
      </w:r>
      <w:r w:rsidR="009B5171">
        <w:t xml:space="preserve">: </w:t>
      </w:r>
      <w:r w:rsidR="009B0573" w:rsidRPr="00DC0689">
        <w:t>softwood</w:t>
      </w:r>
      <w:r w:rsidR="009B0573">
        <w:t xml:space="preserve"> (</w:t>
      </w:r>
      <w:proofErr w:type="spellStart"/>
      <w:r w:rsidR="009B0573">
        <w:t>Pinus</w:t>
      </w:r>
      <w:proofErr w:type="spellEnd"/>
      <w:r w:rsidR="009B0573">
        <w:t>)</w:t>
      </w:r>
      <w:r w:rsidR="00D902D2">
        <w:t xml:space="preserve">  /  </w:t>
      </w:r>
      <w:r w:rsidR="009B0573" w:rsidRPr="00DC0689">
        <w:t>hardwood</w:t>
      </w:r>
      <w:r w:rsidR="00CF7203">
        <w:t xml:space="preserve"> </w:t>
      </w:r>
    </w:p>
    <w:p w:rsidR="007E1778" w:rsidRDefault="0018230B" w:rsidP="00021A29">
      <w:pPr>
        <w:pStyle w:val="BodyTextIndent"/>
      </w:pPr>
      <w:r>
        <w:t>softwood</w:t>
      </w:r>
      <w:r w:rsidR="009B5171">
        <w:t>:</w:t>
      </w:r>
    </w:p>
    <w:p w:rsidR="007E1778" w:rsidRDefault="007E1778" w:rsidP="008D2469">
      <w:pPr>
        <w:pStyle w:val="bodytextbullet"/>
      </w:pPr>
      <w:r>
        <w:t>grade</w:t>
      </w:r>
      <w:r w:rsidR="009B5171">
        <w:t>:</w:t>
      </w:r>
      <w:r>
        <w:t xml:space="preserve"> </w:t>
      </w:r>
      <w:r w:rsidR="009B0573" w:rsidRPr="00EF7374">
        <w:t>clear</w:t>
      </w:r>
      <w:r w:rsidR="00D902D2">
        <w:t xml:space="preserve">  /  </w:t>
      </w:r>
      <w:r w:rsidR="009B0573" w:rsidRPr="00EF7374">
        <w:t>semi-clear</w:t>
      </w:r>
    </w:p>
    <w:p w:rsidR="0018230B" w:rsidRDefault="00CF7203" w:rsidP="008D2469">
      <w:pPr>
        <w:pStyle w:val="bodytextbullet"/>
      </w:pPr>
      <w:r>
        <w:t>dimensions</w:t>
      </w:r>
      <w:r w:rsidR="009B5171">
        <w:t>: 22</w:t>
      </w:r>
      <w:r w:rsidR="00D902D2">
        <w:t xml:space="preserve">  /  </w:t>
      </w:r>
      <w:r w:rsidR="009B5171">
        <w:t>33 mm x &gt;50 mm wide</w:t>
      </w:r>
    </w:p>
    <w:p w:rsidR="00CF7203" w:rsidRDefault="0018230B" w:rsidP="00021A29">
      <w:pPr>
        <w:pStyle w:val="BodyTextIndent"/>
      </w:pPr>
      <w:r w:rsidRPr="00EF7374">
        <w:t>hardwood</w:t>
      </w:r>
      <w:r w:rsidR="009B5171">
        <w:t>:</w:t>
      </w:r>
    </w:p>
    <w:p w:rsidR="007E1778" w:rsidRDefault="0018230B" w:rsidP="00CF7203">
      <w:pPr>
        <w:pStyle w:val="bodytextbullet"/>
      </w:pPr>
      <w:proofErr w:type="gramStart"/>
      <w:r w:rsidRPr="004F24AC">
        <w:t>specie</w:t>
      </w:r>
      <w:proofErr w:type="gramEnd"/>
      <w:r w:rsidR="00550DD0">
        <w:t>: …</w:t>
      </w:r>
    </w:p>
    <w:p w:rsidR="007E1778" w:rsidRDefault="0018230B" w:rsidP="008D2469">
      <w:pPr>
        <w:pStyle w:val="bodytextbullet"/>
      </w:pPr>
      <w:r w:rsidRPr="00AF00D2">
        <w:t>grade</w:t>
      </w:r>
      <w:r w:rsidR="00550DD0">
        <w:t xml:space="preserve">: </w:t>
      </w:r>
      <w:r w:rsidR="009B0573">
        <w:t>clear</w:t>
      </w:r>
      <w:r w:rsidR="00D902D2">
        <w:t xml:space="preserve">  /  </w:t>
      </w:r>
      <w:r w:rsidR="009B0573">
        <w:t>figured</w:t>
      </w:r>
    </w:p>
    <w:p w:rsidR="0018230B" w:rsidRDefault="0018230B" w:rsidP="008D2469">
      <w:pPr>
        <w:pStyle w:val="bodytextbullet"/>
      </w:pPr>
      <w:r>
        <w:t>dimensions</w:t>
      </w:r>
      <w:r w:rsidR="009B5171">
        <w:t xml:space="preserve">: </w:t>
      </w:r>
      <w:r w:rsidR="009B0573">
        <w:t>20 mm x 35</w:t>
      </w:r>
      <w:r w:rsidR="00F01C69">
        <w:t xml:space="preserve"> – </w:t>
      </w:r>
      <w:r w:rsidR="009B0573">
        <w:t>90 mm wide</w:t>
      </w:r>
    </w:p>
    <w:p w:rsidR="009B5171" w:rsidRDefault="009B5171" w:rsidP="009B0573">
      <w:pPr>
        <w:pStyle w:val="Heading4"/>
      </w:pPr>
      <w:proofErr w:type="gramStart"/>
      <w:r>
        <w:t>fixings</w:t>
      </w:r>
      <w:proofErr w:type="gramEnd"/>
    </w:p>
    <w:p w:rsidR="009B5171" w:rsidRPr="009B5171" w:rsidRDefault="009B5171" w:rsidP="00021A29">
      <w:pPr>
        <w:pStyle w:val="BodyTextIndent"/>
      </w:pPr>
      <w:r>
        <w:t>screws: solid brass</w:t>
      </w:r>
      <w:r w:rsidR="00D902D2">
        <w:t xml:space="preserve">  /  </w:t>
      </w:r>
      <w:r>
        <w:t>silicon bronze</w:t>
      </w:r>
      <w:r w:rsidR="00D902D2">
        <w:t xml:space="preserve">  /  </w:t>
      </w:r>
      <w:r>
        <w:t>aluminium</w:t>
      </w:r>
      <w:r w:rsidR="00D902D2">
        <w:t xml:space="preserve">  /  </w:t>
      </w:r>
      <w:r>
        <w:t>stainless steel</w:t>
      </w:r>
    </w:p>
    <w:p w:rsidR="009B0573" w:rsidRDefault="009B0573" w:rsidP="009B0573">
      <w:pPr>
        <w:pStyle w:val="Heading4"/>
      </w:pPr>
      <w:proofErr w:type="gramStart"/>
      <w:r>
        <w:t>balustrades</w:t>
      </w:r>
      <w:proofErr w:type="gramEnd"/>
    </w:p>
    <w:p w:rsidR="009B0573" w:rsidRPr="00F75F5D" w:rsidRDefault="00B71D95" w:rsidP="00021A29">
      <w:pPr>
        <w:pStyle w:val="BodyTextIndent"/>
      </w:pPr>
      <w:r>
        <w:t>material</w:t>
      </w:r>
      <w:r w:rsidR="00D85146">
        <w:t xml:space="preserve">: </w:t>
      </w:r>
      <w:r w:rsidR="009B0573">
        <w:t>wood</w:t>
      </w:r>
      <w:r w:rsidR="00D902D2">
        <w:t xml:space="preserve">  /  </w:t>
      </w:r>
      <w:r w:rsidR="009B0573">
        <w:t>metal</w:t>
      </w:r>
      <w:r w:rsidR="00D902D2">
        <w:t xml:space="preserve">  /  </w:t>
      </w:r>
      <w:r w:rsidR="009B0573">
        <w:t>glass</w:t>
      </w:r>
      <w:r w:rsidR="00D902D2">
        <w:t xml:space="preserve">  /  </w:t>
      </w:r>
      <w:r w:rsidR="009B0573">
        <w:t>…</w:t>
      </w:r>
      <w:r w:rsidR="009B3F65">
        <w:t xml:space="preserve"> </w:t>
      </w:r>
    </w:p>
    <w:p w:rsidR="00B71D95" w:rsidRDefault="00B71D95" w:rsidP="00021A29">
      <w:pPr>
        <w:pStyle w:val="BodyTextIndent"/>
      </w:pPr>
      <w:proofErr w:type="gramStart"/>
      <w:r>
        <w:t>construction</w:t>
      </w:r>
      <w:proofErr w:type="gramEnd"/>
      <w:r w:rsidR="00550DD0">
        <w:t>: …</w:t>
      </w:r>
    </w:p>
    <w:p w:rsidR="009B0573" w:rsidRDefault="009B0573" w:rsidP="003E3FFB">
      <w:pPr>
        <w:pStyle w:val="guidancenote"/>
        <w:framePr w:wrap="around"/>
      </w:pPr>
      <w:proofErr w:type="gramStart"/>
      <w:r>
        <w:t>Balustrades to conform to</w:t>
      </w:r>
      <w:r w:rsidRPr="00856083">
        <w:rPr>
          <w:i/>
        </w:rPr>
        <w:t xml:space="preserve"> </w:t>
      </w:r>
      <w:r w:rsidRPr="002D5F44">
        <w:rPr>
          <w:i/>
        </w:rPr>
        <w:t>SANS</w:t>
      </w:r>
      <w:r>
        <w:t xml:space="preserve"> 10400-M.</w:t>
      </w:r>
      <w:proofErr w:type="gramEnd"/>
      <w:r>
        <w:t xml:space="preserve"> </w:t>
      </w:r>
    </w:p>
    <w:p w:rsidR="009B0573" w:rsidRDefault="00047E35" w:rsidP="00BB1620">
      <w:pPr>
        <w:pStyle w:val="Heading3"/>
      </w:pPr>
      <w:r>
        <w:t>21.8.2</w:t>
      </w:r>
      <w:r>
        <w:tab/>
      </w:r>
      <w:r w:rsidR="009B0573" w:rsidRPr="00BB1620">
        <w:t>Installation</w:t>
      </w:r>
    </w:p>
    <w:p w:rsidR="00196C68" w:rsidRDefault="008D3068" w:rsidP="00021A29">
      <w:pPr>
        <w:pStyle w:val="BodyTextIndent"/>
      </w:pPr>
      <w:r>
        <w:t>pole to</w:t>
      </w:r>
      <w:r w:rsidR="00B71D95">
        <w:t xml:space="preserve"> ground contact: </w:t>
      </w:r>
      <w:r w:rsidR="00933DB6">
        <w:t xml:space="preserve">see drawings </w:t>
      </w:r>
      <w:r w:rsidR="00A33CAE">
        <w:t xml:space="preserve"> /  </w:t>
      </w:r>
      <w:r w:rsidR="00D85146">
        <w:t>planted in concrete</w:t>
      </w:r>
      <w:r w:rsidR="00D902D2">
        <w:t xml:space="preserve">  /  </w:t>
      </w:r>
      <w:r>
        <w:t xml:space="preserve">on </w:t>
      </w:r>
      <w:r w:rsidR="001C4827">
        <w:t xml:space="preserve">metal </w:t>
      </w:r>
      <w:r>
        <w:t>brackets on concrete footing</w:t>
      </w:r>
      <w:r w:rsidR="00A33CAE">
        <w:t>s</w:t>
      </w:r>
    </w:p>
    <w:p w:rsidR="009B3F65" w:rsidRDefault="008D3068" w:rsidP="00021A29">
      <w:pPr>
        <w:pStyle w:val="BodyTextIndent"/>
      </w:pPr>
      <w:r>
        <w:t>plug  screw holes</w:t>
      </w:r>
      <w:r w:rsidR="009B3F65">
        <w:t xml:space="preserve"> with matching wood</w:t>
      </w:r>
      <w:r w:rsidR="00D85146">
        <w:t>: required</w:t>
      </w:r>
      <w:r w:rsidR="00D902D2">
        <w:t xml:space="preserve">  /  </w:t>
      </w:r>
      <w:r w:rsidR="00D85146" w:rsidRPr="004F24AC">
        <w:t>not</w:t>
      </w:r>
      <w:r w:rsidR="00D85146" w:rsidRPr="004F59D6">
        <w:t xml:space="preserve"> required</w:t>
      </w:r>
    </w:p>
    <w:p w:rsidR="009B3F65" w:rsidRDefault="008D3068" w:rsidP="00021A29">
      <w:pPr>
        <w:pStyle w:val="BodyTextIndent"/>
      </w:pPr>
      <w:proofErr w:type="gramStart"/>
      <w:r>
        <w:t>protect</w:t>
      </w:r>
      <w:proofErr w:type="gramEnd"/>
      <w:r>
        <w:t xml:space="preserve"> end grain with metal caps</w:t>
      </w:r>
      <w:r w:rsidR="00D85146">
        <w:t>: required</w:t>
      </w:r>
      <w:r w:rsidR="00D902D2">
        <w:t xml:space="preserve">  /  </w:t>
      </w:r>
      <w:r w:rsidR="00D85146" w:rsidRPr="004F24AC">
        <w:t>not</w:t>
      </w:r>
      <w:r w:rsidR="00D85146" w:rsidRPr="004F59D6">
        <w:t xml:space="preserve"> required</w:t>
      </w:r>
      <w:r w:rsidR="00D902D2">
        <w:t xml:space="preserve">  /  </w:t>
      </w:r>
      <w:r w:rsidR="008001DB">
        <w:t>see drawings</w:t>
      </w:r>
      <w:r w:rsidR="00E92BEF">
        <w:t>.</w:t>
      </w:r>
    </w:p>
    <w:p w:rsidR="008D3068" w:rsidRDefault="00047E35" w:rsidP="00862DEA">
      <w:pPr>
        <w:pStyle w:val="Heading2"/>
      </w:pPr>
      <w:bookmarkStart w:id="1063" w:name="_Toc438048025"/>
      <w:bookmarkStart w:id="1064" w:name="_Toc251739881"/>
      <w:bookmarkStart w:id="1065" w:name="_Toc251943811"/>
      <w:bookmarkStart w:id="1066" w:name="_Toc251945428"/>
      <w:bookmarkStart w:id="1067" w:name="_Toc251945544"/>
      <w:bookmarkStart w:id="1068" w:name="_Toc316226365"/>
      <w:bookmarkStart w:id="1069" w:name="_Toc336416781"/>
      <w:bookmarkStart w:id="1070" w:name="_Toc352402715"/>
      <w:r>
        <w:t>21.9</w:t>
      </w:r>
      <w:r>
        <w:tab/>
      </w:r>
      <w:r w:rsidR="008D3068" w:rsidRPr="006063CB">
        <w:t>Landscaping</w:t>
      </w:r>
      <w:bookmarkEnd w:id="1063"/>
      <w:bookmarkEnd w:id="1064"/>
      <w:bookmarkEnd w:id="1065"/>
      <w:bookmarkEnd w:id="1066"/>
      <w:bookmarkEnd w:id="1067"/>
      <w:bookmarkEnd w:id="1068"/>
      <w:bookmarkEnd w:id="1069"/>
      <w:bookmarkEnd w:id="1070"/>
    </w:p>
    <w:p w:rsidR="00047E35" w:rsidRDefault="00047E35" w:rsidP="00047E35">
      <w:pPr>
        <w:pStyle w:val="Heading3"/>
      </w:pPr>
      <w:bookmarkStart w:id="1071" w:name="_Toc438048034"/>
      <w:r>
        <w:t>21.9.9</w:t>
      </w:r>
      <w:r>
        <w:tab/>
      </w:r>
      <w:r w:rsidRPr="00BB1620">
        <w:t>Garden</w:t>
      </w:r>
      <w:r w:rsidRPr="006063CB">
        <w:t xml:space="preserve"> furniture</w:t>
      </w:r>
      <w:bookmarkEnd w:id="1071"/>
    </w:p>
    <w:p w:rsidR="00A33CAE" w:rsidRDefault="009B3F65" w:rsidP="00021A29">
      <w:pPr>
        <w:pStyle w:val="BodyTextIndent"/>
      </w:pPr>
      <w:r>
        <w:t>garden furniture</w:t>
      </w:r>
      <w:r w:rsidR="00933DB6">
        <w:t xml:space="preserve"> type</w:t>
      </w:r>
      <w:r w:rsidR="00D85146">
        <w:t xml:space="preserve">: </w:t>
      </w:r>
      <w:r w:rsidR="00933DB6">
        <w:t>see drawings</w:t>
      </w:r>
    </w:p>
    <w:p w:rsidR="00196C68" w:rsidRDefault="00933DB6" w:rsidP="003E3FFB">
      <w:pPr>
        <w:pStyle w:val="guidancenote"/>
        <w:framePr w:wrap="around"/>
      </w:pPr>
      <w:r>
        <w:t>table</w:t>
      </w:r>
      <w:r w:rsidR="00D902D2">
        <w:t xml:space="preserve">  /  </w:t>
      </w:r>
      <w:r>
        <w:t>bench</w:t>
      </w:r>
      <w:r w:rsidR="00D902D2">
        <w:t xml:space="preserve">  /  </w:t>
      </w:r>
      <w:r>
        <w:t>seat</w:t>
      </w:r>
      <w:r w:rsidR="00D902D2">
        <w:t xml:space="preserve">  /  </w:t>
      </w:r>
      <w:r>
        <w:t>canopy</w:t>
      </w:r>
      <w:r w:rsidR="00D902D2">
        <w:t xml:space="preserve">  /  </w:t>
      </w:r>
      <w:r>
        <w:t>litter bin</w:t>
      </w:r>
      <w:r w:rsidR="00D902D2">
        <w:t xml:space="preserve">  /  </w:t>
      </w:r>
      <w:r w:rsidR="008D3068" w:rsidRPr="006063CB">
        <w:t>playground equipment</w:t>
      </w:r>
    </w:p>
    <w:p w:rsidR="00A33CAE" w:rsidRDefault="009B3F65" w:rsidP="00021A29">
      <w:pPr>
        <w:pStyle w:val="BodyTextIndent"/>
      </w:pPr>
      <w:bookmarkStart w:id="1072" w:name="_Toc438048036"/>
      <w:r>
        <w:t>material</w:t>
      </w:r>
      <w:r w:rsidR="00D85146">
        <w:t xml:space="preserve">: </w:t>
      </w:r>
      <w:r w:rsidR="00A33CAE">
        <w:t>see drawings</w:t>
      </w:r>
      <w:r w:rsidR="00A33CAE" w:rsidRPr="006063CB">
        <w:t xml:space="preserve"> </w:t>
      </w:r>
    </w:p>
    <w:p w:rsidR="009B3F65" w:rsidRDefault="006660BF" w:rsidP="003E3FFB">
      <w:pPr>
        <w:pStyle w:val="guidancenote"/>
        <w:framePr w:wrap="around"/>
      </w:pPr>
      <w:proofErr w:type="gramStart"/>
      <w:r w:rsidRPr="006063CB">
        <w:t>precast</w:t>
      </w:r>
      <w:proofErr w:type="gramEnd"/>
      <w:r w:rsidRPr="006063CB">
        <w:t xml:space="preserve"> concrete</w:t>
      </w:r>
      <w:r w:rsidR="00D902D2">
        <w:t xml:space="preserve">  /  </w:t>
      </w:r>
      <w:r w:rsidR="00933DB6">
        <w:t>wood</w:t>
      </w:r>
      <w:r w:rsidR="00D902D2">
        <w:t xml:space="preserve">  /  </w:t>
      </w:r>
      <w:r w:rsidR="00933DB6">
        <w:t>metal</w:t>
      </w:r>
    </w:p>
    <w:p w:rsidR="006660BF" w:rsidRDefault="006660BF" w:rsidP="00021A29">
      <w:pPr>
        <w:pStyle w:val="BodyTextIndent"/>
      </w:pPr>
      <w:proofErr w:type="gramStart"/>
      <w:r>
        <w:t>finish</w:t>
      </w:r>
      <w:proofErr w:type="gramEnd"/>
      <w:r w:rsidR="00550DD0">
        <w:t>: …</w:t>
      </w:r>
    </w:p>
    <w:p w:rsidR="008D3068" w:rsidRPr="006063CB" w:rsidRDefault="00047E35" w:rsidP="00BB1620">
      <w:pPr>
        <w:pStyle w:val="Heading3"/>
      </w:pPr>
      <w:r>
        <w:lastRenderedPageBreak/>
        <w:t>21.9.10</w:t>
      </w:r>
      <w:r>
        <w:tab/>
      </w:r>
      <w:r w:rsidR="008D3068" w:rsidRPr="006063CB">
        <w:t xml:space="preserve">River </w:t>
      </w:r>
      <w:r w:rsidR="008D3068" w:rsidRPr="0006798B">
        <w:t>pebbles</w:t>
      </w:r>
      <w:bookmarkEnd w:id="1072"/>
    </w:p>
    <w:p w:rsidR="008D3068" w:rsidRDefault="008D3068" w:rsidP="00021A29">
      <w:pPr>
        <w:pStyle w:val="BodyTextIndent"/>
      </w:pPr>
      <w:proofErr w:type="gramStart"/>
      <w:r>
        <w:t>s</w:t>
      </w:r>
      <w:r w:rsidRPr="006063CB">
        <w:t>ize</w:t>
      </w:r>
      <w:proofErr w:type="gramEnd"/>
      <w:r>
        <w:t xml:space="preserve">, colour, </w:t>
      </w:r>
      <w:r w:rsidRPr="006063CB">
        <w:t>mix</w:t>
      </w:r>
      <w:r w:rsidR="00550DD0">
        <w:t>: …</w:t>
      </w:r>
    </w:p>
    <w:p w:rsidR="006660BF" w:rsidRPr="00753062" w:rsidRDefault="006660BF" w:rsidP="006660BF"/>
    <w:p w:rsidR="00DD742C" w:rsidRDefault="00DD742C" w:rsidP="003E3FFB">
      <w:pPr>
        <w:pStyle w:val="guidancenote"/>
        <w:framePr w:wrap="around"/>
      </w:pPr>
      <w:r w:rsidRPr="006063CB">
        <w:t>Relevant standards:</w:t>
      </w:r>
    </w:p>
    <w:p w:rsidR="00DD742C" w:rsidRPr="006063CB" w:rsidRDefault="00DD742C" w:rsidP="003E3FFB">
      <w:pPr>
        <w:pStyle w:val="guidancenote"/>
        <w:framePr w:wrap="around"/>
      </w:pPr>
      <w:r w:rsidRPr="00DD742C">
        <w:rPr>
          <w:i/>
        </w:rPr>
        <w:t>SANS</w:t>
      </w:r>
      <w:r w:rsidRPr="00C30405">
        <w:t xml:space="preserve"> </w:t>
      </w:r>
      <w:r w:rsidRPr="006063CB">
        <w:t xml:space="preserve">1200 </w:t>
      </w:r>
      <w:proofErr w:type="spellStart"/>
      <w:r w:rsidRPr="006063CB">
        <w:t>MJ</w:t>
      </w:r>
      <w:proofErr w:type="spellEnd"/>
      <w:r w:rsidRPr="006063CB">
        <w:t xml:space="preserve"> Segmental paving.</w:t>
      </w:r>
    </w:p>
    <w:p w:rsidR="00DD742C" w:rsidRPr="006063CB" w:rsidRDefault="00DD742C" w:rsidP="003E3FFB">
      <w:pPr>
        <w:pStyle w:val="guidancenote"/>
        <w:framePr w:wrap="around"/>
      </w:pPr>
      <w:r w:rsidRPr="006063CB">
        <w:t>Precast concrete paving blocks</w:t>
      </w:r>
      <w:r w:rsidR="00F01C69">
        <w:t xml:space="preserve"> – </w:t>
      </w:r>
      <w:proofErr w:type="gramStart"/>
      <w:r w:rsidRPr="006063CB">
        <w:t>laying</w:t>
      </w:r>
      <w:proofErr w:type="gramEnd"/>
      <w:r w:rsidRPr="006063CB">
        <w:t xml:space="preserve"> manual. </w:t>
      </w:r>
      <w:proofErr w:type="gramStart"/>
      <w:r w:rsidRPr="006063CB">
        <w:t>The Concrete Masonry Association.</w:t>
      </w:r>
      <w:proofErr w:type="gramEnd"/>
    </w:p>
    <w:p w:rsidR="00DD742C" w:rsidRPr="006063CB" w:rsidRDefault="00DD742C" w:rsidP="003E3FFB">
      <w:pPr>
        <w:pStyle w:val="guidancenote"/>
        <w:framePr w:wrap="around"/>
      </w:pPr>
      <w:r w:rsidRPr="006063CB">
        <w:t>Technical guide: Clay Pavers &amp; Paving</w:t>
      </w:r>
      <w:r w:rsidR="00F01C69">
        <w:t xml:space="preserve"> – </w:t>
      </w:r>
      <w:r w:rsidRPr="006063CB">
        <w:t xml:space="preserve">selection and construction guidelines. </w:t>
      </w:r>
      <w:proofErr w:type="spellStart"/>
      <w:proofErr w:type="gramStart"/>
      <w:r w:rsidRPr="006063CB">
        <w:t>Corobrik</w:t>
      </w:r>
      <w:proofErr w:type="spellEnd"/>
      <w:r w:rsidRPr="006063CB">
        <w:t>.</w:t>
      </w:r>
      <w:proofErr w:type="gramEnd"/>
    </w:p>
    <w:p w:rsidR="00DD742C" w:rsidRPr="00DD742C" w:rsidRDefault="00DD742C" w:rsidP="003E3FFB">
      <w:pPr>
        <w:pStyle w:val="guidancenote"/>
        <w:framePr w:wrap="around"/>
        <w:rPr>
          <w:i/>
        </w:rPr>
      </w:pPr>
      <w:proofErr w:type="gramStart"/>
      <w:r w:rsidRPr="00DD742C">
        <w:rPr>
          <w:i/>
        </w:rPr>
        <w:t>SANS</w:t>
      </w:r>
      <w:r w:rsidRPr="00C30405">
        <w:t xml:space="preserve"> </w:t>
      </w:r>
      <w:r w:rsidRPr="006063CB">
        <w:t>10244 Zinc and zinc-alloy coatings on steel wire</w:t>
      </w:r>
      <w:r>
        <w:t>.</w:t>
      </w:r>
      <w:proofErr w:type="gramEnd"/>
      <w:r w:rsidRPr="00DD742C">
        <w:rPr>
          <w:i/>
        </w:rPr>
        <w:t xml:space="preserve"> </w:t>
      </w:r>
    </w:p>
    <w:p w:rsidR="00DD742C" w:rsidRPr="006063CB" w:rsidRDefault="00DD742C" w:rsidP="003E3FFB">
      <w:pPr>
        <w:pStyle w:val="guidancenote"/>
        <w:framePr w:wrap="around"/>
      </w:pPr>
      <w:proofErr w:type="gramStart"/>
      <w:r w:rsidRPr="00DD742C">
        <w:rPr>
          <w:i/>
        </w:rPr>
        <w:t xml:space="preserve">SANS </w:t>
      </w:r>
      <w:r>
        <w:t xml:space="preserve">10104 </w:t>
      </w:r>
      <w:proofErr w:type="spellStart"/>
      <w:r>
        <w:t>H</w:t>
      </w:r>
      <w:r w:rsidRPr="006063CB">
        <w:t>andrailing</w:t>
      </w:r>
      <w:proofErr w:type="spellEnd"/>
      <w:r w:rsidRPr="006063CB">
        <w:t xml:space="preserve"> and balustrading </w:t>
      </w:r>
      <w:r>
        <w:t>(safety aspects).</w:t>
      </w:r>
      <w:proofErr w:type="gramEnd"/>
    </w:p>
    <w:p w:rsidR="00DD742C" w:rsidRPr="006063CB" w:rsidRDefault="00DD742C" w:rsidP="003E3FFB">
      <w:pPr>
        <w:pStyle w:val="guidancenote"/>
        <w:framePr w:wrap="around"/>
      </w:pPr>
      <w:r w:rsidRPr="00DD742C">
        <w:rPr>
          <w:i/>
        </w:rPr>
        <w:t>SANS</w:t>
      </w:r>
      <w:r w:rsidRPr="00C30405">
        <w:t xml:space="preserve"> </w:t>
      </w:r>
      <w:proofErr w:type="gramStart"/>
      <w:r w:rsidRPr="006063CB">
        <w:t>14001  Environmental</w:t>
      </w:r>
      <w:proofErr w:type="gramEnd"/>
      <w:r w:rsidRPr="006063CB">
        <w:t xml:space="preserve"> management systems</w:t>
      </w:r>
      <w:r>
        <w:t>.</w:t>
      </w:r>
    </w:p>
    <w:p w:rsidR="0008030A" w:rsidRDefault="0008030A" w:rsidP="00550DD0">
      <w:pPr>
        <w:sectPr w:rsidR="0008030A" w:rsidSect="00CD45A0">
          <w:footerReference w:type="even" r:id="rId84"/>
          <w:footerReference w:type="default" r:id="rId85"/>
          <w:type w:val="oddPage"/>
          <w:pgSz w:w="11907" w:h="16834" w:code="9"/>
          <w:pgMar w:top="1134" w:right="1134" w:bottom="1134" w:left="1134" w:header="720" w:footer="720" w:gutter="0"/>
          <w:pgNumType w:start="1" w:chapStyle="1"/>
          <w:cols w:space="708"/>
          <w:docGrid w:linePitch="326"/>
        </w:sectPr>
      </w:pPr>
    </w:p>
    <w:p w:rsidR="0008030A" w:rsidRPr="00191527" w:rsidRDefault="0008030A" w:rsidP="0008030A">
      <w:pPr>
        <w:pStyle w:val="Heading1"/>
        <w:tabs>
          <w:tab w:val="left" w:pos="737"/>
        </w:tabs>
      </w:pPr>
      <w:bookmarkStart w:id="1073" w:name="_Toc316226366"/>
      <w:bookmarkStart w:id="1074" w:name="_Toc344980966"/>
      <w:bookmarkStart w:id="1075" w:name="_Toc344981290"/>
      <w:bookmarkStart w:id="1076" w:name="_Toc344981609"/>
      <w:bookmarkStart w:id="1077" w:name="_Toc346703748"/>
      <w:bookmarkStart w:id="1078" w:name="_Toc352402716"/>
      <w:r>
        <w:lastRenderedPageBreak/>
        <w:t xml:space="preserve">General </w:t>
      </w:r>
      <w:commentRangeStart w:id="1079"/>
      <w:r>
        <w:t>requirements</w:t>
      </w:r>
      <w:bookmarkEnd w:id="1073"/>
      <w:commentRangeEnd w:id="1079"/>
      <w:r>
        <w:rPr>
          <w:rStyle w:val="CommentReference"/>
          <w:rFonts w:ascii="Arial" w:hAnsi="Arial"/>
          <w:b w:val="0"/>
          <w:kern w:val="0"/>
          <w:szCs w:val="20"/>
        </w:rPr>
        <w:commentReference w:id="1079"/>
      </w:r>
      <w:bookmarkEnd w:id="1074"/>
      <w:bookmarkEnd w:id="1075"/>
      <w:bookmarkEnd w:id="1076"/>
      <w:bookmarkEnd w:id="1077"/>
      <w:bookmarkEnd w:id="1078"/>
    </w:p>
    <w:p w:rsidR="0008030A" w:rsidRDefault="0008030A" w:rsidP="003E3FFB">
      <w:pPr>
        <w:pStyle w:val="guidancenote"/>
        <w:framePr w:wrap="around"/>
      </w:pPr>
      <w:r>
        <w:t xml:space="preserve">In accordance with the principles of separation in procurement documentation, these items fall under the headings Construction and Management of the scope of work (refer to Table C1 of </w:t>
      </w:r>
      <w:r w:rsidRPr="001E4783">
        <w:rPr>
          <w:i/>
        </w:rPr>
        <w:t>ISO 10845 Construction Procurement Part 2: Formatting and compilation of procurement documentation</w:t>
      </w:r>
      <w:r>
        <w:t xml:space="preserve">). </w:t>
      </w:r>
    </w:p>
    <w:p w:rsidR="0008030A" w:rsidRDefault="0008030A" w:rsidP="003E3FFB">
      <w:pPr>
        <w:pStyle w:val="guidancenote"/>
        <w:framePr w:wrap="around"/>
      </w:pPr>
      <w:r>
        <w:t xml:space="preserve">The sample clauses shown here (not comprehensive) may need to be considered when compiling the scope of work for a particular project. </w:t>
      </w:r>
    </w:p>
    <w:p w:rsidR="0008030A" w:rsidRDefault="0008030A" w:rsidP="003E3FFB">
      <w:pPr>
        <w:pStyle w:val="guidancenote"/>
        <w:framePr w:wrap="around"/>
      </w:pPr>
      <w:r>
        <w:t xml:space="preserve">See also </w:t>
      </w:r>
      <w:r w:rsidRPr="002D5F44">
        <w:rPr>
          <w:i/>
        </w:rPr>
        <w:t>SANS</w:t>
      </w:r>
      <w:r w:rsidRPr="00E925C3">
        <w:t xml:space="preserve"> 1921 Construction and Management requirements for works contracts</w:t>
      </w:r>
      <w:r>
        <w:t>.</w:t>
      </w:r>
    </w:p>
    <w:p w:rsidR="0008030A" w:rsidRDefault="0008030A" w:rsidP="003E3FFB">
      <w:pPr>
        <w:pStyle w:val="guidancenote"/>
        <w:framePr w:wrap="around"/>
      </w:pPr>
      <w:r>
        <w:t xml:space="preserve">See also Annex B of individual </w:t>
      </w:r>
      <w:r w:rsidRPr="002D5F44">
        <w:rPr>
          <w:i/>
        </w:rPr>
        <w:t>SANS</w:t>
      </w:r>
      <w:r>
        <w:t xml:space="preserve"> 2001 standards.</w:t>
      </w:r>
    </w:p>
    <w:p w:rsidR="0008030A" w:rsidRDefault="009C1689" w:rsidP="0008030A">
      <w:pPr>
        <w:pStyle w:val="Heading2"/>
        <w:spacing w:after="120"/>
      </w:pPr>
      <w:bookmarkStart w:id="1080" w:name="_Toc316226367"/>
      <w:bookmarkStart w:id="1081" w:name="_Toc344980967"/>
      <w:bookmarkStart w:id="1082" w:name="_Toc344981291"/>
      <w:bookmarkStart w:id="1083" w:name="_Toc344981610"/>
      <w:bookmarkStart w:id="1084" w:name="_Toc346703749"/>
      <w:bookmarkStart w:id="1085" w:name="_Toc352402717"/>
      <w:r>
        <w:t>22.1</w:t>
      </w:r>
      <w:r>
        <w:tab/>
      </w:r>
      <w:r w:rsidR="0008030A">
        <w:t>Order of preference</w:t>
      </w:r>
      <w:bookmarkEnd w:id="1080"/>
      <w:bookmarkEnd w:id="1081"/>
      <w:bookmarkEnd w:id="1082"/>
      <w:bookmarkEnd w:id="1083"/>
      <w:bookmarkEnd w:id="1084"/>
      <w:bookmarkEnd w:id="1085"/>
    </w:p>
    <w:p w:rsidR="0008030A" w:rsidRDefault="0008030A" w:rsidP="00021A29">
      <w:pPr>
        <w:pStyle w:val="BodyTextIndent"/>
      </w:pPr>
      <w:r>
        <w:t xml:space="preserve">Annotation on drawings and any particular takes preference over the General Specification. </w:t>
      </w:r>
    </w:p>
    <w:p w:rsidR="0008030A" w:rsidRDefault="009C1689" w:rsidP="0008030A">
      <w:pPr>
        <w:pStyle w:val="Heading2"/>
        <w:spacing w:after="120"/>
      </w:pPr>
      <w:bookmarkStart w:id="1086" w:name="_Toc344980968"/>
      <w:bookmarkStart w:id="1087" w:name="_Toc344981292"/>
      <w:bookmarkStart w:id="1088" w:name="_Toc344981611"/>
      <w:bookmarkStart w:id="1089" w:name="_Toc346703750"/>
      <w:bookmarkStart w:id="1090" w:name="_Toc352402718"/>
      <w:r>
        <w:t>22.2</w:t>
      </w:r>
      <w:r>
        <w:tab/>
      </w:r>
      <w:r w:rsidR="0008030A">
        <w:t>Descriptions in Bills of Quantities</w:t>
      </w:r>
      <w:bookmarkEnd w:id="1086"/>
      <w:bookmarkEnd w:id="1087"/>
      <w:bookmarkEnd w:id="1088"/>
      <w:bookmarkEnd w:id="1089"/>
      <w:bookmarkEnd w:id="1090"/>
    </w:p>
    <w:p w:rsidR="0008030A" w:rsidRPr="006A5F53" w:rsidRDefault="0008030A" w:rsidP="00021A29">
      <w:pPr>
        <w:pStyle w:val="BodyTextIndent"/>
      </w:pPr>
      <w:r>
        <w:t>Descriptions in Bills of Quantities are not considered to be specifications.</w:t>
      </w:r>
    </w:p>
    <w:p w:rsidR="0008030A" w:rsidRDefault="009C1689" w:rsidP="0008030A">
      <w:pPr>
        <w:pStyle w:val="Heading2"/>
        <w:spacing w:after="120"/>
      </w:pPr>
      <w:bookmarkStart w:id="1091" w:name="_Toc316226368"/>
      <w:bookmarkStart w:id="1092" w:name="_Toc344980969"/>
      <w:bookmarkStart w:id="1093" w:name="_Toc344981293"/>
      <w:bookmarkStart w:id="1094" w:name="_Toc344981612"/>
      <w:bookmarkStart w:id="1095" w:name="_Toc346703751"/>
      <w:bookmarkStart w:id="1096" w:name="_Toc352402719"/>
      <w:r>
        <w:t>22.3</w:t>
      </w:r>
      <w:r>
        <w:tab/>
      </w:r>
      <w:r w:rsidR="0008030A">
        <w:t>Site</w:t>
      </w:r>
      <w:bookmarkEnd w:id="1091"/>
      <w:bookmarkEnd w:id="1092"/>
      <w:bookmarkEnd w:id="1093"/>
      <w:bookmarkEnd w:id="1094"/>
      <w:bookmarkEnd w:id="1095"/>
      <w:bookmarkEnd w:id="1096"/>
    </w:p>
    <w:p w:rsidR="0008030A" w:rsidRPr="006165E5" w:rsidRDefault="0008030A" w:rsidP="00021A29">
      <w:pPr>
        <w:pStyle w:val="BodyTextIndent"/>
        <w:numPr>
          <w:ilvl w:val="0"/>
          <w:numId w:val="1"/>
        </w:numPr>
      </w:pPr>
      <w:proofErr w:type="gramStart"/>
      <w:r>
        <w:t>l</w:t>
      </w:r>
      <w:r w:rsidRPr="006165E5">
        <w:t>ocation</w:t>
      </w:r>
      <w:proofErr w:type="gramEnd"/>
      <w:r w:rsidRPr="006165E5">
        <w:t xml:space="preserve">: </w:t>
      </w:r>
      <w:r>
        <w:t>…</w:t>
      </w:r>
    </w:p>
    <w:p w:rsidR="0008030A" w:rsidRDefault="0008030A" w:rsidP="00021A29">
      <w:pPr>
        <w:pStyle w:val="BodyTextIndent"/>
        <w:numPr>
          <w:ilvl w:val="0"/>
          <w:numId w:val="2"/>
        </w:numPr>
      </w:pPr>
      <w:r>
        <w:t xml:space="preserve">climatic zone </w:t>
      </w:r>
      <w:r>
        <w:rPr>
          <w:i/>
        </w:rPr>
        <w:t>SANS</w:t>
      </w:r>
      <w:r w:rsidR="004C414F">
        <w:t xml:space="preserve"> 204: 1</w:t>
      </w:r>
      <w:r w:rsidR="00D902D2">
        <w:t xml:space="preserve">  /  </w:t>
      </w:r>
      <w:r w:rsidR="004C414F">
        <w:t>2</w:t>
      </w:r>
      <w:r w:rsidR="00D902D2">
        <w:t xml:space="preserve">  /  </w:t>
      </w:r>
      <w:r w:rsidR="004C414F">
        <w:t>3</w:t>
      </w:r>
      <w:r w:rsidR="00D902D2">
        <w:t xml:space="preserve">  /  </w:t>
      </w:r>
      <w:r w:rsidR="004C414F">
        <w:t>4</w:t>
      </w:r>
      <w:r w:rsidR="00D902D2">
        <w:t xml:space="preserve">  /  </w:t>
      </w:r>
      <w:r w:rsidR="004C414F">
        <w:t>5</w:t>
      </w:r>
      <w:r w:rsidR="00D902D2">
        <w:t xml:space="preserve">  /  </w:t>
      </w:r>
      <w:r w:rsidR="004C414F">
        <w:t>6</w:t>
      </w:r>
      <w:r w:rsidR="00D902D2">
        <w:t xml:space="preserve">  /  </w:t>
      </w:r>
      <w:r w:rsidR="004C414F">
        <w:t>7</w:t>
      </w:r>
    </w:p>
    <w:p w:rsidR="0008030A" w:rsidRPr="0008030A" w:rsidRDefault="0008030A" w:rsidP="003E3FFB">
      <w:pPr>
        <w:pStyle w:val="guidancenote"/>
        <w:framePr w:wrap="around"/>
      </w:pPr>
      <w:r w:rsidRPr="0008030A">
        <w:t>1 (cold interior)</w:t>
      </w:r>
      <w:r w:rsidR="00D902D2">
        <w:t xml:space="preserve">  /  </w:t>
      </w:r>
      <w:r w:rsidRPr="0008030A">
        <w:t>2 (temperate interior)</w:t>
      </w:r>
      <w:r w:rsidR="00D902D2">
        <w:t xml:space="preserve">  /  </w:t>
      </w:r>
      <w:r w:rsidRPr="0008030A">
        <w:t>3 (hot interior)</w:t>
      </w:r>
      <w:r w:rsidR="00D902D2">
        <w:t xml:space="preserve">  /  </w:t>
      </w:r>
      <w:r w:rsidRPr="0008030A">
        <w:t>4 (temperate coastal)</w:t>
      </w:r>
      <w:r w:rsidR="00D902D2">
        <w:t xml:space="preserve">  /  </w:t>
      </w:r>
      <w:r w:rsidRPr="0008030A">
        <w:t>5 (sub-tropical coastal)</w:t>
      </w:r>
      <w:r w:rsidR="00D902D2">
        <w:t xml:space="preserve">  /  </w:t>
      </w:r>
      <w:r w:rsidRPr="0008030A">
        <w:t>6 (arid interior)</w:t>
      </w:r>
      <w:r w:rsidR="00D902D2">
        <w:t xml:space="preserve">  /  </w:t>
      </w:r>
      <w:r w:rsidRPr="0008030A">
        <w:t>7 (very hot interior)</w:t>
      </w:r>
      <w:r w:rsidR="00DF2033">
        <w:t xml:space="preserve">. </w:t>
      </w:r>
      <w:r w:rsidR="00DF2033" w:rsidRPr="002D5F44">
        <w:rPr>
          <w:i/>
        </w:rPr>
        <w:t>SANS</w:t>
      </w:r>
      <w:r w:rsidR="00DF2033">
        <w:t xml:space="preserve"> 204 lists towns and their climatic zone.</w:t>
      </w:r>
    </w:p>
    <w:p w:rsidR="0008030A" w:rsidRDefault="0008030A" w:rsidP="00021A29">
      <w:pPr>
        <w:pStyle w:val="BodyTextIndent"/>
        <w:numPr>
          <w:ilvl w:val="0"/>
          <w:numId w:val="2"/>
        </w:numPr>
      </w:pPr>
      <w:r>
        <w:t>site a</w:t>
      </w:r>
      <w:r w:rsidRPr="0017730B">
        <w:t xml:space="preserve">tmospheric </w:t>
      </w:r>
      <w:proofErr w:type="spellStart"/>
      <w:r>
        <w:t>c</w:t>
      </w:r>
      <w:r w:rsidRPr="0017730B">
        <w:t>orrosivity</w:t>
      </w:r>
      <w:proofErr w:type="spellEnd"/>
      <w:r w:rsidRPr="0017730B">
        <w:t xml:space="preserve"> category</w:t>
      </w:r>
      <w:r>
        <w:t xml:space="preserve"> ISO 9223</w:t>
      </w:r>
      <w:r w:rsidRPr="0017730B">
        <w:t>:</w:t>
      </w:r>
      <w:r>
        <w:t xml:space="preserve"> ...</w:t>
      </w:r>
    </w:p>
    <w:p w:rsidR="0008030A" w:rsidRPr="0008030A" w:rsidRDefault="0008030A" w:rsidP="003E3FFB">
      <w:pPr>
        <w:pStyle w:val="guidancenote"/>
        <w:framePr w:wrap="around"/>
      </w:pPr>
      <w:r w:rsidRPr="0008030A">
        <w:t>C1 – very low (interior dry</w:t>
      </w:r>
      <w:proofErr w:type="gramStart"/>
      <w:r w:rsidRPr="0008030A">
        <w:t>)</w:t>
      </w:r>
      <w:r w:rsidR="00D902D2">
        <w:t xml:space="preserve">  /</w:t>
      </w:r>
      <w:proofErr w:type="gramEnd"/>
      <w:r w:rsidR="00D902D2">
        <w:t xml:space="preserve">  </w:t>
      </w:r>
      <w:r w:rsidRPr="0008030A">
        <w:t>C2 – low (i</w:t>
      </w:r>
      <w:proofErr w:type="spellStart"/>
      <w:r w:rsidRPr="0008030A">
        <w:rPr>
          <w:lang w:val="en-GB"/>
        </w:rPr>
        <w:t>nterior</w:t>
      </w:r>
      <w:proofErr w:type="spellEnd"/>
      <w:r w:rsidRPr="0008030A">
        <w:rPr>
          <w:lang w:val="en-GB"/>
        </w:rPr>
        <w:t>: occasional condensation exterior: exposed rural inland)</w:t>
      </w:r>
      <w:r w:rsidR="00D902D2">
        <w:rPr>
          <w:lang w:val="en-GB"/>
        </w:rPr>
        <w:t xml:space="preserve">  /  </w:t>
      </w:r>
      <w:r w:rsidRPr="0008030A">
        <w:rPr>
          <w:lang w:val="en-GB"/>
        </w:rPr>
        <w:t>C3 – medium (i</w:t>
      </w:r>
      <w:r w:rsidRPr="0008030A">
        <w:rPr>
          <w:rFonts w:ascii="Helvetica" w:hAnsi="Helvetica" w:cs="Helvetica"/>
          <w:sz w:val="17"/>
          <w:szCs w:val="17"/>
          <w:lang w:val="en-GB"/>
        </w:rPr>
        <w:t>n</w:t>
      </w:r>
      <w:proofErr w:type="spellStart"/>
      <w:r w:rsidRPr="0008030A">
        <w:t>terior</w:t>
      </w:r>
      <w:proofErr w:type="spellEnd"/>
      <w:r w:rsidRPr="0008030A">
        <w:t>: high humidity, some air pollution; exterior: urban inland or mild coastal)</w:t>
      </w:r>
      <w:r w:rsidR="00D902D2">
        <w:t xml:space="preserve">  /  </w:t>
      </w:r>
      <w:r w:rsidRPr="0008030A">
        <w:t>C4 – high (interior: swimming pools, chemical plant, etc.; exterior: industrial inland or urban coastal) C5 – very high (exterior: industrial with high humidity or high salinity coastal).</w:t>
      </w:r>
    </w:p>
    <w:p w:rsidR="0008030A" w:rsidRDefault="009C1689" w:rsidP="0008030A">
      <w:pPr>
        <w:pStyle w:val="Heading2"/>
        <w:spacing w:after="120"/>
      </w:pPr>
      <w:bookmarkStart w:id="1097" w:name="_Toc316226369"/>
      <w:bookmarkStart w:id="1098" w:name="_Toc344980970"/>
      <w:bookmarkStart w:id="1099" w:name="_Toc344981294"/>
      <w:bookmarkStart w:id="1100" w:name="_Toc344981613"/>
      <w:bookmarkStart w:id="1101" w:name="_Toc346703752"/>
      <w:bookmarkStart w:id="1102" w:name="_Toc352402720"/>
      <w:r>
        <w:t>22.4</w:t>
      </w:r>
      <w:r>
        <w:tab/>
      </w:r>
      <w:r w:rsidR="0008030A">
        <w:t>Occupancy</w:t>
      </w:r>
      <w:bookmarkEnd w:id="1097"/>
      <w:bookmarkEnd w:id="1098"/>
      <w:bookmarkEnd w:id="1099"/>
      <w:bookmarkEnd w:id="1100"/>
      <w:bookmarkEnd w:id="1101"/>
      <w:bookmarkEnd w:id="1102"/>
    </w:p>
    <w:p w:rsidR="0008030A" w:rsidRDefault="0008030A" w:rsidP="00021A29">
      <w:pPr>
        <w:pStyle w:val="BodyTextIndent"/>
        <w:numPr>
          <w:ilvl w:val="0"/>
          <w:numId w:val="1"/>
        </w:numPr>
      </w:pPr>
      <w:proofErr w:type="gramStart"/>
      <w:r>
        <w:t>class</w:t>
      </w:r>
      <w:proofErr w:type="gramEnd"/>
      <w:r>
        <w:t xml:space="preserve"> of occupancy or building: ...</w:t>
      </w:r>
    </w:p>
    <w:p w:rsidR="0008030A" w:rsidRPr="0008030A" w:rsidRDefault="0008030A" w:rsidP="003E3FFB">
      <w:pPr>
        <w:pStyle w:val="guidancenote"/>
        <w:framePr w:wrap="around"/>
      </w:pPr>
      <w:proofErr w:type="gramStart"/>
      <w:r w:rsidRPr="0008030A">
        <w:t>see</w:t>
      </w:r>
      <w:proofErr w:type="gramEnd"/>
      <w:r w:rsidRPr="0008030A">
        <w:t xml:space="preserve"> table 1, </w:t>
      </w:r>
      <w:r w:rsidRPr="0008030A">
        <w:rPr>
          <w:i/>
        </w:rPr>
        <w:t>SANS</w:t>
      </w:r>
      <w:r w:rsidRPr="0008030A">
        <w:t xml:space="preserve"> 10400-A.</w:t>
      </w:r>
    </w:p>
    <w:p w:rsidR="0008030A" w:rsidRDefault="009C1689" w:rsidP="0008030A">
      <w:pPr>
        <w:pStyle w:val="Heading2"/>
        <w:spacing w:after="120"/>
      </w:pPr>
      <w:bookmarkStart w:id="1103" w:name="_Toc316226370"/>
      <w:bookmarkStart w:id="1104" w:name="_Toc344980971"/>
      <w:bookmarkStart w:id="1105" w:name="_Toc344981295"/>
      <w:bookmarkStart w:id="1106" w:name="_Toc344981614"/>
      <w:bookmarkStart w:id="1107" w:name="_Toc346703753"/>
      <w:bookmarkStart w:id="1108" w:name="_Toc352402721"/>
      <w:r>
        <w:t>22.5</w:t>
      </w:r>
      <w:r>
        <w:tab/>
      </w:r>
      <w:r w:rsidR="0008030A">
        <w:t>Samples</w:t>
      </w:r>
      <w:bookmarkEnd w:id="1103"/>
      <w:bookmarkEnd w:id="1104"/>
      <w:bookmarkEnd w:id="1105"/>
      <w:bookmarkEnd w:id="1106"/>
      <w:bookmarkEnd w:id="1107"/>
      <w:bookmarkEnd w:id="1108"/>
    </w:p>
    <w:p w:rsidR="0008030A" w:rsidRDefault="0008030A" w:rsidP="00021A29">
      <w:pPr>
        <w:pStyle w:val="BodyTextIndent"/>
      </w:pPr>
      <w:r>
        <w:t>Provide the following samples of workmanship and/or materials:</w:t>
      </w:r>
    </w:p>
    <w:p w:rsidR="0008030A" w:rsidRDefault="0008030A" w:rsidP="004C414F">
      <w:pPr>
        <w:pStyle w:val="bodytextbullet"/>
      </w:pPr>
      <w:r>
        <w:t>precast concrete</w:t>
      </w:r>
    </w:p>
    <w:p w:rsidR="0008030A" w:rsidRDefault="0008030A" w:rsidP="004C414F">
      <w:pPr>
        <w:pStyle w:val="bodytextbullet"/>
      </w:pPr>
      <w:r>
        <w:t xml:space="preserve">wood doors and windows: provide </w:t>
      </w:r>
      <w:r w:rsidRPr="00C129FC">
        <w:t>full details</w:t>
      </w:r>
      <w:r>
        <w:t xml:space="preserve"> and </w:t>
      </w:r>
      <w:r w:rsidRPr="00C129FC">
        <w:t>sample</w:t>
      </w:r>
      <w:r>
        <w:t xml:space="preserve"> with opening sections; provide proof </w:t>
      </w:r>
      <w:r w:rsidRPr="00C129FC">
        <w:t xml:space="preserve">in writing that </w:t>
      </w:r>
      <w:r>
        <w:t xml:space="preserve">frame construction </w:t>
      </w:r>
      <w:r w:rsidRPr="00C129FC">
        <w:t>of side-hung opening sections</w:t>
      </w:r>
      <w:r>
        <w:t xml:space="preserve"> is </w:t>
      </w:r>
      <w:r w:rsidRPr="00C129FC">
        <w:t>adequate to prevent sagging</w:t>
      </w:r>
    </w:p>
    <w:p w:rsidR="0008030A" w:rsidRDefault="0008030A" w:rsidP="004C414F">
      <w:pPr>
        <w:pStyle w:val="bodytextbullet"/>
      </w:pPr>
      <w:r>
        <w:t>joinery: p</w:t>
      </w:r>
      <w:r w:rsidRPr="00774E2F">
        <w:t>r</w:t>
      </w:r>
      <w:r>
        <w:t>ovide s</w:t>
      </w:r>
      <w:r w:rsidRPr="006063CB">
        <w:t>ample</w:t>
      </w:r>
      <w:r>
        <w:t>s</w:t>
      </w:r>
      <w:r w:rsidRPr="00CA3189">
        <w:t xml:space="preserve"> </w:t>
      </w:r>
      <w:r w:rsidRPr="006063CB">
        <w:t>of every typical finished surface showing final appearance and smoothness, including edge strips, stopping and dow</w:t>
      </w:r>
      <w:r>
        <w:t>elling</w:t>
      </w:r>
    </w:p>
    <w:p w:rsidR="0008030A" w:rsidRDefault="0008030A" w:rsidP="004C414F">
      <w:pPr>
        <w:pStyle w:val="bodytextbullet"/>
      </w:pPr>
      <w:proofErr w:type="gramStart"/>
      <w:r>
        <w:t>stonework</w:t>
      </w:r>
      <w:proofErr w:type="gramEnd"/>
      <w:r>
        <w:t>: …</w:t>
      </w:r>
    </w:p>
    <w:p w:rsidR="0008030A" w:rsidRDefault="0008030A" w:rsidP="004C414F">
      <w:pPr>
        <w:pStyle w:val="bodytextbullet"/>
      </w:pPr>
      <w:r>
        <w:t xml:space="preserve">slate roofing tile: 6 tiles representative of quality, </w:t>
      </w:r>
      <w:proofErr w:type="spellStart"/>
      <w:r>
        <w:t>colour</w:t>
      </w:r>
      <w:proofErr w:type="spellEnd"/>
      <w:r>
        <w:t xml:space="preserve"> and fixing holes</w:t>
      </w:r>
    </w:p>
    <w:p w:rsidR="0008030A" w:rsidRDefault="0008030A" w:rsidP="004C414F">
      <w:pPr>
        <w:pStyle w:val="bodytextbullet"/>
      </w:pPr>
      <w:proofErr w:type="gramStart"/>
      <w:r>
        <w:t>hardware</w:t>
      </w:r>
      <w:proofErr w:type="gramEnd"/>
      <w:r>
        <w:t>: …</w:t>
      </w:r>
    </w:p>
    <w:p w:rsidR="0008030A" w:rsidRDefault="0008030A" w:rsidP="004C414F">
      <w:pPr>
        <w:pStyle w:val="bodytextbullet"/>
      </w:pPr>
      <w:proofErr w:type="gramStart"/>
      <w:r>
        <w:t>sanitary</w:t>
      </w:r>
      <w:proofErr w:type="gramEnd"/>
      <w:r>
        <w:t xml:space="preserve"> ware: …</w:t>
      </w:r>
    </w:p>
    <w:p w:rsidR="0008030A" w:rsidRDefault="0008030A" w:rsidP="004C414F">
      <w:pPr>
        <w:pStyle w:val="bodytextbullet"/>
      </w:pPr>
      <w:r>
        <w:t>wood doors: hardwood batten door; solid core, semi-solid core, hollow core flush doors</w:t>
      </w:r>
    </w:p>
    <w:p w:rsidR="0008030A" w:rsidRDefault="009C1689" w:rsidP="0008030A">
      <w:pPr>
        <w:pStyle w:val="Heading2"/>
        <w:spacing w:after="120"/>
      </w:pPr>
      <w:bookmarkStart w:id="1109" w:name="_Toc316226371"/>
      <w:bookmarkStart w:id="1110" w:name="_Toc344980972"/>
      <w:bookmarkStart w:id="1111" w:name="_Toc344981296"/>
      <w:bookmarkStart w:id="1112" w:name="_Toc344981615"/>
      <w:bookmarkStart w:id="1113" w:name="_Toc346703754"/>
      <w:bookmarkStart w:id="1114" w:name="_Toc352402722"/>
      <w:r>
        <w:t>22.6</w:t>
      </w:r>
      <w:r>
        <w:tab/>
      </w:r>
      <w:r w:rsidR="0008030A">
        <w:t>Mock-ups</w:t>
      </w:r>
      <w:bookmarkEnd w:id="1109"/>
      <w:bookmarkEnd w:id="1110"/>
      <w:bookmarkEnd w:id="1111"/>
      <w:bookmarkEnd w:id="1112"/>
      <w:bookmarkEnd w:id="1113"/>
      <w:bookmarkEnd w:id="1114"/>
    </w:p>
    <w:p w:rsidR="0008030A" w:rsidRDefault="0008030A" w:rsidP="00021A29">
      <w:pPr>
        <w:pStyle w:val="BodyTextIndent"/>
      </w:pPr>
      <w:r>
        <w:t xml:space="preserve">Provide mock-ups of the following: </w:t>
      </w:r>
      <w:r w:rsidR="004C414F">
        <w:t>…</w:t>
      </w:r>
    </w:p>
    <w:p w:rsidR="0008030A" w:rsidRDefault="009C1689" w:rsidP="0008030A">
      <w:pPr>
        <w:pStyle w:val="Heading2"/>
        <w:spacing w:after="120"/>
      </w:pPr>
      <w:bookmarkStart w:id="1115" w:name="_Toc316226372"/>
      <w:bookmarkStart w:id="1116" w:name="_Toc344980973"/>
      <w:bookmarkStart w:id="1117" w:name="_Toc344981297"/>
      <w:bookmarkStart w:id="1118" w:name="_Toc344981616"/>
      <w:bookmarkStart w:id="1119" w:name="_Toc346703755"/>
      <w:bookmarkStart w:id="1120" w:name="_Toc352402723"/>
      <w:r>
        <w:lastRenderedPageBreak/>
        <w:t>22.7</w:t>
      </w:r>
      <w:r>
        <w:tab/>
      </w:r>
      <w:r w:rsidR="0008030A">
        <w:t>M</w:t>
      </w:r>
      <w:r w:rsidR="0008030A" w:rsidRPr="00C129FC">
        <w:t>aterials and products</w:t>
      </w:r>
      <w:bookmarkEnd w:id="1115"/>
      <w:bookmarkEnd w:id="1116"/>
      <w:bookmarkEnd w:id="1117"/>
      <w:bookmarkEnd w:id="1118"/>
      <w:bookmarkEnd w:id="1119"/>
      <w:bookmarkEnd w:id="1120"/>
    </w:p>
    <w:p w:rsidR="0008030A" w:rsidRDefault="0008030A" w:rsidP="00021A29">
      <w:pPr>
        <w:pStyle w:val="BodyTextIndent"/>
      </w:pPr>
      <w:r>
        <w:t>M</w:t>
      </w:r>
      <w:r w:rsidRPr="00C129FC">
        <w:t>aterials and products</w:t>
      </w:r>
      <w:r>
        <w:t xml:space="preserve"> are</w:t>
      </w:r>
      <w:r w:rsidRPr="00C129FC">
        <w:t xml:space="preserve"> to be manufactured in South Africa unless an imported product is prescribed specifically, or when no </w:t>
      </w:r>
      <w:r w:rsidRPr="00EF2608">
        <w:rPr>
          <w:i/>
        </w:rPr>
        <w:t>suitable</w:t>
      </w:r>
      <w:r w:rsidRPr="00C129FC">
        <w:t xml:space="preserve"> locally manufactured product for the specific use is available</w:t>
      </w:r>
      <w:r>
        <w:t>.</w:t>
      </w:r>
    </w:p>
    <w:p w:rsidR="0008030A" w:rsidRDefault="009C1689" w:rsidP="0008030A">
      <w:pPr>
        <w:pStyle w:val="Heading2"/>
        <w:spacing w:after="120"/>
      </w:pPr>
      <w:bookmarkStart w:id="1121" w:name="_Toc316226373"/>
      <w:bookmarkStart w:id="1122" w:name="_Toc344980974"/>
      <w:bookmarkStart w:id="1123" w:name="_Toc344981298"/>
      <w:bookmarkStart w:id="1124" w:name="_Toc344981617"/>
      <w:bookmarkStart w:id="1125" w:name="_Toc346703756"/>
      <w:bookmarkStart w:id="1126" w:name="_Toc352402724"/>
      <w:r>
        <w:t>22.8</w:t>
      </w:r>
      <w:r>
        <w:tab/>
      </w:r>
      <w:r w:rsidR="0008030A">
        <w:t>Materials storage</w:t>
      </w:r>
      <w:bookmarkEnd w:id="1121"/>
      <w:bookmarkEnd w:id="1122"/>
      <w:bookmarkEnd w:id="1123"/>
      <w:bookmarkEnd w:id="1124"/>
      <w:bookmarkEnd w:id="1125"/>
      <w:bookmarkEnd w:id="1126"/>
    </w:p>
    <w:p w:rsidR="0008030A" w:rsidRDefault="004C414F" w:rsidP="00021A29">
      <w:pPr>
        <w:pStyle w:val="BodyTextIndent"/>
        <w:numPr>
          <w:ilvl w:val="0"/>
          <w:numId w:val="1"/>
        </w:numPr>
      </w:pPr>
      <w:r>
        <w:t>P</w:t>
      </w:r>
      <w:r w:rsidR="0008030A">
        <w:t xml:space="preserve">rovide materials storage facilities as follows: </w:t>
      </w:r>
      <w:r>
        <w:t>…</w:t>
      </w:r>
    </w:p>
    <w:p w:rsidR="0008030A" w:rsidRDefault="0008030A" w:rsidP="00021A29">
      <w:pPr>
        <w:pStyle w:val="BodyTextIndent"/>
        <w:numPr>
          <w:ilvl w:val="0"/>
          <w:numId w:val="2"/>
        </w:numPr>
      </w:pPr>
      <w:r>
        <w:t>store materials according to manufacturer’s instructions, and</w:t>
      </w:r>
    </w:p>
    <w:p w:rsidR="0008030A" w:rsidRPr="004C414F" w:rsidRDefault="0008030A" w:rsidP="004C414F">
      <w:pPr>
        <w:pStyle w:val="bodytextbullet"/>
      </w:pPr>
      <w:r w:rsidRPr="004C414F">
        <w:t>under cover and off ground</w:t>
      </w:r>
    </w:p>
    <w:p w:rsidR="0008030A" w:rsidRPr="004C414F" w:rsidRDefault="0008030A" w:rsidP="004C414F">
      <w:pPr>
        <w:pStyle w:val="bodytextbullet"/>
      </w:pPr>
      <w:r w:rsidRPr="004C414F">
        <w:t>taking care during handling to avoid breaking, chipping, scratching, staining, soiling</w:t>
      </w:r>
    </w:p>
    <w:p w:rsidR="0008030A" w:rsidRPr="004C414F" w:rsidRDefault="0008030A" w:rsidP="004C414F">
      <w:pPr>
        <w:pStyle w:val="bodytextbullet"/>
      </w:pPr>
      <w:r w:rsidRPr="004C414F">
        <w:t xml:space="preserve">roofing and cladding sheets – lift, do not drag </w:t>
      </w:r>
    </w:p>
    <w:p w:rsidR="0008030A" w:rsidRDefault="0008030A" w:rsidP="004C414F">
      <w:pPr>
        <w:pStyle w:val="bodytextbullet"/>
      </w:pPr>
      <w:proofErr w:type="gramStart"/>
      <w:r w:rsidRPr="004C414F">
        <w:t>doors</w:t>
      </w:r>
      <w:proofErr w:type="gramEnd"/>
      <w:r>
        <w:t>:</w:t>
      </w:r>
      <w:r w:rsidRPr="006063CB">
        <w:t xml:space="preserve"> flat (not on edge) on level surface in dry and well ventilated building</w:t>
      </w:r>
      <w:r>
        <w:t>.</w:t>
      </w:r>
    </w:p>
    <w:p w:rsidR="0008030A" w:rsidRDefault="009C1689" w:rsidP="0008030A">
      <w:pPr>
        <w:pStyle w:val="Heading2"/>
        <w:spacing w:after="120"/>
      </w:pPr>
      <w:bookmarkStart w:id="1127" w:name="_Toc316226374"/>
      <w:bookmarkStart w:id="1128" w:name="_Toc344980975"/>
      <w:bookmarkStart w:id="1129" w:name="_Toc344981299"/>
      <w:bookmarkStart w:id="1130" w:name="_Toc344981618"/>
      <w:bookmarkStart w:id="1131" w:name="_Toc346703757"/>
      <w:bookmarkStart w:id="1132" w:name="_Toc352402725"/>
      <w:r>
        <w:t>22.9</w:t>
      </w:r>
      <w:r>
        <w:tab/>
      </w:r>
      <w:r w:rsidR="0008030A">
        <w:t>Documentation</w:t>
      </w:r>
      <w:bookmarkEnd w:id="1127"/>
      <w:bookmarkEnd w:id="1128"/>
      <w:bookmarkEnd w:id="1129"/>
      <w:bookmarkEnd w:id="1130"/>
      <w:bookmarkEnd w:id="1131"/>
      <w:bookmarkEnd w:id="1132"/>
    </w:p>
    <w:p w:rsidR="0008030A" w:rsidRDefault="004C414F" w:rsidP="00021A29">
      <w:pPr>
        <w:pStyle w:val="BodyTextIndent"/>
        <w:numPr>
          <w:ilvl w:val="0"/>
          <w:numId w:val="1"/>
        </w:numPr>
      </w:pPr>
      <w:r>
        <w:t>D</w:t>
      </w:r>
      <w:r w:rsidR="0008030A" w:rsidRPr="00C129FC">
        <w:t>escription of an item implies the complete supply, assembly and operation of the item unless otherwise specified</w:t>
      </w:r>
    </w:p>
    <w:p w:rsidR="0008030A" w:rsidRDefault="0008030A" w:rsidP="00021A29">
      <w:pPr>
        <w:pStyle w:val="BodyTextIndent"/>
        <w:numPr>
          <w:ilvl w:val="0"/>
          <w:numId w:val="2"/>
        </w:numPr>
      </w:pPr>
      <w:r>
        <w:t>u</w:t>
      </w:r>
      <w:r w:rsidRPr="00C129FC">
        <w:t>se figured dimensions in preference to scaled dimensions</w:t>
      </w:r>
    </w:p>
    <w:p w:rsidR="0008030A" w:rsidRPr="00C129FC" w:rsidRDefault="0008030A" w:rsidP="00021A29">
      <w:pPr>
        <w:pStyle w:val="BodyTextIndent"/>
        <w:numPr>
          <w:ilvl w:val="0"/>
          <w:numId w:val="2"/>
        </w:numPr>
      </w:pPr>
      <w:proofErr w:type="gramStart"/>
      <w:r>
        <w:t>in</w:t>
      </w:r>
      <w:proofErr w:type="gramEnd"/>
      <w:r>
        <w:t xml:space="preserve"> the case of d</w:t>
      </w:r>
      <w:r w:rsidRPr="00C129FC">
        <w:t>iscrepancies, vagueness and doubt in contract documentation</w:t>
      </w:r>
      <w:r>
        <w:t>,</w:t>
      </w:r>
      <w:r w:rsidRPr="00C129FC">
        <w:t xml:space="preserve"> request clarification in writing</w:t>
      </w:r>
      <w:r>
        <w:t>.</w:t>
      </w:r>
    </w:p>
    <w:p w:rsidR="0008030A" w:rsidRDefault="009C1689" w:rsidP="0008030A">
      <w:pPr>
        <w:pStyle w:val="Heading2"/>
        <w:spacing w:after="120"/>
      </w:pPr>
      <w:bookmarkStart w:id="1133" w:name="_Toc316226375"/>
      <w:bookmarkStart w:id="1134" w:name="_Toc344980976"/>
      <w:bookmarkStart w:id="1135" w:name="_Toc344981300"/>
      <w:bookmarkStart w:id="1136" w:name="_Toc344981619"/>
      <w:bookmarkStart w:id="1137" w:name="_Toc346703758"/>
      <w:bookmarkStart w:id="1138" w:name="_Toc352402726"/>
      <w:r>
        <w:t>22.10</w:t>
      </w:r>
      <w:r>
        <w:tab/>
      </w:r>
      <w:r w:rsidR="0008030A">
        <w:t>S</w:t>
      </w:r>
      <w:r w:rsidR="0008030A" w:rsidRPr="00C129FC">
        <w:t>tandards</w:t>
      </w:r>
      <w:bookmarkEnd w:id="1133"/>
      <w:bookmarkEnd w:id="1134"/>
      <w:bookmarkEnd w:id="1135"/>
      <w:bookmarkEnd w:id="1136"/>
      <w:bookmarkEnd w:id="1137"/>
      <w:bookmarkEnd w:id="1138"/>
    </w:p>
    <w:p w:rsidR="0008030A" w:rsidRDefault="004C414F" w:rsidP="00021A29">
      <w:pPr>
        <w:pStyle w:val="BodyTextIndent"/>
        <w:numPr>
          <w:ilvl w:val="0"/>
          <w:numId w:val="1"/>
        </w:numPr>
      </w:pPr>
      <w:r>
        <w:t>M</w:t>
      </w:r>
      <w:r w:rsidR="0008030A" w:rsidRPr="00C129FC">
        <w:t>aterials, components or products in this specification specified by reference to South African National Standards (</w:t>
      </w:r>
      <w:r w:rsidR="0008030A" w:rsidRPr="002D5F44">
        <w:rPr>
          <w:rStyle w:val="StyleBodyTextItalicChar"/>
        </w:rPr>
        <w:t>SANS</w:t>
      </w:r>
      <w:r w:rsidR="001A5B5F">
        <w:rPr>
          <w:rStyle w:val="StyleBodyTextItalicChar"/>
        </w:rPr>
        <w:t>)</w:t>
      </w:r>
      <w:r w:rsidR="0008030A" w:rsidRPr="00C129FC">
        <w:t xml:space="preserve">, </w:t>
      </w:r>
      <w:r w:rsidR="0008030A">
        <w:t xml:space="preserve">are </w:t>
      </w:r>
      <w:r w:rsidR="0008030A" w:rsidRPr="00C129FC">
        <w:t>deemed to be the latest edition, including all amendments, published three calendar months or longer before the closing date of tenders.</w:t>
      </w:r>
    </w:p>
    <w:p w:rsidR="0008030A" w:rsidRPr="00655315" w:rsidRDefault="0008030A" w:rsidP="003E3FFB">
      <w:pPr>
        <w:pStyle w:val="guidancenote"/>
        <w:framePr w:wrap="around"/>
      </w:pPr>
      <w:r w:rsidRPr="00655315">
        <w:t xml:space="preserve">Three </w:t>
      </w:r>
      <w:r w:rsidRPr="001D72A4">
        <w:t>calendar</w:t>
      </w:r>
      <w:r w:rsidRPr="00655315">
        <w:t xml:space="preserve"> months may not be realistic</w:t>
      </w:r>
      <w:r>
        <w:t xml:space="preserve"> for ascertaining the contract validity of the latest standard edition</w:t>
      </w:r>
      <w:r w:rsidRPr="00655315">
        <w:t>. It may take years for a new standard to become accepted. A better way would be to include the date and amendment number with the</w:t>
      </w:r>
      <w:r w:rsidRPr="00585DDC">
        <w:rPr>
          <w:i/>
        </w:rPr>
        <w:t xml:space="preserve"> SANS</w:t>
      </w:r>
      <w:r w:rsidRPr="00655315">
        <w:t xml:space="preserve"> reference number</w:t>
      </w:r>
      <w:proofErr w:type="gramStart"/>
      <w:r w:rsidRPr="00655315">
        <w:t>,  but</w:t>
      </w:r>
      <w:proofErr w:type="gramEnd"/>
      <w:r w:rsidRPr="00655315">
        <w:t xml:space="preserve"> this means a lot of checking. </w:t>
      </w:r>
    </w:p>
    <w:p w:rsidR="0008030A" w:rsidRDefault="0008030A" w:rsidP="003E3FFB">
      <w:pPr>
        <w:pStyle w:val="guidancenote"/>
        <w:framePr w:wrap="around"/>
      </w:pPr>
      <w:bookmarkStart w:id="1139" w:name="_Toc157477293"/>
      <w:r w:rsidRPr="00C129FC">
        <w:t>The non-use of trade names in contract documents is mandatory for government work o</w:t>
      </w:r>
      <w:r>
        <w:t>r work funded with public money</w:t>
      </w:r>
      <w:r w:rsidRPr="00C129FC">
        <w:t xml:space="preserve">. </w:t>
      </w:r>
    </w:p>
    <w:bookmarkEnd w:id="1139"/>
    <w:p w:rsidR="0008030A" w:rsidRPr="00C129FC" w:rsidRDefault="0008030A" w:rsidP="00021A29">
      <w:pPr>
        <w:pStyle w:val="BodyTextIndent"/>
        <w:numPr>
          <w:ilvl w:val="0"/>
          <w:numId w:val="2"/>
        </w:numPr>
      </w:pPr>
      <w:proofErr w:type="gramStart"/>
      <w:r>
        <w:t>p</w:t>
      </w:r>
      <w:r w:rsidRPr="00C129FC">
        <w:t>roducts</w:t>
      </w:r>
      <w:proofErr w:type="gramEnd"/>
      <w:r w:rsidRPr="00C129FC">
        <w:t xml:space="preserve"> that are specified</w:t>
      </w:r>
      <w:r w:rsidRPr="00EB1CC5">
        <w:rPr>
          <w:rStyle w:val="StyleBodyTextItalicChar"/>
        </w:rPr>
        <w:t xml:space="preserve"> </w:t>
      </w:r>
      <w:r w:rsidRPr="00C129FC">
        <w:t>as mark bearing must bear the mark of the relevant standards body.</w:t>
      </w:r>
    </w:p>
    <w:p w:rsidR="0008030A" w:rsidRDefault="0008030A" w:rsidP="00021A29">
      <w:pPr>
        <w:pStyle w:val="BodyTextIndent"/>
        <w:numPr>
          <w:ilvl w:val="0"/>
          <w:numId w:val="2"/>
        </w:numPr>
      </w:pPr>
      <w:proofErr w:type="gramStart"/>
      <w:r>
        <w:t>keep</w:t>
      </w:r>
      <w:proofErr w:type="gramEnd"/>
      <w:r>
        <w:t xml:space="preserve"> e</w:t>
      </w:r>
      <w:r w:rsidRPr="00C129FC">
        <w:t xml:space="preserve">vidence in the form of delivery slips, certificates or other written proof that material or components comply with the standards as laid down in this specification. </w:t>
      </w:r>
    </w:p>
    <w:p w:rsidR="0008030A" w:rsidRPr="00C129FC" w:rsidRDefault="0008030A" w:rsidP="00021A29">
      <w:pPr>
        <w:pStyle w:val="BodyTextIndent"/>
        <w:numPr>
          <w:ilvl w:val="0"/>
          <w:numId w:val="2"/>
        </w:numPr>
      </w:pPr>
      <w:r>
        <w:t xml:space="preserve">application may be made </w:t>
      </w:r>
      <w:r w:rsidRPr="00C129FC">
        <w:t>for the use of materials, products or components that do not comply with the specified standards</w:t>
      </w:r>
      <w:r>
        <w:t xml:space="preserve"> on condition of any or all of the following</w:t>
      </w:r>
      <w:r w:rsidRPr="00C129FC">
        <w:t>:</w:t>
      </w:r>
    </w:p>
    <w:p w:rsidR="0008030A" w:rsidRPr="004C414F" w:rsidRDefault="0008030A" w:rsidP="004C414F">
      <w:pPr>
        <w:pStyle w:val="bodytextbullet"/>
      </w:pPr>
      <w:r w:rsidRPr="00C129FC">
        <w:t xml:space="preserve">a </w:t>
      </w:r>
      <w:r w:rsidRPr="004C414F">
        <w:t>sample for inspection</w:t>
      </w:r>
    </w:p>
    <w:p w:rsidR="0008030A" w:rsidRPr="004C414F" w:rsidRDefault="0008030A" w:rsidP="004C414F">
      <w:pPr>
        <w:pStyle w:val="bodytextbullet"/>
      </w:pPr>
      <w:r w:rsidRPr="004C414F">
        <w:t>proof of quality</w:t>
      </w:r>
    </w:p>
    <w:p w:rsidR="0008030A" w:rsidRPr="004C414F" w:rsidRDefault="0008030A" w:rsidP="004C414F">
      <w:pPr>
        <w:pStyle w:val="bodytextbullet"/>
      </w:pPr>
      <w:r w:rsidRPr="004C414F">
        <w:t>test reports</w:t>
      </w:r>
    </w:p>
    <w:p w:rsidR="0008030A" w:rsidRPr="004C414F" w:rsidRDefault="0008030A" w:rsidP="004C414F">
      <w:pPr>
        <w:pStyle w:val="bodytextbullet"/>
      </w:pPr>
      <w:r w:rsidRPr="004C414F">
        <w:t>capability reports on the factory</w:t>
      </w:r>
    </w:p>
    <w:p w:rsidR="0008030A" w:rsidRDefault="0008030A" w:rsidP="004C414F">
      <w:pPr>
        <w:pStyle w:val="bodytextbullet"/>
      </w:pPr>
      <w:proofErr w:type="gramStart"/>
      <w:r w:rsidRPr="004C414F">
        <w:t>a</w:t>
      </w:r>
      <w:proofErr w:type="gramEnd"/>
      <w:r w:rsidRPr="004C414F">
        <w:t xml:space="preserve"> saving</w:t>
      </w:r>
      <w:r w:rsidRPr="00C129FC">
        <w:t xml:space="preserve"> in cost</w:t>
      </w:r>
      <w:r>
        <w:t>.</w:t>
      </w:r>
    </w:p>
    <w:p w:rsidR="0008030A" w:rsidRPr="00C129FC" w:rsidRDefault="009C1689" w:rsidP="0008030A">
      <w:pPr>
        <w:pStyle w:val="Heading2"/>
        <w:spacing w:after="120"/>
      </w:pPr>
      <w:bookmarkStart w:id="1140" w:name="_Toc157477297"/>
      <w:bookmarkStart w:id="1141" w:name="_Toc316226376"/>
      <w:bookmarkStart w:id="1142" w:name="_Toc344980977"/>
      <w:bookmarkStart w:id="1143" w:name="_Toc344981301"/>
      <w:bookmarkStart w:id="1144" w:name="_Toc344981620"/>
      <w:bookmarkStart w:id="1145" w:name="_Toc346703759"/>
      <w:bookmarkStart w:id="1146" w:name="_Toc352402727"/>
      <w:r>
        <w:t>22.11</w:t>
      </w:r>
      <w:r>
        <w:tab/>
      </w:r>
      <w:proofErr w:type="spellStart"/>
      <w:r w:rsidR="0008030A" w:rsidRPr="00C129FC">
        <w:t>Agrément</w:t>
      </w:r>
      <w:proofErr w:type="spellEnd"/>
      <w:r w:rsidR="0008030A" w:rsidRPr="00C129FC">
        <w:t xml:space="preserve"> and </w:t>
      </w:r>
      <w:proofErr w:type="spellStart"/>
      <w:r w:rsidR="0008030A" w:rsidRPr="00C129FC">
        <w:t>MANTAG</w:t>
      </w:r>
      <w:bookmarkEnd w:id="1140"/>
      <w:bookmarkEnd w:id="1141"/>
      <w:bookmarkEnd w:id="1142"/>
      <w:bookmarkEnd w:id="1143"/>
      <w:bookmarkEnd w:id="1144"/>
      <w:bookmarkEnd w:id="1145"/>
      <w:bookmarkEnd w:id="1146"/>
      <w:proofErr w:type="spellEnd"/>
      <w:r w:rsidR="0008030A" w:rsidRPr="00C129FC">
        <w:t xml:space="preserve"> </w:t>
      </w:r>
    </w:p>
    <w:p w:rsidR="0008030A" w:rsidRDefault="004C414F" w:rsidP="00021A29">
      <w:pPr>
        <w:pStyle w:val="BodyTextIndent"/>
      </w:pPr>
      <w:r>
        <w:t>I</w:t>
      </w:r>
      <w:r w:rsidR="0008030A" w:rsidRPr="00C129FC">
        <w:t xml:space="preserve">t </w:t>
      </w:r>
      <w:r w:rsidR="0008030A">
        <w:t xml:space="preserve">may be a </w:t>
      </w:r>
      <w:r w:rsidR="0008030A" w:rsidRPr="00C129FC">
        <w:t xml:space="preserve">condition of </w:t>
      </w:r>
      <w:proofErr w:type="spellStart"/>
      <w:r w:rsidR="0008030A" w:rsidRPr="00C129FC">
        <w:t>Agrément</w:t>
      </w:r>
      <w:proofErr w:type="spellEnd"/>
      <w:r w:rsidR="0008030A" w:rsidRPr="00C129FC">
        <w:t xml:space="preserve"> or </w:t>
      </w:r>
      <w:proofErr w:type="spellStart"/>
      <w:r w:rsidR="0008030A" w:rsidRPr="00C129FC">
        <w:t>MANTAG</w:t>
      </w:r>
      <w:proofErr w:type="spellEnd"/>
      <w:r w:rsidR="0008030A" w:rsidRPr="00C129FC">
        <w:t xml:space="preserve"> certification that only accredited contractors are entitled to use, install, erect or construct the certified product, material, component, building element or system. </w:t>
      </w:r>
      <w:r w:rsidR="0008030A">
        <w:t>In such cases a</w:t>
      </w:r>
      <w:r w:rsidR="0008030A" w:rsidRPr="00C129FC">
        <w:t xml:space="preserve"> copy of the relevant certificate shall be kept on site and be available for inspection by authorised inspectors at all times</w:t>
      </w:r>
      <w:r w:rsidR="0008030A">
        <w:t>.</w:t>
      </w:r>
    </w:p>
    <w:p w:rsidR="0008030A" w:rsidRDefault="009C1689" w:rsidP="0008030A">
      <w:pPr>
        <w:pStyle w:val="Heading2"/>
        <w:spacing w:after="120"/>
      </w:pPr>
      <w:bookmarkStart w:id="1147" w:name="_Toc316226377"/>
      <w:bookmarkStart w:id="1148" w:name="_Toc344980978"/>
      <w:bookmarkStart w:id="1149" w:name="_Toc344981302"/>
      <w:bookmarkStart w:id="1150" w:name="_Toc344981621"/>
      <w:bookmarkStart w:id="1151" w:name="_Toc346703760"/>
      <w:bookmarkStart w:id="1152" w:name="_Toc352402728"/>
      <w:r>
        <w:t>22.12</w:t>
      </w:r>
      <w:r>
        <w:tab/>
      </w:r>
      <w:r w:rsidR="0008030A">
        <w:t>S</w:t>
      </w:r>
      <w:r w:rsidR="0008030A" w:rsidRPr="006063CB">
        <w:t xml:space="preserve">hop </w:t>
      </w:r>
      <w:r w:rsidR="0008030A" w:rsidRPr="006F505D">
        <w:t>drawings</w:t>
      </w:r>
      <w:bookmarkEnd w:id="1147"/>
      <w:bookmarkEnd w:id="1148"/>
      <w:bookmarkEnd w:id="1149"/>
      <w:bookmarkEnd w:id="1150"/>
      <w:bookmarkEnd w:id="1151"/>
      <w:bookmarkEnd w:id="1152"/>
    </w:p>
    <w:p w:rsidR="0008030A" w:rsidRDefault="0008030A" w:rsidP="00021A29">
      <w:pPr>
        <w:pStyle w:val="BodyTextIndent"/>
      </w:pPr>
      <w:r>
        <w:t>Provide shop drawings of the following:</w:t>
      </w:r>
    </w:p>
    <w:p w:rsidR="0008030A" w:rsidRDefault="0008030A" w:rsidP="004C414F">
      <w:pPr>
        <w:pStyle w:val="bodytextbullet"/>
      </w:pPr>
      <w:proofErr w:type="gramStart"/>
      <w:r>
        <w:t>joinery</w:t>
      </w:r>
      <w:proofErr w:type="gramEnd"/>
      <w:r>
        <w:t>: ...</w:t>
      </w:r>
    </w:p>
    <w:p w:rsidR="0008030A" w:rsidRDefault="0008030A" w:rsidP="004C414F">
      <w:pPr>
        <w:pStyle w:val="bodytextbullet"/>
      </w:pPr>
      <w:proofErr w:type="gramStart"/>
      <w:r>
        <w:lastRenderedPageBreak/>
        <w:t>architectural</w:t>
      </w:r>
      <w:proofErr w:type="gramEnd"/>
      <w:r>
        <w:t xml:space="preserve"> metalwork: ...</w:t>
      </w:r>
    </w:p>
    <w:p w:rsidR="0008030A" w:rsidRPr="0012603C" w:rsidRDefault="0008030A" w:rsidP="004C414F">
      <w:pPr>
        <w:pStyle w:val="bodytextbullet"/>
      </w:pPr>
      <w:r>
        <w:t xml:space="preserve">mechanical services: access doors and panels; fire and smoke dampers; floor wastes; holding down bolts and other anchors complete with loads to be imposed on the structure during installation and operation; openings, penetrations and block-outs through external walls, fire walls, fire doors and access panels, or through membrane elements including damp proof courses, waterproofing membranes and roof coverings, and submit proposals to maintain the required structural, fire and other properties; pipe sleeves; plinths, </w:t>
      </w:r>
      <w:proofErr w:type="spellStart"/>
      <w:r>
        <w:t>kerbs</w:t>
      </w:r>
      <w:proofErr w:type="spellEnd"/>
      <w:r>
        <w:t>, bases; ...</w:t>
      </w:r>
    </w:p>
    <w:p w:rsidR="0008030A" w:rsidRDefault="009C1689" w:rsidP="0008030A">
      <w:pPr>
        <w:pStyle w:val="Heading2"/>
        <w:spacing w:after="120"/>
      </w:pPr>
      <w:bookmarkStart w:id="1153" w:name="_Toc316226378"/>
      <w:bookmarkStart w:id="1154" w:name="_Toc344980979"/>
      <w:bookmarkStart w:id="1155" w:name="_Toc344981303"/>
      <w:bookmarkStart w:id="1156" w:name="_Toc344981622"/>
      <w:bookmarkStart w:id="1157" w:name="_Toc346703761"/>
      <w:bookmarkStart w:id="1158" w:name="_Toc352402729"/>
      <w:r>
        <w:t>22.13</w:t>
      </w:r>
      <w:r>
        <w:tab/>
      </w:r>
      <w:r w:rsidR="0008030A">
        <w:t>Pre-installation/fabrication meetings</w:t>
      </w:r>
      <w:bookmarkEnd w:id="1153"/>
      <w:bookmarkEnd w:id="1154"/>
      <w:bookmarkEnd w:id="1155"/>
      <w:bookmarkEnd w:id="1156"/>
      <w:bookmarkEnd w:id="1157"/>
      <w:bookmarkEnd w:id="1158"/>
    </w:p>
    <w:p w:rsidR="0008030A" w:rsidRDefault="0008030A" w:rsidP="00021A29">
      <w:pPr>
        <w:pStyle w:val="BodyTextIndent"/>
      </w:pPr>
      <w:r>
        <w:t>Arrange p</w:t>
      </w:r>
      <w:r w:rsidRPr="006063CB">
        <w:t xml:space="preserve">re-installation </w:t>
      </w:r>
      <w:r>
        <w:t xml:space="preserve">or pre-fabrication </w:t>
      </w:r>
      <w:r w:rsidRPr="006063CB">
        <w:t>meeting</w:t>
      </w:r>
      <w:r>
        <w:t xml:space="preserve">s of the following </w:t>
      </w:r>
      <w:r w:rsidRPr="006063CB">
        <w:t xml:space="preserve">with </w:t>
      </w:r>
      <w:r>
        <w:t xml:space="preserve">all affected parties, </w:t>
      </w:r>
      <w:r w:rsidRPr="006063CB">
        <w:t xml:space="preserve">well in advance of </w:t>
      </w:r>
      <w:r>
        <w:t xml:space="preserve">ordering of materials and </w:t>
      </w:r>
      <w:r w:rsidRPr="006063CB">
        <w:t>installation</w:t>
      </w:r>
      <w:r>
        <w:t>,</w:t>
      </w:r>
      <w:r w:rsidRPr="006063CB">
        <w:t xml:space="preserve"> </w:t>
      </w:r>
      <w:r>
        <w:t xml:space="preserve">in order </w:t>
      </w:r>
      <w:r w:rsidRPr="006063CB">
        <w:t xml:space="preserve">to review </w:t>
      </w:r>
      <w:r>
        <w:t>material suitability</w:t>
      </w:r>
      <w:r w:rsidRPr="006063CB">
        <w:t xml:space="preserve">, </w:t>
      </w:r>
      <w:r>
        <w:t xml:space="preserve">finishes, construction and </w:t>
      </w:r>
      <w:r w:rsidRPr="006063CB">
        <w:t>procedures</w:t>
      </w:r>
      <w:r>
        <w:t>:</w:t>
      </w:r>
    </w:p>
    <w:p w:rsidR="0008030A" w:rsidRDefault="0008030A" w:rsidP="004C414F">
      <w:pPr>
        <w:pStyle w:val="bodytextbullet"/>
      </w:pPr>
      <w:r>
        <w:t xml:space="preserve">sheet roofing: establish </w:t>
      </w:r>
      <w:proofErr w:type="spellStart"/>
      <w:r>
        <w:t>compatability</w:t>
      </w:r>
      <w:proofErr w:type="spellEnd"/>
      <w:r>
        <w:t xml:space="preserve"> of fixing material with roofing and purlin material in corrosive atmospheres </w:t>
      </w:r>
    </w:p>
    <w:p w:rsidR="0008030A" w:rsidRDefault="0008030A" w:rsidP="004C414F">
      <w:pPr>
        <w:pStyle w:val="bodytextbullet"/>
      </w:pPr>
      <w:r>
        <w:t xml:space="preserve">waterproofing: confirm materials, </w:t>
      </w:r>
      <w:r w:rsidRPr="006063CB">
        <w:t>construction details for example grooves, flashings</w:t>
      </w:r>
      <w:r>
        <w:t xml:space="preserve">, </w:t>
      </w:r>
      <w:r w:rsidRPr="006063CB">
        <w:t>outlets</w:t>
      </w:r>
      <w:r>
        <w:t>, bonding with damp proof courses</w:t>
      </w:r>
    </w:p>
    <w:p w:rsidR="0008030A" w:rsidRDefault="0008030A" w:rsidP="004C414F">
      <w:pPr>
        <w:pStyle w:val="bodytextbullet"/>
      </w:pPr>
      <w:r>
        <w:t>p</w:t>
      </w:r>
      <w:r w:rsidRPr="00DC0CAC">
        <w:t>ainting</w:t>
      </w:r>
      <w:r>
        <w:t>: a</w:t>
      </w:r>
      <w:r w:rsidRPr="00DC0CAC">
        <w:t>fter this meeting, obtain from the manufacturer a written paint specification, confirming compliance with this specification, stating separately exceptions where the manufacturer's specification differs</w:t>
      </w:r>
      <w:r>
        <w:t xml:space="preserve"> from this specification</w:t>
      </w:r>
    </w:p>
    <w:p w:rsidR="0008030A" w:rsidRDefault="0008030A" w:rsidP="004C414F">
      <w:pPr>
        <w:pStyle w:val="bodytextbullet"/>
      </w:pPr>
      <w:r>
        <w:t xml:space="preserve">plumbing: sewerage, water supply, ducts, surface fixing, </w:t>
      </w:r>
      <w:proofErr w:type="spellStart"/>
      <w:r>
        <w:t>accessability</w:t>
      </w:r>
      <w:proofErr w:type="spellEnd"/>
      <w:r>
        <w:t xml:space="preserve"> for maintenance</w:t>
      </w:r>
    </w:p>
    <w:p w:rsidR="0008030A" w:rsidRDefault="0008030A" w:rsidP="004C414F">
      <w:pPr>
        <w:pStyle w:val="bodytextbullet"/>
      </w:pPr>
      <w:r>
        <w:t>galvanizing, and duplex systems when relevant, when above-ordinary finish is required: ensure good communications are in place and agreements made between client, galvanizer and applicator of organic coatings regarding design, order, fabrication, hot dip galvanizing, transport and storage of the galvanized goods, and pre-treatment, organic coating, inspection, transport, storage and installation of coated articles.</w:t>
      </w:r>
    </w:p>
    <w:p w:rsidR="0008030A" w:rsidRDefault="009C1689" w:rsidP="0008030A">
      <w:pPr>
        <w:pStyle w:val="Heading2"/>
        <w:spacing w:after="120"/>
      </w:pPr>
      <w:bookmarkStart w:id="1159" w:name="_Toc316226379"/>
      <w:bookmarkStart w:id="1160" w:name="_Toc344980980"/>
      <w:bookmarkStart w:id="1161" w:name="_Toc344981304"/>
      <w:bookmarkStart w:id="1162" w:name="_Toc344981623"/>
      <w:bookmarkStart w:id="1163" w:name="_Toc346703762"/>
      <w:bookmarkStart w:id="1164" w:name="_Toc352402730"/>
      <w:r>
        <w:t>22.14</w:t>
      </w:r>
      <w:r>
        <w:tab/>
      </w:r>
      <w:r w:rsidR="0008030A">
        <w:t>Written proof</w:t>
      </w:r>
      <w:bookmarkEnd w:id="1159"/>
      <w:bookmarkEnd w:id="1160"/>
      <w:bookmarkEnd w:id="1161"/>
      <w:bookmarkEnd w:id="1162"/>
      <w:bookmarkEnd w:id="1163"/>
      <w:bookmarkEnd w:id="1164"/>
      <w:r w:rsidR="0008030A">
        <w:t xml:space="preserve"> </w:t>
      </w:r>
    </w:p>
    <w:p w:rsidR="0008030A" w:rsidRPr="005F68DF" w:rsidRDefault="0008030A" w:rsidP="00021A29">
      <w:pPr>
        <w:pStyle w:val="BodyTextIndent"/>
      </w:pPr>
      <w:r>
        <w:t>Provide written proof of the following:</w:t>
      </w:r>
    </w:p>
    <w:p w:rsidR="0008030A" w:rsidRDefault="0008030A" w:rsidP="004C414F">
      <w:pPr>
        <w:pStyle w:val="bodytextbullet"/>
      </w:pPr>
      <w:proofErr w:type="gramStart"/>
      <w:r>
        <w:t>consultation</w:t>
      </w:r>
      <w:proofErr w:type="gramEnd"/>
      <w:r>
        <w:t xml:space="preserve"> with the following </w:t>
      </w:r>
      <w:r w:rsidRPr="006063CB">
        <w:t>manufacturer</w:t>
      </w:r>
      <w:r>
        <w:t>s: …</w:t>
      </w:r>
    </w:p>
    <w:p w:rsidR="0008030A" w:rsidRDefault="0008030A" w:rsidP="004C414F">
      <w:pPr>
        <w:pStyle w:val="bodytextbullet"/>
      </w:pPr>
      <w:r>
        <w:t xml:space="preserve">confirmation that aggregates for </w:t>
      </w:r>
      <w:proofErr w:type="spellStart"/>
      <w:r>
        <w:t>cementitious</w:t>
      </w:r>
      <w:proofErr w:type="spellEnd"/>
      <w:r>
        <w:t xml:space="preserve"> mixes conform</w:t>
      </w:r>
      <w:r w:rsidRPr="006063CB">
        <w:t xml:space="preserve"> to </w:t>
      </w:r>
      <w:r>
        <w:t xml:space="preserve">stated </w:t>
      </w:r>
      <w:r w:rsidRPr="006063CB">
        <w:t>grading lim</w:t>
      </w:r>
      <w:r>
        <w:t>its</w:t>
      </w:r>
    </w:p>
    <w:p w:rsidR="0008030A" w:rsidRDefault="0008030A" w:rsidP="004C414F">
      <w:pPr>
        <w:pStyle w:val="bodytextbullet"/>
      </w:pPr>
      <w:r>
        <w:t xml:space="preserve">confirmation that </w:t>
      </w:r>
      <w:r w:rsidRPr="006063CB">
        <w:t>structural sealants are compatible with extrusion s</w:t>
      </w:r>
      <w:r>
        <w:t>urface, glazing tape, glass, waterproofing …</w:t>
      </w:r>
    </w:p>
    <w:p w:rsidR="0008030A" w:rsidRDefault="0008030A" w:rsidP="004C414F">
      <w:pPr>
        <w:pStyle w:val="bodytextbullet"/>
      </w:pPr>
      <w:r>
        <w:t>…</w:t>
      </w:r>
    </w:p>
    <w:p w:rsidR="0008030A" w:rsidRDefault="009C1689" w:rsidP="0008030A">
      <w:pPr>
        <w:pStyle w:val="Heading2"/>
        <w:spacing w:after="120"/>
      </w:pPr>
      <w:bookmarkStart w:id="1165" w:name="_Toc316226380"/>
      <w:bookmarkStart w:id="1166" w:name="_Toc344980981"/>
      <w:bookmarkStart w:id="1167" w:name="_Toc344981305"/>
      <w:bookmarkStart w:id="1168" w:name="_Toc344981624"/>
      <w:bookmarkStart w:id="1169" w:name="_Toc346703763"/>
      <w:bookmarkStart w:id="1170" w:name="_Toc352402731"/>
      <w:r>
        <w:t>22.15</w:t>
      </w:r>
      <w:r>
        <w:tab/>
      </w:r>
      <w:r w:rsidR="0008030A">
        <w:t>Test certificates</w:t>
      </w:r>
      <w:bookmarkEnd w:id="1165"/>
      <w:bookmarkEnd w:id="1166"/>
      <w:bookmarkEnd w:id="1167"/>
      <w:bookmarkEnd w:id="1168"/>
      <w:bookmarkEnd w:id="1169"/>
      <w:bookmarkEnd w:id="1170"/>
      <w:r w:rsidR="0008030A">
        <w:t xml:space="preserve"> </w:t>
      </w:r>
    </w:p>
    <w:p w:rsidR="0008030A" w:rsidRPr="005F68DF" w:rsidRDefault="0008030A" w:rsidP="00021A29">
      <w:pPr>
        <w:pStyle w:val="BodyTextIndent"/>
      </w:pPr>
      <w:r>
        <w:t>Provide copies of the following test certificates:</w:t>
      </w:r>
    </w:p>
    <w:p w:rsidR="0008030A" w:rsidRDefault="0008030A" w:rsidP="004C414F">
      <w:pPr>
        <w:pStyle w:val="bodytextbullet"/>
      </w:pPr>
      <w:r>
        <w:t>structural steelwork</w:t>
      </w:r>
      <w:r w:rsidRPr="006063CB">
        <w:t xml:space="preserve"> supplier’s test certificates</w:t>
      </w:r>
    </w:p>
    <w:p w:rsidR="0008030A" w:rsidRDefault="0008030A" w:rsidP="004C414F">
      <w:pPr>
        <w:pStyle w:val="bodytextbullet"/>
      </w:pPr>
      <w:r w:rsidRPr="006063CB">
        <w:t xml:space="preserve">test reports regarding adhesion of sealant to </w:t>
      </w:r>
      <w:proofErr w:type="spellStart"/>
      <w:r w:rsidRPr="006063CB">
        <w:t>aluminium</w:t>
      </w:r>
      <w:proofErr w:type="spellEnd"/>
      <w:r w:rsidRPr="006063CB">
        <w:t xml:space="preserve"> frame in accordance with ASTM/C 794-80 (standard test for adhesion-peel of elastomeric joint sealants)</w:t>
      </w:r>
    </w:p>
    <w:p w:rsidR="0008030A" w:rsidRDefault="0008030A" w:rsidP="004C414F">
      <w:pPr>
        <w:pStyle w:val="bodytextbullet"/>
      </w:pPr>
      <w:proofErr w:type="gramStart"/>
      <w:r>
        <w:t>fire</w:t>
      </w:r>
      <w:proofErr w:type="gramEnd"/>
      <w:r>
        <w:t xml:space="preserve"> tests in compliance with National Standards: thermal insulation.</w:t>
      </w:r>
    </w:p>
    <w:p w:rsidR="0008030A" w:rsidRDefault="009C1689" w:rsidP="0008030A">
      <w:pPr>
        <w:pStyle w:val="Heading2"/>
        <w:spacing w:after="120"/>
      </w:pPr>
      <w:bookmarkStart w:id="1171" w:name="_Toc316226381"/>
      <w:bookmarkStart w:id="1172" w:name="_Toc344980982"/>
      <w:bookmarkStart w:id="1173" w:name="_Toc344981306"/>
      <w:bookmarkStart w:id="1174" w:name="_Toc344981625"/>
      <w:bookmarkStart w:id="1175" w:name="_Toc346703764"/>
      <w:bookmarkStart w:id="1176" w:name="_Toc352402732"/>
      <w:r>
        <w:t>22.16</w:t>
      </w:r>
      <w:r>
        <w:tab/>
      </w:r>
      <w:r w:rsidR="0008030A">
        <w:t>Guarantees</w:t>
      </w:r>
      <w:bookmarkEnd w:id="1171"/>
      <w:bookmarkEnd w:id="1172"/>
      <w:bookmarkEnd w:id="1173"/>
      <w:bookmarkEnd w:id="1174"/>
      <w:bookmarkEnd w:id="1175"/>
      <w:bookmarkEnd w:id="1176"/>
    </w:p>
    <w:p w:rsidR="0008030A" w:rsidRDefault="0008030A" w:rsidP="00021A29">
      <w:pPr>
        <w:pStyle w:val="BodyTextIndent"/>
      </w:pPr>
      <w:r>
        <w:t>Provide written guarantees for the stated period for the following:</w:t>
      </w:r>
    </w:p>
    <w:p w:rsidR="0008030A" w:rsidRPr="00542A48" w:rsidRDefault="0008030A" w:rsidP="008574FE">
      <w:pPr>
        <w:pStyle w:val="bodytextbullet"/>
      </w:pPr>
      <w:r w:rsidRPr="00542A48">
        <w:t xml:space="preserve">five years </w:t>
      </w:r>
      <w:r>
        <w:rPr>
          <w:rStyle w:val="CommentReference"/>
          <w:rFonts w:cs="Times New Roman"/>
          <w:bCs w:val="0"/>
          <w:color w:val="auto"/>
        </w:rPr>
        <w:commentReference w:id="1177"/>
      </w:r>
      <w:r w:rsidRPr="00542A48">
        <w:t>on tiled roofs</w:t>
      </w:r>
    </w:p>
    <w:p w:rsidR="0008030A" w:rsidRDefault="0008030A" w:rsidP="008574FE">
      <w:pPr>
        <w:pStyle w:val="bodytextbullet"/>
      </w:pPr>
      <w:r>
        <w:t>ten years on waterproofing</w:t>
      </w:r>
    </w:p>
    <w:p w:rsidR="0008030A" w:rsidRDefault="0008030A" w:rsidP="008574FE">
      <w:pPr>
        <w:pStyle w:val="bodytextbullet"/>
      </w:pPr>
      <w:r>
        <w:t xml:space="preserve">five years on </w:t>
      </w:r>
      <w:r w:rsidRPr="006063CB">
        <w:t xml:space="preserve">latent defects </w:t>
      </w:r>
      <w:r>
        <w:t xml:space="preserve">in acrylic </w:t>
      </w:r>
      <w:r w:rsidRPr="006063CB">
        <w:t xml:space="preserve">baths </w:t>
      </w:r>
    </w:p>
    <w:p w:rsidR="0008030A" w:rsidRDefault="0008030A" w:rsidP="008574FE">
      <w:pPr>
        <w:pStyle w:val="bodytextbullet"/>
      </w:pPr>
      <w:r>
        <w:t xml:space="preserve">one year on the </w:t>
      </w:r>
      <w:r w:rsidRPr="006063CB">
        <w:t xml:space="preserve">efficient and safe working of </w:t>
      </w:r>
      <w:r>
        <w:t xml:space="preserve">the </w:t>
      </w:r>
      <w:r w:rsidRPr="006063CB">
        <w:t xml:space="preserve">whole </w:t>
      </w:r>
      <w:r>
        <w:t>of the electrical installation;</w:t>
      </w:r>
      <w:r w:rsidRPr="006063CB">
        <w:t xml:space="preserve"> </w:t>
      </w:r>
      <w:r>
        <w:t>l</w:t>
      </w:r>
      <w:r w:rsidRPr="006063CB">
        <w:t xml:space="preserve">ighting bulbs and tubes </w:t>
      </w:r>
      <w:r>
        <w:t xml:space="preserve">are </w:t>
      </w:r>
      <w:r w:rsidRPr="006063CB">
        <w:t>excluded</w:t>
      </w:r>
    </w:p>
    <w:p w:rsidR="0008030A" w:rsidRDefault="0008030A" w:rsidP="008574FE">
      <w:pPr>
        <w:pStyle w:val="bodytextbullet"/>
      </w:pPr>
      <w:r>
        <w:t xml:space="preserve">five years on </w:t>
      </w:r>
      <w:r w:rsidRPr="006063CB">
        <w:t xml:space="preserve">delamination and </w:t>
      </w:r>
      <w:proofErr w:type="spellStart"/>
      <w:r w:rsidRPr="006063CB">
        <w:t>colour</w:t>
      </w:r>
      <w:proofErr w:type="spellEnd"/>
      <w:r w:rsidRPr="006063CB">
        <w:t xml:space="preserve"> degradation</w:t>
      </w:r>
      <w:r>
        <w:t xml:space="preserve"> of</w:t>
      </w:r>
      <w:r w:rsidRPr="006063CB">
        <w:t xml:space="preserve"> laminated safety glass and/or </w:t>
      </w:r>
      <w:r w:rsidRPr="006063CB">
        <w:lastRenderedPageBreak/>
        <w:t xml:space="preserve">hermetically sealed glazing units </w:t>
      </w:r>
    </w:p>
    <w:p w:rsidR="0008030A" w:rsidRDefault="0008030A" w:rsidP="008574FE">
      <w:pPr>
        <w:pStyle w:val="bodytextbullet"/>
      </w:pPr>
      <w:r>
        <w:t>fifteen years on powder coating, issued by the manufacturer of the powder; the specific conditions contained in this guarantee shall form part of the powder coating process and may only be applied by an approved applicator</w:t>
      </w:r>
    </w:p>
    <w:p w:rsidR="0008030A" w:rsidRDefault="0008030A" w:rsidP="008574FE">
      <w:pPr>
        <w:pStyle w:val="bodytextbullet"/>
      </w:pPr>
      <w:r>
        <w:t>...</w:t>
      </w:r>
    </w:p>
    <w:p w:rsidR="0008030A" w:rsidRDefault="009C1689" w:rsidP="0008030A">
      <w:pPr>
        <w:pStyle w:val="Heading2"/>
        <w:spacing w:after="120"/>
      </w:pPr>
      <w:bookmarkStart w:id="1178" w:name="_Toc316226382"/>
      <w:bookmarkStart w:id="1179" w:name="_Toc344980983"/>
      <w:bookmarkStart w:id="1180" w:name="_Toc344981307"/>
      <w:bookmarkStart w:id="1181" w:name="_Toc344981626"/>
      <w:bookmarkStart w:id="1182" w:name="_Toc346703765"/>
      <w:bookmarkStart w:id="1183" w:name="_Toc352402733"/>
      <w:r>
        <w:t>22.17</w:t>
      </w:r>
      <w:r>
        <w:tab/>
      </w:r>
      <w:proofErr w:type="gramStart"/>
      <w:r w:rsidR="0008030A">
        <w:t>S</w:t>
      </w:r>
      <w:r w:rsidR="0008030A" w:rsidRPr="006063CB">
        <w:t>pecialist</w:t>
      </w:r>
      <w:r w:rsidR="0008030A">
        <w:t xml:space="preserve"> </w:t>
      </w:r>
      <w:r w:rsidR="0008030A" w:rsidRPr="006063CB">
        <w:t xml:space="preserve"> </w:t>
      </w:r>
      <w:r w:rsidR="0008030A">
        <w:t>firms</w:t>
      </w:r>
      <w:bookmarkEnd w:id="1178"/>
      <w:bookmarkEnd w:id="1179"/>
      <w:bookmarkEnd w:id="1180"/>
      <w:bookmarkEnd w:id="1181"/>
      <w:bookmarkEnd w:id="1182"/>
      <w:bookmarkEnd w:id="1183"/>
      <w:proofErr w:type="gramEnd"/>
      <w:r w:rsidR="0008030A">
        <w:t xml:space="preserve"> </w:t>
      </w:r>
    </w:p>
    <w:p w:rsidR="0008030A" w:rsidRDefault="0008030A" w:rsidP="00021A29">
      <w:pPr>
        <w:pStyle w:val="BodyTextIndent"/>
      </w:pPr>
      <w:r>
        <w:t>S</w:t>
      </w:r>
      <w:r w:rsidRPr="006063CB">
        <w:t xml:space="preserve">pecialist </w:t>
      </w:r>
      <w:r>
        <w:t xml:space="preserve">firms </w:t>
      </w:r>
      <w:r w:rsidRPr="006063CB">
        <w:t xml:space="preserve">licensed by </w:t>
      </w:r>
      <w:r>
        <w:t xml:space="preserve">the </w:t>
      </w:r>
      <w:r w:rsidRPr="006063CB">
        <w:t>manufacturer</w:t>
      </w:r>
      <w:r>
        <w:t xml:space="preserve"> are required for the following works: </w:t>
      </w:r>
    </w:p>
    <w:p w:rsidR="0008030A" w:rsidRDefault="0008030A" w:rsidP="008574FE">
      <w:pPr>
        <w:pStyle w:val="bodytextbullet"/>
      </w:pPr>
      <w:r>
        <w:t>tile roofing</w:t>
      </w:r>
    </w:p>
    <w:p w:rsidR="0008030A" w:rsidRDefault="0008030A" w:rsidP="008574FE">
      <w:pPr>
        <w:pStyle w:val="bodytextbullet"/>
      </w:pPr>
      <w:r>
        <w:t>sheet roofing</w:t>
      </w:r>
    </w:p>
    <w:p w:rsidR="0008030A" w:rsidRDefault="0008030A" w:rsidP="008574FE">
      <w:pPr>
        <w:pStyle w:val="bodytextbullet"/>
      </w:pPr>
      <w:r>
        <w:t>waterproofing</w:t>
      </w:r>
    </w:p>
    <w:p w:rsidR="0008030A" w:rsidRDefault="0008030A" w:rsidP="008574FE">
      <w:pPr>
        <w:pStyle w:val="bodytextbullet"/>
      </w:pPr>
      <w:r>
        <w:t>textile flooring</w:t>
      </w:r>
    </w:p>
    <w:p w:rsidR="0008030A" w:rsidRDefault="0008030A" w:rsidP="008574FE">
      <w:pPr>
        <w:pStyle w:val="bodytextbullet"/>
      </w:pPr>
      <w:r>
        <w:t>laminate flooring</w:t>
      </w:r>
    </w:p>
    <w:p w:rsidR="0008030A" w:rsidRDefault="0008030A" w:rsidP="008574FE">
      <w:pPr>
        <w:pStyle w:val="bodytextbullet"/>
      </w:pPr>
      <w:r>
        <w:t>structural glazing</w:t>
      </w:r>
    </w:p>
    <w:p w:rsidR="008574FE" w:rsidRDefault="008574FE" w:rsidP="008574FE">
      <w:pPr>
        <w:pStyle w:val="bodytextbullet"/>
      </w:pPr>
      <w:r>
        <w:t>…</w:t>
      </w:r>
    </w:p>
    <w:p w:rsidR="0008030A" w:rsidRDefault="004E09B5" w:rsidP="00021A29">
      <w:pPr>
        <w:pStyle w:val="BodyTextIndent"/>
      </w:pPr>
      <w:bookmarkStart w:id="1184" w:name="_Toc344980984"/>
      <w:bookmarkStart w:id="1185" w:name="_Toc344981308"/>
      <w:bookmarkStart w:id="1186" w:name="_Toc344981627"/>
      <w:bookmarkStart w:id="1187" w:name="_Toc346703767"/>
      <w:bookmarkStart w:id="1188" w:name="_Toc316226383"/>
      <w:r>
        <w:t>Specialist f</w:t>
      </w:r>
      <w:r w:rsidR="0008030A">
        <w:t xml:space="preserve">irms </w:t>
      </w:r>
      <w:r>
        <w:t xml:space="preserve">required to be </w:t>
      </w:r>
      <w:r w:rsidR="0008030A">
        <w:t>members of an Association</w:t>
      </w:r>
      <w:bookmarkEnd w:id="1184"/>
      <w:bookmarkEnd w:id="1185"/>
      <w:bookmarkEnd w:id="1186"/>
      <w:bookmarkEnd w:id="1187"/>
    </w:p>
    <w:p w:rsidR="0008030A" w:rsidRDefault="004E09B5" w:rsidP="004E09B5">
      <w:pPr>
        <w:pStyle w:val="bodytextbullet"/>
      </w:pPr>
      <w:r>
        <w:t>G</w:t>
      </w:r>
      <w:r w:rsidR="0008030A" w:rsidRPr="006063CB">
        <w:t xml:space="preserve">alvanizer </w:t>
      </w:r>
      <w:r>
        <w:t xml:space="preserve">must be </w:t>
      </w:r>
      <w:r w:rsidR="0008030A" w:rsidRPr="006063CB">
        <w:t xml:space="preserve">a member of </w:t>
      </w:r>
      <w:proofErr w:type="spellStart"/>
      <w:r w:rsidR="0008030A" w:rsidRPr="006063CB">
        <w:t>HDGASA</w:t>
      </w:r>
      <w:proofErr w:type="spellEnd"/>
    </w:p>
    <w:p w:rsidR="0008030A" w:rsidRDefault="0008030A" w:rsidP="004E09B5">
      <w:pPr>
        <w:pStyle w:val="bodytextbullet"/>
      </w:pPr>
      <w:r>
        <w:t>..</w:t>
      </w:r>
      <w:r w:rsidRPr="006063CB">
        <w:t>.</w:t>
      </w:r>
    </w:p>
    <w:p w:rsidR="0008030A" w:rsidRDefault="009C1689" w:rsidP="0008030A">
      <w:pPr>
        <w:pStyle w:val="Heading2"/>
        <w:spacing w:after="120"/>
      </w:pPr>
      <w:bookmarkStart w:id="1189" w:name="_Toc344981309"/>
      <w:bookmarkStart w:id="1190" w:name="_Toc344981628"/>
      <w:bookmarkStart w:id="1191" w:name="_Toc344980985"/>
      <w:bookmarkStart w:id="1192" w:name="_Toc344981310"/>
      <w:bookmarkStart w:id="1193" w:name="_Toc344981629"/>
      <w:bookmarkStart w:id="1194" w:name="_Toc346703768"/>
      <w:bookmarkStart w:id="1195" w:name="_Toc352402734"/>
      <w:bookmarkEnd w:id="1189"/>
      <w:bookmarkEnd w:id="1190"/>
      <w:r>
        <w:t>22.18</w:t>
      </w:r>
      <w:r>
        <w:tab/>
      </w:r>
      <w:r w:rsidR="0008030A">
        <w:t>Trained artisans</w:t>
      </w:r>
      <w:bookmarkEnd w:id="1188"/>
      <w:bookmarkEnd w:id="1191"/>
      <w:bookmarkEnd w:id="1192"/>
      <w:bookmarkEnd w:id="1193"/>
      <w:bookmarkEnd w:id="1194"/>
      <w:bookmarkEnd w:id="1195"/>
    </w:p>
    <w:p w:rsidR="0008030A" w:rsidRDefault="0008030A" w:rsidP="00021A29">
      <w:pPr>
        <w:pStyle w:val="BodyTextIndent"/>
      </w:pPr>
      <w:r>
        <w:t>The following work is required to be done by trained artisans:</w:t>
      </w:r>
    </w:p>
    <w:p w:rsidR="0008030A" w:rsidRDefault="0008030A" w:rsidP="004E09B5">
      <w:pPr>
        <w:pStyle w:val="bodytextbullet"/>
      </w:pPr>
      <w:r>
        <w:t>masonry</w:t>
      </w:r>
    </w:p>
    <w:p w:rsidR="0008030A" w:rsidRDefault="0008030A" w:rsidP="004E09B5">
      <w:pPr>
        <w:pStyle w:val="bodytextbullet"/>
      </w:pPr>
      <w:r>
        <w:t>tiling</w:t>
      </w:r>
    </w:p>
    <w:p w:rsidR="0008030A" w:rsidRDefault="0008030A" w:rsidP="004E09B5">
      <w:pPr>
        <w:pStyle w:val="bodytextbullet"/>
      </w:pPr>
      <w:r>
        <w:t>concrete flooring</w:t>
      </w:r>
    </w:p>
    <w:p w:rsidR="0008030A" w:rsidRDefault="0008030A" w:rsidP="004E09B5">
      <w:pPr>
        <w:pStyle w:val="bodytextbullet"/>
      </w:pPr>
      <w:r>
        <w:t>stone masonry</w:t>
      </w:r>
    </w:p>
    <w:p w:rsidR="0008030A" w:rsidRDefault="0008030A" w:rsidP="004E09B5">
      <w:pPr>
        <w:pStyle w:val="bodytextbullet"/>
      </w:pPr>
      <w:r>
        <w:t>solid wood flooring</w:t>
      </w:r>
    </w:p>
    <w:p w:rsidR="0008030A" w:rsidRDefault="0008030A" w:rsidP="004E09B5">
      <w:pPr>
        <w:pStyle w:val="bodytextbullet"/>
      </w:pPr>
      <w:r>
        <w:t>joinery</w:t>
      </w:r>
    </w:p>
    <w:p w:rsidR="0008030A" w:rsidRDefault="0008030A" w:rsidP="004E09B5">
      <w:pPr>
        <w:pStyle w:val="bodytextbullet"/>
      </w:pPr>
      <w:r>
        <w:t>waterproofing</w:t>
      </w:r>
    </w:p>
    <w:p w:rsidR="0008030A" w:rsidRDefault="0008030A" w:rsidP="004E09B5">
      <w:pPr>
        <w:pStyle w:val="bodytextbullet"/>
      </w:pPr>
      <w:r>
        <w:t>...</w:t>
      </w:r>
    </w:p>
    <w:p w:rsidR="0008030A" w:rsidRDefault="009C1689" w:rsidP="0008030A">
      <w:pPr>
        <w:pStyle w:val="Heading2"/>
        <w:spacing w:after="120"/>
      </w:pPr>
      <w:bookmarkStart w:id="1196" w:name="_Toc316226384"/>
      <w:bookmarkStart w:id="1197" w:name="_Toc344980986"/>
      <w:bookmarkStart w:id="1198" w:name="_Toc344981311"/>
      <w:bookmarkStart w:id="1199" w:name="_Toc344981630"/>
      <w:bookmarkStart w:id="1200" w:name="_Toc346703769"/>
      <w:bookmarkStart w:id="1201" w:name="_Toc352402735"/>
      <w:r>
        <w:t>22.19</w:t>
      </w:r>
      <w:r>
        <w:tab/>
      </w:r>
      <w:r w:rsidR="0008030A">
        <w:t>Registered workmen</w:t>
      </w:r>
      <w:bookmarkEnd w:id="1196"/>
      <w:bookmarkEnd w:id="1197"/>
      <w:bookmarkEnd w:id="1198"/>
      <w:bookmarkEnd w:id="1199"/>
      <w:bookmarkEnd w:id="1200"/>
      <w:bookmarkEnd w:id="1201"/>
    </w:p>
    <w:p w:rsidR="0008030A" w:rsidRDefault="0008030A" w:rsidP="00021A29">
      <w:pPr>
        <w:pStyle w:val="BodyTextIndent"/>
      </w:pPr>
      <w:r>
        <w:t xml:space="preserve">The following work is required to be done by registered workmen: </w:t>
      </w:r>
    </w:p>
    <w:p w:rsidR="0008030A" w:rsidRDefault="0008030A" w:rsidP="004E09B5">
      <w:pPr>
        <w:pStyle w:val="bodytextbullet"/>
      </w:pPr>
      <w:r>
        <w:t xml:space="preserve">plumbing and drainage </w:t>
      </w:r>
    </w:p>
    <w:p w:rsidR="0008030A" w:rsidRDefault="0008030A" w:rsidP="004E09B5">
      <w:pPr>
        <w:pStyle w:val="bodytextbullet"/>
      </w:pPr>
      <w:r>
        <w:t>electrical work</w:t>
      </w:r>
    </w:p>
    <w:p w:rsidR="0008030A" w:rsidRDefault="0008030A" w:rsidP="004E09B5">
      <w:pPr>
        <w:pStyle w:val="bodytextbullet"/>
      </w:pPr>
      <w:r>
        <w:t>...</w:t>
      </w:r>
    </w:p>
    <w:p w:rsidR="0008030A" w:rsidRDefault="009C1689" w:rsidP="0008030A">
      <w:pPr>
        <w:pStyle w:val="Heading2"/>
        <w:spacing w:after="120"/>
      </w:pPr>
      <w:bookmarkStart w:id="1202" w:name="_Toc316226385"/>
      <w:bookmarkStart w:id="1203" w:name="_Toc344980987"/>
      <w:bookmarkStart w:id="1204" w:name="_Toc344981312"/>
      <w:bookmarkStart w:id="1205" w:name="_Toc344981631"/>
      <w:bookmarkStart w:id="1206" w:name="_Toc346703770"/>
      <w:bookmarkStart w:id="1207" w:name="_Toc352402736"/>
      <w:r>
        <w:t>22.20</w:t>
      </w:r>
      <w:r>
        <w:tab/>
      </w:r>
      <w:r w:rsidR="0008030A">
        <w:t>Maintenance manual</w:t>
      </w:r>
      <w:bookmarkEnd w:id="1202"/>
      <w:bookmarkEnd w:id="1203"/>
      <w:bookmarkEnd w:id="1204"/>
      <w:bookmarkEnd w:id="1205"/>
      <w:bookmarkEnd w:id="1206"/>
      <w:bookmarkEnd w:id="1207"/>
    </w:p>
    <w:p w:rsidR="0008030A" w:rsidRDefault="0008030A" w:rsidP="00021A29">
      <w:pPr>
        <w:pStyle w:val="BodyTextIndent"/>
      </w:pPr>
      <w:r>
        <w:t>Full particulars of the following items are to be included in a hardcopy maintenance manual:</w:t>
      </w:r>
    </w:p>
    <w:p w:rsidR="0008030A" w:rsidRDefault="0008030A" w:rsidP="004E09B5">
      <w:pPr>
        <w:pStyle w:val="bodytextbullet"/>
      </w:pPr>
      <w:r>
        <w:t>training for ...</w:t>
      </w:r>
    </w:p>
    <w:p w:rsidR="0008030A" w:rsidRDefault="0008030A" w:rsidP="004E09B5">
      <w:pPr>
        <w:pStyle w:val="bodytextbullet"/>
      </w:pPr>
      <w:r>
        <w:t>spare products e.g. luminaires, tiles</w:t>
      </w:r>
    </w:p>
    <w:p w:rsidR="0008030A" w:rsidRDefault="0008030A" w:rsidP="004E09B5">
      <w:pPr>
        <w:pStyle w:val="bodytextbullet"/>
      </w:pPr>
      <w:r>
        <w:t>painting</w:t>
      </w:r>
    </w:p>
    <w:p w:rsidR="0008030A" w:rsidRDefault="0008030A" w:rsidP="004E09B5">
      <w:pPr>
        <w:pStyle w:val="bodytextbullet"/>
      </w:pPr>
      <w:r>
        <w:t>waterproofing</w:t>
      </w:r>
    </w:p>
    <w:p w:rsidR="0008030A" w:rsidRDefault="0008030A" w:rsidP="004E09B5">
      <w:pPr>
        <w:pStyle w:val="bodytextbullet"/>
      </w:pPr>
      <w:r>
        <w:t>...</w:t>
      </w:r>
    </w:p>
    <w:p w:rsidR="0008030A" w:rsidRDefault="009C1689" w:rsidP="0008030A">
      <w:pPr>
        <w:pStyle w:val="Heading2"/>
        <w:spacing w:after="120"/>
      </w:pPr>
      <w:bookmarkStart w:id="1208" w:name="_Toc344980988"/>
      <w:bookmarkStart w:id="1209" w:name="_Toc344981313"/>
      <w:bookmarkStart w:id="1210" w:name="_Toc344981632"/>
      <w:bookmarkStart w:id="1211" w:name="_Toc346703771"/>
      <w:bookmarkStart w:id="1212" w:name="_Toc352402737"/>
      <w:bookmarkStart w:id="1213" w:name="_Toc316226386"/>
      <w:r>
        <w:t>22.21</w:t>
      </w:r>
      <w:r>
        <w:tab/>
      </w:r>
      <w:r w:rsidR="0008030A">
        <w:t>Tools and spare parts</w:t>
      </w:r>
      <w:bookmarkEnd w:id="1208"/>
      <w:bookmarkEnd w:id="1209"/>
      <w:bookmarkEnd w:id="1210"/>
      <w:bookmarkEnd w:id="1211"/>
      <w:bookmarkEnd w:id="1212"/>
    </w:p>
    <w:p w:rsidR="0008030A" w:rsidRDefault="004E09B5" w:rsidP="00021A29">
      <w:pPr>
        <w:pStyle w:val="BodyTextIndent"/>
      </w:pPr>
      <w:r>
        <w:t>Provide f</w:t>
      </w:r>
      <w:r w:rsidR="0008030A">
        <w:t>ull particulars of tools and spare parts of</w:t>
      </w:r>
    </w:p>
    <w:p w:rsidR="004E09B5" w:rsidRDefault="0008030A" w:rsidP="004E09B5">
      <w:pPr>
        <w:pStyle w:val="bodytextbullet"/>
      </w:pPr>
      <w:r>
        <w:t>mechanical services</w:t>
      </w:r>
    </w:p>
    <w:p w:rsidR="0008030A" w:rsidRPr="0063045D" w:rsidRDefault="0008030A" w:rsidP="004E09B5">
      <w:pPr>
        <w:pStyle w:val="bodytextbullet"/>
      </w:pPr>
      <w:r>
        <w:t>...</w:t>
      </w:r>
    </w:p>
    <w:p w:rsidR="0008030A" w:rsidRDefault="009C1689" w:rsidP="0008030A">
      <w:pPr>
        <w:pStyle w:val="Heading2"/>
        <w:spacing w:after="120"/>
      </w:pPr>
      <w:bookmarkStart w:id="1214" w:name="_Toc344980989"/>
      <w:bookmarkStart w:id="1215" w:name="_Toc344981314"/>
      <w:bookmarkStart w:id="1216" w:name="_Toc344981633"/>
      <w:bookmarkStart w:id="1217" w:name="_Toc346703772"/>
      <w:bookmarkStart w:id="1218" w:name="_Toc352402738"/>
      <w:r>
        <w:lastRenderedPageBreak/>
        <w:t>22.22</w:t>
      </w:r>
      <w:r>
        <w:tab/>
      </w:r>
      <w:r w:rsidR="0008030A">
        <w:t>Certificates of conformance/compliance/performance</w:t>
      </w:r>
      <w:bookmarkEnd w:id="1213"/>
      <w:bookmarkEnd w:id="1214"/>
      <w:bookmarkEnd w:id="1215"/>
      <w:bookmarkEnd w:id="1216"/>
      <w:bookmarkEnd w:id="1217"/>
      <w:bookmarkEnd w:id="1218"/>
    </w:p>
    <w:p w:rsidR="0008030A" w:rsidRDefault="0008030A" w:rsidP="00021A29">
      <w:pPr>
        <w:pStyle w:val="BodyTextIndent"/>
      </w:pPr>
      <w:r>
        <w:t>Provide the following certificates</w:t>
      </w:r>
      <w:r w:rsidRPr="001C591C">
        <w:t xml:space="preserve"> </w:t>
      </w:r>
      <w:r>
        <w:t>of conformance/compliance/performance:</w:t>
      </w:r>
    </w:p>
    <w:p w:rsidR="0008030A" w:rsidRDefault="0008030A" w:rsidP="004E09B5">
      <w:pPr>
        <w:pStyle w:val="bodytextbullet"/>
      </w:pPr>
      <w:proofErr w:type="gramStart"/>
      <w:r>
        <w:t>hot</w:t>
      </w:r>
      <w:proofErr w:type="gramEnd"/>
      <w:r>
        <w:t xml:space="preserve"> dip galvanized products: ...</w:t>
      </w:r>
    </w:p>
    <w:p w:rsidR="0008030A" w:rsidRDefault="0008030A" w:rsidP="004E09B5">
      <w:pPr>
        <w:pStyle w:val="bodytextbullet"/>
      </w:pPr>
      <w:r>
        <w:t xml:space="preserve">architectural </w:t>
      </w:r>
      <w:proofErr w:type="spellStart"/>
      <w:r>
        <w:t>aluminium</w:t>
      </w:r>
      <w:proofErr w:type="spellEnd"/>
      <w:r>
        <w:t xml:space="preserve"> products</w:t>
      </w:r>
      <w:r w:rsidRPr="000355DE">
        <w:t xml:space="preserve"> </w:t>
      </w:r>
      <w:r>
        <w:t xml:space="preserve">(windows, doors, partitions, skylights): relevant </w:t>
      </w:r>
      <w:proofErr w:type="spellStart"/>
      <w:r>
        <w:t>AAAMSA</w:t>
      </w:r>
      <w:proofErr w:type="spellEnd"/>
      <w:r>
        <w:t xml:space="preserve"> Performance Certificate; Certificate of Conformance that all anodizing or powder coating has been processed in accordance with </w:t>
      </w:r>
      <w:r w:rsidRPr="00542A48">
        <w:rPr>
          <w:i/>
        </w:rPr>
        <w:t>SANS</w:t>
      </w:r>
      <w:r>
        <w:t xml:space="preserve"> 999 and </w:t>
      </w:r>
      <w:r w:rsidRPr="00542A48">
        <w:rPr>
          <w:i/>
        </w:rPr>
        <w:t>SANS</w:t>
      </w:r>
      <w:r>
        <w:t xml:space="preserve"> 1796 respectively; Certificate of Conformance that glazing has been installed in accordance with </w:t>
      </w:r>
      <w:r w:rsidRPr="00542A48">
        <w:rPr>
          <w:i/>
        </w:rPr>
        <w:t>SANS</w:t>
      </w:r>
      <w:r>
        <w:t xml:space="preserve"> 10137, ensuring that safety glazing materials have been installed in the mandatory areas and that each individual pane of safety glazing has been permanently mark-bearing</w:t>
      </w:r>
    </w:p>
    <w:p w:rsidR="0008030A" w:rsidRDefault="0008030A" w:rsidP="004E09B5">
      <w:pPr>
        <w:pStyle w:val="bodytextbullet"/>
      </w:pPr>
      <w:r>
        <w:t xml:space="preserve">lightning protection: Certificate of Compliance with </w:t>
      </w:r>
      <w:r w:rsidRPr="002D5F44">
        <w:rPr>
          <w:i/>
        </w:rPr>
        <w:t>SANS</w:t>
      </w:r>
      <w:r>
        <w:t xml:space="preserve"> 10313/62305</w:t>
      </w:r>
    </w:p>
    <w:p w:rsidR="0008030A" w:rsidRDefault="0008030A" w:rsidP="004E09B5">
      <w:pPr>
        <w:pStyle w:val="bodytextbullet"/>
      </w:pPr>
      <w:r>
        <w:t>...</w:t>
      </w:r>
    </w:p>
    <w:p w:rsidR="0008030A" w:rsidRDefault="009C1689" w:rsidP="0008030A">
      <w:pPr>
        <w:pStyle w:val="Heading2"/>
        <w:spacing w:after="120"/>
      </w:pPr>
      <w:bookmarkStart w:id="1219" w:name="_Toc316226387"/>
      <w:bookmarkStart w:id="1220" w:name="_Toc344980990"/>
      <w:bookmarkStart w:id="1221" w:name="_Toc344981315"/>
      <w:bookmarkStart w:id="1222" w:name="_Toc344981634"/>
      <w:bookmarkStart w:id="1223" w:name="_Toc346703773"/>
      <w:bookmarkStart w:id="1224" w:name="_Toc352402739"/>
      <w:r>
        <w:t>22.23</w:t>
      </w:r>
      <w:r>
        <w:tab/>
      </w:r>
      <w:r w:rsidR="0008030A">
        <w:t>Keys</w:t>
      </w:r>
      <w:bookmarkEnd w:id="1219"/>
      <w:bookmarkEnd w:id="1220"/>
      <w:bookmarkEnd w:id="1221"/>
      <w:bookmarkEnd w:id="1222"/>
      <w:bookmarkEnd w:id="1223"/>
      <w:bookmarkEnd w:id="1224"/>
    </w:p>
    <w:p w:rsidR="0008030A" w:rsidRDefault="0008030A" w:rsidP="00021A29">
      <w:pPr>
        <w:pStyle w:val="BodyTextIndent"/>
      </w:pPr>
      <w:r>
        <w:t>Procedure for delivery of the following important keys is required; on no account shall these keys be delivered to the building site; a</w:t>
      </w:r>
      <w:r w:rsidRPr="006063CB">
        <w:t>rrange with manufacturer to have key</w:t>
      </w:r>
      <w:r>
        <w:t>(s)</w:t>
      </w:r>
      <w:r w:rsidRPr="006063CB">
        <w:t xml:space="preserve"> sent to </w:t>
      </w:r>
      <w:r>
        <w:t xml:space="preserve">... </w:t>
      </w:r>
      <w:r w:rsidRPr="006063CB">
        <w:t>by registered post, giving following particulars:</w:t>
      </w:r>
      <w:r>
        <w:t xml:space="preserve"> </w:t>
      </w:r>
      <w:r w:rsidRPr="006063CB">
        <w:t>manufacturer's name</w:t>
      </w:r>
      <w:r>
        <w:t xml:space="preserve">; </w:t>
      </w:r>
      <w:r w:rsidRPr="006063CB">
        <w:t>manufacturer's door number</w:t>
      </w:r>
      <w:r>
        <w:t xml:space="preserve">; </w:t>
      </w:r>
      <w:r w:rsidRPr="006063CB">
        <w:t>class of door</w:t>
      </w:r>
      <w:r>
        <w:t xml:space="preserve">; </w:t>
      </w:r>
      <w:r w:rsidRPr="006063CB">
        <w:t>size of door</w:t>
      </w:r>
      <w:r>
        <w:t xml:space="preserve">; </w:t>
      </w:r>
      <w:r w:rsidRPr="006063CB">
        <w:t>name of contractor by whom ordered</w:t>
      </w:r>
      <w:r>
        <w:t xml:space="preserve">; </w:t>
      </w:r>
      <w:r w:rsidRPr="006063CB">
        <w:t>building and room where installed</w:t>
      </w:r>
      <w:r>
        <w:t xml:space="preserve">: </w:t>
      </w:r>
      <w:r w:rsidR="004E09B5">
        <w:t>…</w:t>
      </w:r>
    </w:p>
    <w:p w:rsidR="0008030A" w:rsidRDefault="0008030A" w:rsidP="00DF2033">
      <w:pPr>
        <w:pStyle w:val="bodytextbullet"/>
      </w:pPr>
      <w:proofErr w:type="spellStart"/>
      <w:r>
        <w:t>strongroom</w:t>
      </w:r>
      <w:proofErr w:type="spellEnd"/>
      <w:r>
        <w:t>(s)</w:t>
      </w:r>
    </w:p>
    <w:p w:rsidR="0008030A" w:rsidRDefault="0008030A" w:rsidP="00DF2033">
      <w:pPr>
        <w:pStyle w:val="bodytextbullet"/>
      </w:pPr>
      <w:proofErr w:type="spellStart"/>
      <w:r>
        <w:t>masterkeys</w:t>
      </w:r>
      <w:proofErr w:type="spellEnd"/>
    </w:p>
    <w:p w:rsidR="0008030A" w:rsidRPr="006063CB" w:rsidRDefault="0008030A" w:rsidP="00DF2033">
      <w:pPr>
        <w:pStyle w:val="bodytextbullet"/>
      </w:pPr>
      <w:r>
        <w:t>...</w:t>
      </w:r>
    </w:p>
    <w:p w:rsidR="0008030A" w:rsidRDefault="009C1689" w:rsidP="0008030A">
      <w:pPr>
        <w:pStyle w:val="Heading2"/>
        <w:spacing w:after="120"/>
      </w:pPr>
      <w:bookmarkStart w:id="1225" w:name="_Toc316226388"/>
      <w:bookmarkStart w:id="1226" w:name="_Toc344980991"/>
      <w:bookmarkStart w:id="1227" w:name="_Toc344981316"/>
      <w:bookmarkStart w:id="1228" w:name="_Toc344981635"/>
      <w:bookmarkStart w:id="1229" w:name="_Toc346703774"/>
      <w:bookmarkStart w:id="1230" w:name="_Toc352402740"/>
      <w:r>
        <w:t>22.24</w:t>
      </w:r>
      <w:r>
        <w:tab/>
      </w:r>
      <w:r w:rsidR="0008030A">
        <w:t>Site inspection by supplier/manufacturer</w:t>
      </w:r>
      <w:bookmarkEnd w:id="1225"/>
      <w:bookmarkEnd w:id="1226"/>
      <w:bookmarkEnd w:id="1227"/>
      <w:bookmarkEnd w:id="1228"/>
      <w:bookmarkEnd w:id="1229"/>
      <w:bookmarkEnd w:id="1230"/>
    </w:p>
    <w:p w:rsidR="0008030A" w:rsidRPr="009E1B15" w:rsidRDefault="0008030A" w:rsidP="00021A29">
      <w:pPr>
        <w:pStyle w:val="BodyTextIndent"/>
      </w:pPr>
      <w:r>
        <w:t xml:space="preserve">A qualified agent of the following supplier(s)/ manufacturer(s) </w:t>
      </w:r>
      <w:r w:rsidR="00DF2033">
        <w:t xml:space="preserve">is </w:t>
      </w:r>
      <w:r>
        <w:t>required to do site inspection</w:t>
      </w:r>
      <w:r w:rsidRPr="00CF2537">
        <w:t xml:space="preserve"> </w:t>
      </w:r>
      <w:r w:rsidRPr="006063CB">
        <w:t xml:space="preserve">and confirm </w:t>
      </w:r>
      <w:r w:rsidRPr="00EB1CC5">
        <w:rPr>
          <w:rStyle w:val="StyleBodyTextItalicChar"/>
        </w:rPr>
        <w:t>approval</w:t>
      </w:r>
      <w:r w:rsidRPr="006063CB">
        <w:t xml:space="preserve"> in writing in site instruction</w:t>
      </w:r>
      <w:r>
        <w:t xml:space="preserve"> book:</w:t>
      </w:r>
    </w:p>
    <w:p w:rsidR="0008030A" w:rsidRDefault="0008030A" w:rsidP="00DF2033">
      <w:pPr>
        <w:pStyle w:val="bodytextbullet"/>
      </w:pPr>
      <w:r>
        <w:t>p</w:t>
      </w:r>
      <w:r w:rsidRPr="006063CB">
        <w:t>aint manufacturer</w:t>
      </w:r>
      <w:r>
        <w:t>:</w:t>
      </w:r>
      <w:r w:rsidRPr="006063CB">
        <w:t xml:space="preserve"> </w:t>
      </w:r>
      <w:r>
        <w:t>&gt;</w:t>
      </w:r>
      <w:r w:rsidRPr="006063CB">
        <w:t xml:space="preserve"> twice during course of paintwork</w:t>
      </w:r>
    </w:p>
    <w:p w:rsidR="0008030A" w:rsidRDefault="0008030A" w:rsidP="00DF2033">
      <w:pPr>
        <w:pStyle w:val="bodytextbullet"/>
      </w:pPr>
      <w:proofErr w:type="gramStart"/>
      <w:r>
        <w:t>sheet</w:t>
      </w:r>
      <w:proofErr w:type="gramEnd"/>
      <w:r>
        <w:t xml:space="preserve"> roofing: ...</w:t>
      </w:r>
    </w:p>
    <w:p w:rsidR="0008030A" w:rsidRDefault="0008030A" w:rsidP="00DF2033">
      <w:pPr>
        <w:pStyle w:val="bodytextbullet"/>
      </w:pPr>
      <w:proofErr w:type="gramStart"/>
      <w:r>
        <w:t>waterproofing</w:t>
      </w:r>
      <w:proofErr w:type="gramEnd"/>
      <w:r>
        <w:t>: ...</w:t>
      </w:r>
    </w:p>
    <w:p w:rsidR="0008030A" w:rsidRDefault="0008030A" w:rsidP="00DF2033">
      <w:pPr>
        <w:pStyle w:val="bodytextbullet"/>
      </w:pPr>
      <w:proofErr w:type="gramStart"/>
      <w:r>
        <w:t>textile</w:t>
      </w:r>
      <w:proofErr w:type="gramEnd"/>
      <w:r>
        <w:t xml:space="preserve"> flooring: ...</w:t>
      </w:r>
    </w:p>
    <w:p w:rsidR="0008030A" w:rsidRDefault="0008030A" w:rsidP="00DF2033">
      <w:pPr>
        <w:pStyle w:val="bodytextbullet"/>
      </w:pPr>
      <w:proofErr w:type="gramStart"/>
      <w:r>
        <w:t>laminate</w:t>
      </w:r>
      <w:proofErr w:type="gramEnd"/>
      <w:r>
        <w:t xml:space="preserve"> flooring: ...</w:t>
      </w:r>
    </w:p>
    <w:p w:rsidR="0008030A" w:rsidRDefault="0008030A" w:rsidP="00DF2033">
      <w:pPr>
        <w:pStyle w:val="bodytextbullet"/>
      </w:pPr>
      <w:r>
        <w:t>...</w:t>
      </w:r>
    </w:p>
    <w:p w:rsidR="0008030A" w:rsidRDefault="009C1689" w:rsidP="0008030A">
      <w:pPr>
        <w:pStyle w:val="Heading2"/>
        <w:spacing w:after="120"/>
      </w:pPr>
      <w:bookmarkStart w:id="1231" w:name="_Toc316226389"/>
      <w:bookmarkStart w:id="1232" w:name="_Toc344980992"/>
      <w:bookmarkStart w:id="1233" w:name="_Toc344981317"/>
      <w:bookmarkStart w:id="1234" w:name="_Toc344981636"/>
      <w:bookmarkStart w:id="1235" w:name="_Toc346703775"/>
      <w:bookmarkStart w:id="1236" w:name="_Toc352402741"/>
      <w:r>
        <w:t>22.25</w:t>
      </w:r>
      <w:r>
        <w:tab/>
      </w:r>
      <w:r w:rsidR="0008030A">
        <w:t>Permits</w:t>
      </w:r>
      <w:bookmarkEnd w:id="1231"/>
      <w:bookmarkEnd w:id="1232"/>
      <w:bookmarkEnd w:id="1233"/>
      <w:bookmarkEnd w:id="1234"/>
      <w:bookmarkEnd w:id="1235"/>
      <w:bookmarkEnd w:id="1236"/>
    </w:p>
    <w:p w:rsidR="0008030A" w:rsidRDefault="0008030A" w:rsidP="00021A29">
      <w:pPr>
        <w:pStyle w:val="BodyTextIndent"/>
      </w:pPr>
      <w:r>
        <w:t>The following permits are required by law:</w:t>
      </w:r>
    </w:p>
    <w:p w:rsidR="0008030A" w:rsidRDefault="0008030A" w:rsidP="00DF2033">
      <w:pPr>
        <w:pStyle w:val="bodytextbullet"/>
      </w:pPr>
      <w:proofErr w:type="gramStart"/>
      <w:r>
        <w:t>d</w:t>
      </w:r>
      <w:r w:rsidRPr="006063CB">
        <w:t>epartment</w:t>
      </w:r>
      <w:proofErr w:type="gramEnd"/>
      <w:r w:rsidRPr="006063CB">
        <w:t xml:space="preserve"> of Nature Conservation permits</w:t>
      </w:r>
      <w:r>
        <w:t xml:space="preserve">: </w:t>
      </w:r>
      <w:r>
        <w:fldChar w:fldCharType="begin"/>
      </w:r>
      <w:r>
        <w:instrText xml:space="preserve"> XE "</w:instrText>
      </w:r>
      <w:r w:rsidRPr="006F6024">
        <w:instrText>Department of Nature Conservation permits</w:instrText>
      </w:r>
      <w:r>
        <w:instrText xml:space="preserve">" </w:instrText>
      </w:r>
      <w:r>
        <w:fldChar w:fldCharType="end"/>
      </w:r>
      <w:r w:rsidRPr="006063CB">
        <w:t xml:space="preserve">Some plant species (e.g. </w:t>
      </w:r>
      <w:r w:rsidRPr="009B3641">
        <w:t>A</w:t>
      </w:r>
      <w:r>
        <w:t>l</w:t>
      </w:r>
      <w:r w:rsidRPr="009B3641">
        <w:t>oe</w:t>
      </w:r>
      <w:r w:rsidRPr="006063CB">
        <w:t xml:space="preserve"> spp.) may require permits for transplanting and transporting</w:t>
      </w:r>
      <w:r>
        <w:t xml:space="preserve"> from the Department of Nature Conservation</w:t>
      </w:r>
      <w:r w:rsidRPr="006063CB">
        <w:t xml:space="preserve">. </w:t>
      </w:r>
      <w:proofErr w:type="spellStart"/>
      <w:r w:rsidRPr="006063CB">
        <w:t>Authorisation</w:t>
      </w:r>
      <w:proofErr w:type="spellEnd"/>
      <w:r w:rsidRPr="006063CB">
        <w:t xml:space="preserve"> </w:t>
      </w:r>
      <w:r>
        <w:t xml:space="preserve">is required </w:t>
      </w:r>
      <w:r w:rsidRPr="006063CB">
        <w:t>from land</w:t>
      </w:r>
      <w:r>
        <w:t xml:space="preserve"> </w:t>
      </w:r>
      <w:r w:rsidRPr="006063CB">
        <w:t xml:space="preserve">owners from whose property plants are removed. </w:t>
      </w:r>
    </w:p>
    <w:p w:rsidR="0008030A" w:rsidRDefault="0008030A" w:rsidP="00DF2033">
      <w:pPr>
        <w:pStyle w:val="bodytextbullet"/>
      </w:pPr>
      <w:r>
        <w:t>...</w:t>
      </w:r>
    </w:p>
    <w:p w:rsidR="0008030A" w:rsidRDefault="009C1689" w:rsidP="0008030A">
      <w:pPr>
        <w:pStyle w:val="Heading2"/>
        <w:spacing w:after="120"/>
      </w:pPr>
      <w:bookmarkStart w:id="1237" w:name="_Toc316226390"/>
      <w:bookmarkStart w:id="1238" w:name="_Toc344980993"/>
      <w:bookmarkStart w:id="1239" w:name="_Toc344981318"/>
      <w:bookmarkStart w:id="1240" w:name="_Toc344981637"/>
      <w:bookmarkStart w:id="1241" w:name="_Toc346703776"/>
      <w:bookmarkStart w:id="1242" w:name="_Toc352402742"/>
      <w:r>
        <w:t>22.26</w:t>
      </w:r>
      <w:r>
        <w:tab/>
      </w:r>
      <w:r w:rsidR="0008030A">
        <w:t>Quality control</w:t>
      </w:r>
      <w:bookmarkEnd w:id="1237"/>
      <w:bookmarkEnd w:id="1238"/>
      <w:bookmarkEnd w:id="1239"/>
      <w:bookmarkEnd w:id="1240"/>
      <w:bookmarkEnd w:id="1241"/>
      <w:bookmarkEnd w:id="1242"/>
    </w:p>
    <w:p w:rsidR="0008030A" w:rsidRDefault="0008030A" w:rsidP="00021A29">
      <w:pPr>
        <w:pStyle w:val="BodyTextIndent"/>
      </w:pPr>
      <w:r>
        <w:t>The following quality control procedures, rules for substitutions, and definitions of the required quality of manufactured products, fabricated products and built products are required:</w:t>
      </w:r>
    </w:p>
    <w:p w:rsidR="0008030A" w:rsidRDefault="0008030A" w:rsidP="00DF2033">
      <w:pPr>
        <w:pStyle w:val="bodytextbullet"/>
      </w:pPr>
      <w:proofErr w:type="gramStart"/>
      <w:r>
        <w:t>lack</w:t>
      </w:r>
      <w:proofErr w:type="gramEnd"/>
      <w:r>
        <w:t xml:space="preserve"> of adhesion in screeds/toppings and decision</w:t>
      </w:r>
      <w:r w:rsidRPr="006063CB">
        <w:t xml:space="preserve"> whether repair work is neces</w:t>
      </w:r>
      <w:r>
        <w:t>sary: ...</w:t>
      </w:r>
    </w:p>
    <w:p w:rsidR="0008030A" w:rsidRDefault="0008030A" w:rsidP="00DF2033">
      <w:pPr>
        <w:pStyle w:val="bodytextbullet"/>
      </w:pPr>
      <w:r>
        <w:t>...</w:t>
      </w:r>
    </w:p>
    <w:p w:rsidR="0008030A" w:rsidRDefault="009C1689" w:rsidP="0008030A">
      <w:pPr>
        <w:pStyle w:val="Heading2"/>
        <w:spacing w:after="120"/>
      </w:pPr>
      <w:bookmarkStart w:id="1243" w:name="_Toc316226391"/>
      <w:bookmarkStart w:id="1244" w:name="_Toc344980994"/>
      <w:bookmarkStart w:id="1245" w:name="_Toc344981319"/>
      <w:bookmarkStart w:id="1246" w:name="_Toc344981638"/>
      <w:bookmarkStart w:id="1247" w:name="_Toc346703777"/>
      <w:bookmarkStart w:id="1248" w:name="_Toc352402743"/>
      <w:r>
        <w:lastRenderedPageBreak/>
        <w:t>22.27</w:t>
      </w:r>
      <w:r>
        <w:tab/>
      </w:r>
      <w:r w:rsidR="0008030A">
        <w:t>Quality assurance</w:t>
      </w:r>
      <w:bookmarkEnd w:id="1243"/>
      <w:bookmarkEnd w:id="1244"/>
      <w:bookmarkEnd w:id="1245"/>
      <w:bookmarkEnd w:id="1246"/>
      <w:bookmarkEnd w:id="1247"/>
      <w:bookmarkEnd w:id="1248"/>
    </w:p>
    <w:p w:rsidR="0008030A" w:rsidRDefault="0008030A" w:rsidP="00021A29">
      <w:pPr>
        <w:pStyle w:val="BodyTextIndent"/>
      </w:pPr>
      <w:r>
        <w:t>P</w:t>
      </w:r>
      <w:r w:rsidRPr="006063CB">
        <w:t xml:space="preserve">rovide written proof that all stages of fabrication and installation </w:t>
      </w:r>
      <w:r>
        <w:t xml:space="preserve">of the following products </w:t>
      </w:r>
      <w:r w:rsidRPr="006063CB">
        <w:t>have been executed with disciplined quality assurance in accordance with relevant part of</w:t>
      </w:r>
      <w:r w:rsidRPr="00EB1CC5">
        <w:rPr>
          <w:rStyle w:val="StyleBodyTextItalicChar"/>
        </w:rPr>
        <w:t xml:space="preserve"> </w:t>
      </w:r>
      <w:r w:rsidRPr="002D5F44">
        <w:rPr>
          <w:rStyle w:val="StyleBodyTextItalicChar"/>
        </w:rPr>
        <w:t>SANS</w:t>
      </w:r>
      <w:r w:rsidRPr="00EB1CC5">
        <w:rPr>
          <w:rStyle w:val="StyleBodyTextItalicChar"/>
        </w:rPr>
        <w:t xml:space="preserve"> </w:t>
      </w:r>
      <w:r>
        <w:t>9000:</w:t>
      </w:r>
    </w:p>
    <w:p w:rsidR="0008030A" w:rsidRDefault="0008030A" w:rsidP="00DF2033">
      <w:pPr>
        <w:pStyle w:val="bodytextbullet"/>
      </w:pPr>
      <w:r w:rsidRPr="006063CB">
        <w:t>structural glazing</w:t>
      </w:r>
    </w:p>
    <w:p w:rsidR="0008030A" w:rsidRPr="006063CB" w:rsidRDefault="0008030A" w:rsidP="00DF2033">
      <w:pPr>
        <w:pStyle w:val="bodytextbullet"/>
      </w:pPr>
      <w:r>
        <w:t>...</w:t>
      </w:r>
    </w:p>
    <w:p w:rsidR="0008030A" w:rsidRDefault="009C1689" w:rsidP="0008030A">
      <w:pPr>
        <w:pStyle w:val="Heading2"/>
        <w:spacing w:after="120"/>
      </w:pPr>
      <w:bookmarkStart w:id="1249" w:name="_Toc316226392"/>
      <w:bookmarkStart w:id="1250" w:name="_Toc344980995"/>
      <w:bookmarkStart w:id="1251" w:name="_Toc344981320"/>
      <w:bookmarkStart w:id="1252" w:name="_Toc344981639"/>
      <w:bookmarkStart w:id="1253" w:name="_Toc346703778"/>
      <w:bookmarkStart w:id="1254" w:name="_Toc352402744"/>
      <w:r>
        <w:t>22.28</w:t>
      </w:r>
      <w:r>
        <w:tab/>
      </w:r>
      <w:r w:rsidR="0008030A">
        <w:t>Design Responsibility</w:t>
      </w:r>
      <w:bookmarkEnd w:id="1249"/>
      <w:bookmarkEnd w:id="1250"/>
      <w:bookmarkEnd w:id="1251"/>
      <w:bookmarkEnd w:id="1252"/>
      <w:bookmarkEnd w:id="1253"/>
      <w:bookmarkEnd w:id="1254"/>
    </w:p>
    <w:p w:rsidR="0008030A" w:rsidRDefault="0008030A" w:rsidP="00021A29">
      <w:pPr>
        <w:pStyle w:val="BodyTextIndent"/>
      </w:pPr>
      <w:r>
        <w:t>The following design responsibilities rest with the manufacturer:</w:t>
      </w:r>
    </w:p>
    <w:p w:rsidR="0008030A" w:rsidRDefault="0008030A" w:rsidP="00DF2033">
      <w:pPr>
        <w:pStyle w:val="bodytextbullet"/>
      </w:pPr>
      <w:r>
        <w:t>s</w:t>
      </w:r>
      <w:r w:rsidRPr="006063CB">
        <w:t>kylight</w:t>
      </w:r>
      <w:r>
        <w:t>s:</w:t>
      </w:r>
      <w:r w:rsidRPr="006063CB">
        <w:t xml:space="preserve"> for structural integrity of skylight system</w:t>
      </w:r>
      <w:r>
        <w:t>, including full description of</w:t>
      </w:r>
      <w:r w:rsidRPr="006063CB">
        <w:t xml:space="preserve"> forces exerted on supporting structure</w:t>
      </w:r>
      <w:r>
        <w:t xml:space="preserve">; manufacturer to </w:t>
      </w:r>
      <w:r w:rsidRPr="006063CB">
        <w:t xml:space="preserve">liaise with </w:t>
      </w:r>
      <w:r w:rsidRPr="002F5EC9">
        <w:rPr>
          <w:i/>
        </w:rPr>
        <w:t>competent person</w:t>
      </w:r>
      <w:r w:rsidRPr="00542A48">
        <w:rPr>
          <w:i/>
        </w:rPr>
        <w:t xml:space="preserve"> </w:t>
      </w:r>
      <w:r w:rsidRPr="006063CB">
        <w:t>responsible for design of building structure, including fixing, tolerance and accessibil</w:t>
      </w:r>
      <w:r>
        <w:t>ity</w:t>
      </w:r>
    </w:p>
    <w:p w:rsidR="0008030A" w:rsidRDefault="0008030A" w:rsidP="00DF2033">
      <w:pPr>
        <w:pStyle w:val="bodytextbullet"/>
      </w:pPr>
      <w:r>
        <w:t>taking of exact measurements on site is required for</w:t>
      </w:r>
    </w:p>
    <w:p w:rsidR="0008030A" w:rsidRDefault="0008030A" w:rsidP="00DF2033">
      <w:pPr>
        <w:pStyle w:val="bodytextbullet"/>
      </w:pPr>
      <w:proofErr w:type="spellStart"/>
      <w:r>
        <w:t>aluminium</w:t>
      </w:r>
      <w:proofErr w:type="spellEnd"/>
      <w:r>
        <w:t xml:space="preserve"> windows, doors</w:t>
      </w:r>
    </w:p>
    <w:p w:rsidR="0008030A" w:rsidRDefault="0008030A" w:rsidP="00DF2033">
      <w:pPr>
        <w:pStyle w:val="bodytextbullet"/>
      </w:pPr>
      <w:r>
        <w:t>joinery</w:t>
      </w:r>
    </w:p>
    <w:p w:rsidR="0008030A" w:rsidRDefault="0008030A" w:rsidP="00DF2033">
      <w:pPr>
        <w:pStyle w:val="bodytextbullet"/>
      </w:pPr>
      <w:proofErr w:type="spellStart"/>
      <w:r>
        <w:t>aluminium</w:t>
      </w:r>
      <w:proofErr w:type="spellEnd"/>
      <w:r>
        <w:t xml:space="preserve"> windows, doors, curtain walling: m</w:t>
      </w:r>
      <w:r w:rsidRPr="006063CB">
        <w:t>anufacturer is responsible for taking height of product head above ground into account when selecting products of appropriate perform</w:t>
      </w:r>
      <w:r>
        <w:t>ance</w:t>
      </w:r>
    </w:p>
    <w:p w:rsidR="0008030A" w:rsidRDefault="0008030A" w:rsidP="00DF2033">
      <w:pPr>
        <w:pStyle w:val="bodytextbullet"/>
      </w:pPr>
      <w:r>
        <w:t>...</w:t>
      </w:r>
    </w:p>
    <w:p w:rsidR="0008030A" w:rsidRPr="00AE6175" w:rsidRDefault="009C1689" w:rsidP="0008030A">
      <w:pPr>
        <w:pStyle w:val="Heading2"/>
        <w:spacing w:after="120"/>
      </w:pPr>
      <w:bookmarkStart w:id="1255" w:name="_Toc316226393"/>
      <w:bookmarkStart w:id="1256" w:name="_Toc344980996"/>
      <w:bookmarkStart w:id="1257" w:name="_Toc344981321"/>
      <w:bookmarkStart w:id="1258" w:name="_Toc344981640"/>
      <w:bookmarkStart w:id="1259" w:name="_Toc346703779"/>
      <w:bookmarkStart w:id="1260" w:name="_Toc352402745"/>
      <w:r>
        <w:t>22.29</w:t>
      </w:r>
      <w:r>
        <w:tab/>
      </w:r>
      <w:r w:rsidR="0008030A">
        <w:t>Design improvement</w:t>
      </w:r>
      <w:bookmarkEnd w:id="1255"/>
      <w:bookmarkEnd w:id="1256"/>
      <w:bookmarkEnd w:id="1257"/>
      <w:bookmarkEnd w:id="1258"/>
      <w:bookmarkEnd w:id="1259"/>
      <w:bookmarkEnd w:id="1260"/>
    </w:p>
    <w:p w:rsidR="0008030A" w:rsidRPr="008C3D0C" w:rsidRDefault="0008030A" w:rsidP="00021A29">
      <w:pPr>
        <w:pStyle w:val="BodyTextIndent"/>
      </w:pPr>
      <w:r>
        <w:t>The following design improvements are allowed:</w:t>
      </w:r>
    </w:p>
    <w:p w:rsidR="0008030A" w:rsidRDefault="0008030A" w:rsidP="00DF2033">
      <w:pPr>
        <w:pStyle w:val="bodytextbullet"/>
      </w:pPr>
      <w:r w:rsidRPr="00542A48">
        <w:t xml:space="preserve">metalwork (stainless steel, </w:t>
      </w:r>
      <w:proofErr w:type="spellStart"/>
      <w:r w:rsidRPr="00542A48">
        <w:t>aluminium</w:t>
      </w:r>
      <w:proofErr w:type="spellEnd"/>
      <w:r w:rsidRPr="00542A48">
        <w:t xml:space="preserve">, bronze): </w:t>
      </w:r>
      <w:r w:rsidRPr="00542A48">
        <w:rPr>
          <w:i/>
        </w:rPr>
        <w:t>suitable</w:t>
      </w:r>
      <w:r w:rsidRPr="00542A48">
        <w:t xml:space="preserve"> improvements in construction and design affecting neatness, strength, durability or efficient work may be introduced;</w:t>
      </w:r>
      <w:r>
        <w:t xml:space="preserve"> tenderers are permitted to offer their own </w:t>
      </w:r>
      <w:r w:rsidRPr="00542A48">
        <w:rPr>
          <w:i/>
        </w:rPr>
        <w:t>suitable</w:t>
      </w:r>
      <w:r>
        <w:t xml:space="preserve"> sections; submit full particulars  </w:t>
      </w:r>
    </w:p>
    <w:p w:rsidR="0008030A" w:rsidRDefault="0008030A" w:rsidP="00DF2033">
      <w:pPr>
        <w:pStyle w:val="bodytextbullet"/>
      </w:pPr>
      <w:r>
        <w:t>...</w:t>
      </w:r>
    </w:p>
    <w:p w:rsidR="0008030A" w:rsidRDefault="009C1689" w:rsidP="0008030A">
      <w:pPr>
        <w:pStyle w:val="Heading2"/>
        <w:spacing w:after="120"/>
      </w:pPr>
      <w:bookmarkStart w:id="1261" w:name="_Toc316226394"/>
      <w:bookmarkStart w:id="1262" w:name="_Toc344980997"/>
      <w:bookmarkStart w:id="1263" w:name="_Toc344981322"/>
      <w:bookmarkStart w:id="1264" w:name="_Toc344981641"/>
      <w:bookmarkStart w:id="1265" w:name="_Toc346703780"/>
      <w:bookmarkStart w:id="1266" w:name="_Toc352402746"/>
      <w:r>
        <w:t>22.30</w:t>
      </w:r>
      <w:r>
        <w:tab/>
      </w:r>
      <w:r w:rsidR="0008030A">
        <w:t>Annexes</w:t>
      </w:r>
      <w:bookmarkEnd w:id="1261"/>
      <w:bookmarkEnd w:id="1262"/>
      <w:bookmarkEnd w:id="1263"/>
      <w:bookmarkEnd w:id="1264"/>
      <w:bookmarkEnd w:id="1265"/>
      <w:bookmarkEnd w:id="1266"/>
    </w:p>
    <w:p w:rsidR="0008030A" w:rsidRDefault="0008030A" w:rsidP="00021A29">
      <w:pPr>
        <w:pStyle w:val="BodyTextIndent"/>
      </w:pPr>
      <w:r>
        <w:t xml:space="preserve">Data sheets, completed returnable schedules, pro forma documents, particular specifications, </w:t>
      </w:r>
      <w:r w:rsidRPr="00EB1CC5">
        <w:rPr>
          <w:rStyle w:val="StyleBodyTextItalicChar"/>
        </w:rPr>
        <w:t>drawings</w:t>
      </w:r>
      <w:r>
        <w:t>, sketches etc. which are referred to in this document:</w:t>
      </w:r>
    </w:p>
    <w:p w:rsidR="0008030A" w:rsidRDefault="0008030A" w:rsidP="00DF2033">
      <w:pPr>
        <w:pStyle w:val="bodytextbullet"/>
      </w:pPr>
      <w:r>
        <w:t>...</w:t>
      </w:r>
    </w:p>
    <w:p w:rsidR="0008030A" w:rsidRDefault="0008030A" w:rsidP="00021A29">
      <w:pPr>
        <w:pStyle w:val="BodyTextIndent"/>
        <w:numPr>
          <w:ilvl w:val="0"/>
          <w:numId w:val="0"/>
        </w:numPr>
        <w:ind w:left="360"/>
      </w:pPr>
    </w:p>
    <w:p w:rsidR="0008030A" w:rsidRDefault="0008030A" w:rsidP="00021A29">
      <w:pPr>
        <w:pStyle w:val="BodyTextIndent"/>
        <w:numPr>
          <w:ilvl w:val="0"/>
          <w:numId w:val="0"/>
        </w:numPr>
        <w:ind w:left="360"/>
        <w:sectPr w:rsidR="0008030A" w:rsidSect="001B6055">
          <w:footerReference w:type="even" r:id="rId86"/>
          <w:footerReference w:type="default" r:id="rId87"/>
          <w:headerReference w:type="first" r:id="rId88"/>
          <w:type w:val="oddPage"/>
          <w:pgSz w:w="11907" w:h="16834" w:code="9"/>
          <w:pgMar w:top="1134" w:right="1134" w:bottom="1134" w:left="1134" w:header="720" w:footer="720" w:gutter="0"/>
          <w:pgNumType w:start="1" w:chapStyle="1"/>
          <w:cols w:space="720"/>
        </w:sectPr>
      </w:pPr>
    </w:p>
    <w:p w:rsidR="00C353EB" w:rsidRDefault="00C353EB" w:rsidP="00354658"/>
    <w:sectPr w:rsidR="00C353EB" w:rsidSect="001B6055">
      <w:headerReference w:type="even" r:id="rId89"/>
      <w:headerReference w:type="default" r:id="rId90"/>
      <w:footerReference w:type="even" r:id="rId91"/>
      <w:footerReference w:type="default" r:id="rId92"/>
      <w:headerReference w:type="first" r:id="rId93"/>
      <w:type w:val="continuous"/>
      <w:pgSz w:w="11907" w:h="16834" w:code="9"/>
      <w:pgMar w:top="1134" w:right="1134" w:bottom="1134" w:left="1134" w:header="720" w:footer="720" w:gutter="0"/>
      <w:cols w:num="2"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3" w:author="Hans Wegelin" w:date="2013-02-05T10:25:00Z" w:initials="HW">
    <w:p w:rsidR="003E3FFB" w:rsidRDefault="003E3FFB" w:rsidP="001607D1">
      <w:pPr>
        <w:pStyle w:val="CommentText"/>
      </w:pPr>
      <w:r>
        <w:rPr>
          <w:rStyle w:val="CommentReference"/>
        </w:rPr>
        <w:annotationRef/>
      </w:r>
      <w:proofErr w:type="gramStart"/>
      <w:r>
        <w:t>Crofts  /</w:t>
      </w:r>
      <w:proofErr w:type="gramEnd"/>
      <w:r>
        <w:t xml:space="preserve">  Lane p 247</w:t>
      </w:r>
    </w:p>
  </w:comment>
  <w:comment w:id="74" w:author="Hans Wegelin" w:date="2013-02-04T16:09:00Z" w:initials="HW">
    <w:p w:rsidR="003E3FFB" w:rsidRDefault="003E3FFB" w:rsidP="00131EE6">
      <w:pPr>
        <w:pStyle w:val="CommentText"/>
      </w:pPr>
      <w:r>
        <w:rPr>
          <w:rStyle w:val="CommentReference"/>
        </w:rPr>
        <w:annotationRef/>
      </w:r>
      <w:r>
        <w:t>Cement Concrete and Mortar p 108</w:t>
      </w:r>
    </w:p>
  </w:comment>
  <w:comment w:id="80" w:author="Hans Wegelin" w:date="2013-02-04T16:09:00Z" w:initials="HW">
    <w:p w:rsidR="003E3FFB" w:rsidRDefault="003E3FFB" w:rsidP="006476AF">
      <w:pPr>
        <w:pStyle w:val="CommentText"/>
      </w:pPr>
      <w:r>
        <w:t>BS 1297 specification for tongued and grooved softwood flooring</w:t>
      </w:r>
    </w:p>
    <w:p w:rsidR="003E3FFB" w:rsidRDefault="003E3FFB" w:rsidP="006476AF">
      <w:pPr>
        <w:pStyle w:val="CommentText"/>
      </w:pPr>
      <w:r>
        <w:rPr>
          <w:rStyle w:val="CommentReference"/>
        </w:rPr>
        <w:annotationRef/>
      </w:r>
      <w:r>
        <w:rPr>
          <w:vanish/>
        </w:rPr>
        <w:t>7.4 Joint fillers/sealantsmoontlik uitsny, 'leskikbaar het 000,00 bedra en darenricaelang olaat mens dan uit?</w:t>
      </w:r>
      <w:r>
        <w:rPr>
          <w:vanish/>
        </w:rPr>
        <w:cr/>
        <w:t xml:space="preserve"> deur die komitees</w:t>
      </w:r>
    </w:p>
  </w:comment>
  <w:comment w:id="81" w:author="Hans Wegelin" w:date="2013-02-04T16:09:00Z" w:initials="HW">
    <w:p w:rsidR="003E3FFB" w:rsidRDefault="003E3FFB" w:rsidP="00727000">
      <w:pPr>
        <w:pStyle w:val="CommentText"/>
      </w:pPr>
      <w:r>
        <w:rPr>
          <w:rStyle w:val="CommentReference"/>
        </w:rPr>
        <w:annotationRef/>
      </w:r>
      <w:r>
        <w:t>BS EN 14761 Wood flooring. Solid wood parquet</w:t>
      </w:r>
    </w:p>
    <w:p w:rsidR="003E3FFB" w:rsidRDefault="003E3FFB" w:rsidP="00727000">
      <w:pPr>
        <w:pStyle w:val="CommentText"/>
      </w:pPr>
      <w:r>
        <w:t>BS EN 14629 Wood flooring. Hardwood boards</w:t>
      </w:r>
    </w:p>
    <w:p w:rsidR="003E3FFB" w:rsidRDefault="003E3FFB" w:rsidP="00727000">
      <w:pPr>
        <w:pStyle w:val="CommentText"/>
      </w:pPr>
      <w:r>
        <w:t xml:space="preserve">BS </w:t>
      </w:r>
      <w:proofErr w:type="spellStart"/>
      <w:r>
        <w:t>ENN</w:t>
      </w:r>
      <w:proofErr w:type="spellEnd"/>
      <w:r>
        <w:t xml:space="preserve"> 13228 Wood flooring. Solid wood overlay flooring</w:t>
      </w:r>
    </w:p>
    <w:p w:rsidR="003E3FFB" w:rsidRDefault="003E3FFB" w:rsidP="00727000">
      <w:pPr>
        <w:pStyle w:val="CommentText"/>
      </w:pPr>
      <w:r>
        <w:t>BS EN 13226 Wood flooring. Solid parquet with grooves and tongues</w:t>
      </w:r>
    </w:p>
    <w:p w:rsidR="003E3FFB" w:rsidRDefault="003E3FFB" w:rsidP="00727000">
      <w:pPr>
        <w:pStyle w:val="CommentText"/>
      </w:pPr>
      <w:r>
        <w:t xml:space="preserve">BS EN 13227 ditto solid </w:t>
      </w:r>
      <w:proofErr w:type="spellStart"/>
      <w:r>
        <w:t>lamparquet</w:t>
      </w:r>
      <w:proofErr w:type="spellEnd"/>
    </w:p>
    <w:p w:rsidR="003E3FFB" w:rsidRDefault="003E3FFB" w:rsidP="00727000">
      <w:pPr>
        <w:pStyle w:val="CommentText"/>
      </w:pPr>
      <w:r>
        <w:t>BS EN 13488 ditto mosaic parquet</w:t>
      </w:r>
    </w:p>
    <w:p w:rsidR="003E3FFB" w:rsidRDefault="003E3FFB" w:rsidP="00727000">
      <w:pPr>
        <w:pStyle w:val="CommentText"/>
      </w:pPr>
      <w:r>
        <w:t>BS EN 13489 multi-layer parquet</w:t>
      </w:r>
    </w:p>
  </w:comment>
  <w:comment w:id="85" w:author="Hans Wegelin" w:date="2013-02-04T16:09:00Z" w:initials="HW">
    <w:p w:rsidR="003E3FFB" w:rsidRDefault="003E3FFB" w:rsidP="00727000">
      <w:pPr>
        <w:pStyle w:val="CommentText"/>
      </w:pPr>
      <w:r>
        <w:rPr>
          <w:rStyle w:val="CommentReference"/>
        </w:rPr>
        <w:annotationRef/>
      </w:r>
      <w:r>
        <w:t>BS EN 1912:2012 Structural timber</w:t>
      </w:r>
    </w:p>
    <w:p w:rsidR="003E3FFB" w:rsidRDefault="003E3FFB" w:rsidP="00727000">
      <w:pPr>
        <w:pStyle w:val="CommentText"/>
      </w:pPr>
    </w:p>
  </w:comment>
  <w:comment w:id="87" w:author="Hans Wegelin" w:date="2013-02-04T16:09:00Z" w:initials="HW">
    <w:p w:rsidR="003E3FFB" w:rsidRDefault="003E3FFB" w:rsidP="00343583">
      <w:pPr>
        <w:pStyle w:val="CommentText"/>
      </w:pPr>
      <w:r>
        <w:rPr>
          <w:rStyle w:val="CommentReference"/>
        </w:rPr>
        <w:annotationRef/>
      </w:r>
      <w:r>
        <w:t xml:space="preserve"> </w:t>
      </w:r>
      <w:proofErr w:type="gramStart"/>
      <w:r>
        <w:t>full</w:t>
      </w:r>
      <w:proofErr w:type="gramEnd"/>
      <w:r>
        <w:t xml:space="preserve"> range of  options added here, although not required in CT1</w:t>
      </w:r>
    </w:p>
  </w:comment>
  <w:comment w:id="106" w:author="Hans Wegelin" w:date="2013-02-04T16:09:00Z" w:initials="HW">
    <w:p w:rsidR="003E3FFB" w:rsidRDefault="003E3FFB" w:rsidP="00F15F14">
      <w:pPr>
        <w:pStyle w:val="CommentText"/>
      </w:pPr>
      <w:r>
        <w:rPr>
          <w:rStyle w:val="CommentReference"/>
        </w:rPr>
        <w:annotationRef/>
      </w:r>
      <w:r>
        <w:t>BS EN 10210 Hot finished structural hollow sections</w:t>
      </w:r>
    </w:p>
  </w:comment>
  <w:comment w:id="107" w:author="Hans Wegelin" w:date="2013-02-04T16:09:00Z" w:initials="HW">
    <w:p w:rsidR="003E3FFB" w:rsidRDefault="003E3FFB" w:rsidP="00F15F14">
      <w:pPr>
        <w:pStyle w:val="CommentText"/>
      </w:pPr>
      <w:r>
        <w:rPr>
          <w:rStyle w:val="CommentReference"/>
        </w:rPr>
        <w:annotationRef/>
      </w:r>
      <w:r>
        <w:t>BS 4825 Stainless steel tubes and fittings for the food industry</w:t>
      </w:r>
    </w:p>
    <w:p w:rsidR="003E3FFB" w:rsidRDefault="003E3FFB" w:rsidP="00F15F14">
      <w:pPr>
        <w:pStyle w:val="CommentText"/>
      </w:pPr>
      <w:r>
        <w:t>BS EN 10305 Steel tubes for precision applications</w:t>
      </w:r>
    </w:p>
  </w:comment>
  <w:comment w:id="108" w:author="Hans Wegelin" w:date="2013-02-04T16:09:00Z" w:initials="HW">
    <w:p w:rsidR="003E3FFB" w:rsidRDefault="003E3FFB" w:rsidP="00F15F14">
      <w:pPr>
        <w:pStyle w:val="CommentText"/>
      </w:pPr>
      <w:r>
        <w:rPr>
          <w:rStyle w:val="CommentReference"/>
        </w:rPr>
        <w:annotationRef/>
      </w:r>
      <w:r>
        <w:t>BS EN 10264 Steel wire for ropes</w:t>
      </w:r>
    </w:p>
    <w:p w:rsidR="003E3FFB" w:rsidRDefault="003E3FFB" w:rsidP="00F15F14">
      <w:pPr>
        <w:pStyle w:val="CommentText"/>
      </w:pPr>
      <w:r>
        <w:t>BS EN 13411 Terminations for steel wire ropes</w:t>
      </w:r>
    </w:p>
  </w:comment>
  <w:comment w:id="147" w:author="Hans Wegelin" w:date="2013-02-04T16:09:00Z" w:initials="HW">
    <w:p w:rsidR="003E3FFB" w:rsidRDefault="003E3FFB">
      <w:pPr>
        <w:pStyle w:val="CommentText"/>
      </w:pPr>
      <w:r>
        <w:rPr>
          <w:rStyle w:val="CommentReference"/>
        </w:rPr>
        <w:annotationRef/>
      </w:r>
      <w:r>
        <w:t>PW371-1 7.2</w:t>
      </w:r>
    </w:p>
  </w:comment>
  <w:comment w:id="151" w:author="Hans Wegelin" w:date="2013-02-04T16:09:00Z" w:initials="HW">
    <w:p w:rsidR="003E3FFB" w:rsidRDefault="003E3FFB" w:rsidP="007D0FEA">
      <w:pPr>
        <w:pStyle w:val="CommentText"/>
      </w:pPr>
      <w:r>
        <w:rPr>
          <w:rStyle w:val="CommentReference"/>
        </w:rPr>
        <w:annotationRef/>
      </w:r>
      <w:proofErr w:type="gramStart"/>
      <w:r>
        <w:t>see</w:t>
      </w:r>
      <w:proofErr w:type="gramEnd"/>
      <w:r>
        <w:t xml:space="preserve"> also </w:t>
      </w:r>
      <w:proofErr w:type="spellStart"/>
      <w:r>
        <w:t>HDGASA</w:t>
      </w:r>
      <w:proofErr w:type="spellEnd"/>
      <w:r>
        <w:t xml:space="preserve"> information sheet </w:t>
      </w:r>
      <w:r w:rsidRPr="00021D42">
        <w:rPr>
          <w:rFonts w:ascii="Verdana" w:hAnsi="Verdana"/>
          <w:bCs/>
          <w:i/>
          <w:lang w:val="en-GB"/>
        </w:rPr>
        <w:t>Steel Protection</w:t>
      </w:r>
      <w:r>
        <w:rPr>
          <w:rFonts w:ascii="Verdana" w:hAnsi="Verdana"/>
          <w:bCs/>
          <w:i/>
          <w:lang w:val="en-GB"/>
        </w:rPr>
        <w:t xml:space="preserve"> </w:t>
      </w:r>
      <w:r w:rsidRPr="00021D42">
        <w:rPr>
          <w:rFonts w:ascii="Verdana" w:hAnsi="Verdana"/>
          <w:bCs/>
          <w:i/>
          <w:lang w:val="en-GB"/>
        </w:rPr>
        <w:t>By Hot Dip Galvanizing &amp; Duplex Systems</w:t>
      </w:r>
    </w:p>
  </w:comment>
  <w:comment w:id="185" w:author="Hans Wegelin" w:date="2013-04-17T10:14:00Z" w:initials="HW">
    <w:p w:rsidR="003E3FFB" w:rsidRPr="00546042" w:rsidRDefault="003E3FFB" w:rsidP="00D713FE">
      <w:pPr>
        <w:autoSpaceDE w:val="0"/>
        <w:autoSpaceDN w:val="0"/>
        <w:adjustRightInd w:val="0"/>
        <w:rPr>
          <w:rFonts w:cs="Arial"/>
          <w:color w:val="2A2A2A"/>
          <w:sz w:val="19"/>
          <w:szCs w:val="19"/>
          <w:lang w:val="en-GB"/>
        </w:rPr>
      </w:pPr>
      <w:r>
        <w:rPr>
          <w:rStyle w:val="CommentReference"/>
        </w:rPr>
        <w:annotationRef/>
      </w:r>
      <w:r w:rsidRPr="00546042">
        <w:rPr>
          <w:rFonts w:cs="Arial"/>
          <w:color w:val="2A2A2A"/>
          <w:sz w:val="19"/>
          <w:szCs w:val="19"/>
          <w:lang w:val="en-GB"/>
        </w:rPr>
        <w:t xml:space="preserve">Guide to good thatching practice, SA </w:t>
      </w:r>
      <w:proofErr w:type="spellStart"/>
      <w:r w:rsidRPr="00546042">
        <w:rPr>
          <w:rFonts w:cs="Arial"/>
          <w:color w:val="2A2A2A"/>
          <w:sz w:val="19"/>
          <w:szCs w:val="19"/>
          <w:lang w:val="en-GB"/>
        </w:rPr>
        <w:t>thatchers</w:t>
      </w:r>
      <w:proofErr w:type="spellEnd"/>
      <w:r w:rsidRPr="00546042">
        <w:rPr>
          <w:rFonts w:cs="Arial"/>
          <w:color w:val="2A2A2A"/>
          <w:sz w:val="19"/>
          <w:szCs w:val="19"/>
          <w:lang w:val="en-GB"/>
        </w:rPr>
        <w:t xml:space="preserve"> Ass, </w:t>
      </w:r>
      <w:proofErr w:type="spellStart"/>
      <w:r w:rsidRPr="00546042">
        <w:rPr>
          <w:rFonts w:cs="Arial"/>
          <w:color w:val="2A2A2A"/>
          <w:sz w:val="19"/>
          <w:szCs w:val="19"/>
          <w:lang w:val="en-GB"/>
        </w:rPr>
        <w:t>geskryf</w:t>
      </w:r>
      <w:proofErr w:type="spellEnd"/>
      <w:r w:rsidRPr="00546042">
        <w:rPr>
          <w:rFonts w:cs="Arial"/>
          <w:color w:val="2A2A2A"/>
          <w:sz w:val="19"/>
          <w:szCs w:val="19"/>
          <w:lang w:val="en-GB"/>
        </w:rPr>
        <w:t xml:space="preserve"> </w:t>
      </w:r>
      <w:proofErr w:type="spellStart"/>
      <w:r w:rsidRPr="00546042">
        <w:rPr>
          <w:rFonts w:cs="Arial"/>
          <w:color w:val="2A2A2A"/>
          <w:sz w:val="19"/>
          <w:szCs w:val="19"/>
          <w:lang w:val="en-GB"/>
        </w:rPr>
        <w:t>deur</w:t>
      </w:r>
      <w:proofErr w:type="spellEnd"/>
      <w:r w:rsidRPr="00546042">
        <w:rPr>
          <w:rFonts w:cs="Arial"/>
          <w:color w:val="2A2A2A"/>
          <w:sz w:val="19"/>
          <w:szCs w:val="19"/>
          <w:lang w:val="en-GB"/>
        </w:rPr>
        <w:t xml:space="preserve"> </w:t>
      </w:r>
      <w:proofErr w:type="spellStart"/>
      <w:r w:rsidRPr="00546042">
        <w:rPr>
          <w:rFonts w:cs="Arial"/>
          <w:color w:val="2A2A2A"/>
          <w:sz w:val="19"/>
          <w:szCs w:val="19"/>
          <w:lang w:val="en-GB"/>
        </w:rPr>
        <w:t>Kobus</w:t>
      </w:r>
      <w:proofErr w:type="spellEnd"/>
      <w:r w:rsidRPr="00546042">
        <w:rPr>
          <w:rFonts w:cs="Arial"/>
          <w:color w:val="2A2A2A"/>
          <w:sz w:val="19"/>
          <w:szCs w:val="19"/>
          <w:lang w:val="en-GB"/>
        </w:rPr>
        <w:t xml:space="preserve"> </w:t>
      </w:r>
      <w:proofErr w:type="spellStart"/>
      <w:r w:rsidRPr="00546042">
        <w:rPr>
          <w:rFonts w:cs="Arial"/>
          <w:color w:val="2A2A2A"/>
          <w:sz w:val="19"/>
          <w:szCs w:val="19"/>
          <w:lang w:val="en-GB"/>
        </w:rPr>
        <w:t>Strydom</w:t>
      </w:r>
      <w:proofErr w:type="spellEnd"/>
      <w:r w:rsidRPr="00546042">
        <w:rPr>
          <w:rFonts w:cs="Arial"/>
          <w:color w:val="2A2A2A"/>
          <w:sz w:val="19"/>
          <w:szCs w:val="19"/>
          <w:lang w:val="en-GB"/>
        </w:rPr>
        <w:t xml:space="preserve">: the sways or compaction rods refer to non-conductive sways (either </w:t>
      </w:r>
      <w:r w:rsidRPr="00546042">
        <w:rPr>
          <w:rFonts w:cs="Arial"/>
          <w:i/>
          <w:iCs/>
          <w:color w:val="2A2A2A"/>
          <w:sz w:val="19"/>
          <w:szCs w:val="19"/>
          <w:lang w:val="en-GB"/>
        </w:rPr>
        <w:t xml:space="preserve">poplar </w:t>
      </w:r>
      <w:r w:rsidRPr="00546042">
        <w:rPr>
          <w:rFonts w:cs="Arial"/>
          <w:color w:val="2A2A2A"/>
          <w:sz w:val="19"/>
          <w:szCs w:val="19"/>
          <w:lang w:val="en-GB"/>
        </w:rPr>
        <w:t xml:space="preserve">or </w:t>
      </w:r>
      <w:r w:rsidRPr="00546042">
        <w:rPr>
          <w:rFonts w:cs="Arial"/>
          <w:i/>
          <w:iCs/>
          <w:color w:val="2A2A2A"/>
          <w:sz w:val="19"/>
          <w:szCs w:val="19"/>
          <w:lang w:val="en-GB"/>
        </w:rPr>
        <w:t xml:space="preserve">willow </w:t>
      </w:r>
      <w:r w:rsidRPr="00546042">
        <w:rPr>
          <w:rFonts w:cs="Arial"/>
          <w:color w:val="2A2A2A"/>
          <w:sz w:val="19"/>
          <w:szCs w:val="19"/>
          <w:lang w:val="en-GB"/>
        </w:rPr>
        <w:t xml:space="preserve">sticks, imported cane or a group of four to five thatching reeds bundled together). Wire or metal rods (conductive sways) are most commonly used by </w:t>
      </w:r>
      <w:proofErr w:type="spellStart"/>
      <w:r w:rsidRPr="00546042">
        <w:rPr>
          <w:rFonts w:cs="Arial"/>
          <w:color w:val="2A2A2A"/>
          <w:sz w:val="19"/>
          <w:szCs w:val="19"/>
          <w:lang w:val="en-GB"/>
        </w:rPr>
        <w:t>thatchers</w:t>
      </w:r>
      <w:proofErr w:type="spellEnd"/>
      <w:r w:rsidRPr="00546042">
        <w:rPr>
          <w:rFonts w:cs="Arial"/>
          <w:color w:val="2A2A2A"/>
          <w:sz w:val="19"/>
          <w:szCs w:val="19"/>
          <w:lang w:val="en-GB"/>
        </w:rPr>
        <w:t xml:space="preserve"> in Southern Africa;</w:t>
      </w:r>
    </w:p>
    <w:p w:rsidR="003E3FFB" w:rsidRPr="00546042" w:rsidRDefault="003E3FFB" w:rsidP="00D713FE">
      <w:pPr>
        <w:autoSpaceDE w:val="0"/>
        <w:autoSpaceDN w:val="0"/>
        <w:adjustRightInd w:val="0"/>
        <w:rPr>
          <w:rFonts w:cs="Arial"/>
          <w:color w:val="2A2A2A"/>
          <w:sz w:val="19"/>
          <w:szCs w:val="19"/>
          <w:lang w:val="en-GB"/>
        </w:rPr>
      </w:pPr>
      <w:proofErr w:type="gramStart"/>
      <w:r w:rsidRPr="00546042">
        <w:rPr>
          <w:rFonts w:cs="Arial"/>
          <w:color w:val="2A2A2A"/>
          <w:sz w:val="19"/>
          <w:szCs w:val="19"/>
          <w:lang w:val="en-GB"/>
        </w:rPr>
        <w:t>however</w:t>
      </w:r>
      <w:proofErr w:type="gramEnd"/>
      <w:r w:rsidRPr="00546042">
        <w:rPr>
          <w:rFonts w:cs="Arial"/>
          <w:color w:val="2A2A2A"/>
          <w:sz w:val="19"/>
          <w:szCs w:val="19"/>
          <w:lang w:val="en-GB"/>
        </w:rPr>
        <w:t>, this practice is not recommended owing to the associated lightning risk.</w:t>
      </w:r>
    </w:p>
    <w:p w:rsidR="003E3FFB" w:rsidRPr="00546042" w:rsidRDefault="003E3FFB" w:rsidP="00D713FE">
      <w:pPr>
        <w:autoSpaceDE w:val="0"/>
        <w:autoSpaceDN w:val="0"/>
        <w:adjustRightInd w:val="0"/>
        <w:rPr>
          <w:rFonts w:cs="Arial"/>
          <w:lang w:val="en-GB"/>
        </w:rPr>
      </w:pPr>
      <w:r w:rsidRPr="00546042">
        <w:rPr>
          <w:rFonts w:cs="Arial"/>
          <w:color w:val="2A2A2A"/>
          <w:sz w:val="19"/>
          <w:szCs w:val="19"/>
          <w:lang w:val="en-GB"/>
        </w:rPr>
        <w:t xml:space="preserve">Poplar and willow sticks are commonly used but Spanish reed </w:t>
      </w:r>
      <w:r w:rsidRPr="00546042">
        <w:rPr>
          <w:rFonts w:cs="Arial"/>
          <w:i/>
          <w:iCs/>
          <w:color w:val="2A2A2A"/>
          <w:sz w:val="19"/>
          <w:szCs w:val="19"/>
          <w:lang w:val="en-GB"/>
        </w:rPr>
        <w:t>(</w:t>
      </w:r>
      <w:proofErr w:type="spellStart"/>
      <w:r w:rsidRPr="00546042">
        <w:rPr>
          <w:rFonts w:cs="Arial"/>
          <w:i/>
          <w:iCs/>
          <w:color w:val="2A2A2A"/>
          <w:sz w:val="19"/>
          <w:szCs w:val="19"/>
          <w:lang w:val="en-GB"/>
        </w:rPr>
        <w:t>Arundo</w:t>
      </w:r>
      <w:proofErr w:type="spellEnd"/>
      <w:r w:rsidRPr="00546042">
        <w:rPr>
          <w:rFonts w:cs="Arial"/>
          <w:i/>
          <w:iCs/>
          <w:color w:val="2A2A2A"/>
          <w:sz w:val="19"/>
          <w:szCs w:val="19"/>
          <w:lang w:val="en-GB"/>
        </w:rPr>
        <w:t xml:space="preserve"> </w:t>
      </w:r>
      <w:proofErr w:type="spellStart"/>
      <w:r w:rsidRPr="00546042">
        <w:rPr>
          <w:rFonts w:cs="Arial"/>
          <w:i/>
          <w:iCs/>
          <w:color w:val="2A2A2A"/>
          <w:sz w:val="19"/>
          <w:szCs w:val="19"/>
          <w:lang w:val="en-GB"/>
        </w:rPr>
        <w:t>donax</w:t>
      </w:r>
      <w:proofErr w:type="spellEnd"/>
      <w:r w:rsidRPr="00546042">
        <w:rPr>
          <w:rFonts w:cs="Arial"/>
          <w:i/>
          <w:iCs/>
          <w:color w:val="2A2A2A"/>
          <w:sz w:val="19"/>
          <w:szCs w:val="19"/>
          <w:lang w:val="en-GB"/>
        </w:rPr>
        <w:t xml:space="preserve">) </w:t>
      </w:r>
      <w:r w:rsidRPr="00546042">
        <w:rPr>
          <w:rFonts w:cs="Arial"/>
          <w:color w:val="2A2A2A"/>
          <w:sz w:val="19"/>
          <w:szCs w:val="19"/>
          <w:lang w:val="en-GB"/>
        </w:rPr>
        <w:t xml:space="preserve">or basket willow </w:t>
      </w:r>
      <w:r w:rsidRPr="00546042">
        <w:rPr>
          <w:rFonts w:cs="Arial"/>
          <w:i/>
          <w:iCs/>
          <w:color w:val="2A2A2A"/>
          <w:sz w:val="19"/>
          <w:szCs w:val="19"/>
          <w:lang w:val="en-GB"/>
        </w:rPr>
        <w:t>(</w:t>
      </w:r>
      <w:proofErr w:type="spellStart"/>
      <w:r w:rsidRPr="00546042">
        <w:rPr>
          <w:rFonts w:cs="Arial"/>
          <w:i/>
          <w:iCs/>
          <w:color w:val="2A2A2A"/>
          <w:sz w:val="19"/>
          <w:szCs w:val="19"/>
          <w:lang w:val="en-GB"/>
        </w:rPr>
        <w:t>Salax</w:t>
      </w:r>
      <w:proofErr w:type="spellEnd"/>
      <w:r w:rsidRPr="00546042">
        <w:rPr>
          <w:rFonts w:cs="Arial"/>
          <w:i/>
          <w:iCs/>
          <w:color w:val="2A2A2A"/>
          <w:sz w:val="19"/>
          <w:szCs w:val="19"/>
          <w:lang w:val="en-GB"/>
        </w:rPr>
        <w:t xml:space="preserve"> </w:t>
      </w:r>
      <w:proofErr w:type="spellStart"/>
      <w:r w:rsidRPr="00546042">
        <w:rPr>
          <w:rFonts w:cs="Arial"/>
          <w:i/>
          <w:iCs/>
          <w:color w:val="2A2A2A"/>
          <w:sz w:val="19"/>
          <w:szCs w:val="19"/>
          <w:lang w:val="en-GB"/>
        </w:rPr>
        <w:t>viminalis</w:t>
      </w:r>
      <w:proofErr w:type="spellEnd"/>
      <w:r w:rsidRPr="00546042">
        <w:rPr>
          <w:rFonts w:cs="Arial"/>
          <w:i/>
          <w:iCs/>
          <w:color w:val="2A2A2A"/>
          <w:sz w:val="19"/>
          <w:szCs w:val="19"/>
          <w:lang w:val="en-GB"/>
        </w:rPr>
        <w:t xml:space="preserve">) </w:t>
      </w:r>
      <w:r w:rsidRPr="00546042">
        <w:rPr>
          <w:rFonts w:cs="Arial"/>
          <w:color w:val="2A2A2A"/>
          <w:sz w:val="19"/>
          <w:szCs w:val="19"/>
          <w:lang w:val="en-GB"/>
        </w:rPr>
        <w:t xml:space="preserve">might also be </w:t>
      </w:r>
      <w:r w:rsidRPr="00546042">
        <w:rPr>
          <w:rFonts w:cs="Arial"/>
          <w:i/>
          <w:color w:val="2A2A2A"/>
          <w:sz w:val="19"/>
          <w:szCs w:val="19"/>
          <w:lang w:val="en-GB"/>
        </w:rPr>
        <w:t>suitable</w:t>
      </w:r>
      <w:r w:rsidRPr="00546042">
        <w:rPr>
          <w:rFonts w:cs="Arial"/>
          <w:color w:val="2A2A2A"/>
          <w:sz w:val="19"/>
          <w:szCs w:val="19"/>
          <w:lang w:val="en-GB"/>
        </w:rPr>
        <w:t xml:space="preserve">. Some thatching contractors use four to five strands of </w:t>
      </w:r>
      <w:proofErr w:type="spellStart"/>
      <w:r w:rsidRPr="00546042">
        <w:rPr>
          <w:rFonts w:cs="Arial"/>
          <w:color w:val="2A2A2A"/>
          <w:sz w:val="19"/>
          <w:szCs w:val="19"/>
          <w:lang w:val="en-GB"/>
        </w:rPr>
        <w:t>dekriet</w:t>
      </w:r>
      <w:proofErr w:type="spellEnd"/>
      <w:r w:rsidRPr="00546042">
        <w:rPr>
          <w:rFonts w:cs="Arial"/>
          <w:color w:val="2A2A2A"/>
          <w:sz w:val="19"/>
          <w:szCs w:val="19"/>
          <w:lang w:val="en-GB"/>
        </w:rPr>
        <w:t xml:space="preserve"> for sways, while others use imported cane. It should be noted, however, that the effect of lightning must never be underestimated in the construction of thatch roofs. The prerequisite for the use of wire </w:t>
      </w:r>
      <w:r w:rsidRPr="00546042">
        <w:rPr>
          <w:rFonts w:cs="Arial"/>
          <w:i/>
          <w:iCs/>
          <w:color w:val="2A2A2A"/>
          <w:sz w:val="19"/>
          <w:szCs w:val="19"/>
          <w:lang w:val="en-GB"/>
        </w:rPr>
        <w:t xml:space="preserve">(conductive sways) </w:t>
      </w:r>
      <w:r w:rsidRPr="00546042">
        <w:rPr>
          <w:rFonts w:cs="Arial"/>
          <w:color w:val="2A2A2A"/>
          <w:sz w:val="19"/>
          <w:szCs w:val="19"/>
          <w:lang w:val="en-GB"/>
        </w:rPr>
        <w:t xml:space="preserve">for the compaction of any thatch roof is the installation of a certified </w:t>
      </w:r>
      <w:r w:rsidRPr="00546042">
        <w:rPr>
          <w:rFonts w:cs="Arial"/>
          <w:sz w:val="19"/>
          <w:szCs w:val="19"/>
          <w:lang w:val="en-GB"/>
        </w:rPr>
        <w:t xml:space="preserve">lightning protection system that conforms to the requirements stipulated in SABS 03:1985 </w:t>
      </w:r>
      <w:r w:rsidRPr="00546042">
        <w:rPr>
          <w:rFonts w:cs="Arial"/>
          <w:i/>
          <w:iCs/>
          <w:sz w:val="19"/>
          <w:szCs w:val="19"/>
          <w:lang w:val="en-GB"/>
        </w:rPr>
        <w:t>(Code of Practice for</w:t>
      </w:r>
      <w:r w:rsidRPr="00546042">
        <w:rPr>
          <w:rFonts w:cs="Arial"/>
          <w:i/>
          <w:iCs/>
          <w:lang w:val="en-GB"/>
        </w:rPr>
        <w:t xml:space="preserve"> protection of structures against lightning)</w:t>
      </w:r>
      <w:r w:rsidRPr="00546042">
        <w:rPr>
          <w:rFonts w:cs="Arial"/>
          <w:lang w:val="en-GB"/>
        </w:rPr>
        <w:t>.</w:t>
      </w:r>
    </w:p>
    <w:p w:rsidR="003E3FFB" w:rsidRDefault="003E3FFB" w:rsidP="00D713FE">
      <w:pPr>
        <w:pStyle w:val="CommentText"/>
        <w:rPr>
          <w:rFonts w:ascii="TrebuchetMS" w:hAnsi="TrebuchetMS" w:cs="TrebuchetMS"/>
          <w:color w:val="2A2A2A"/>
          <w:sz w:val="19"/>
          <w:szCs w:val="19"/>
          <w:lang w:val="en-GB" w:eastAsia="en-GB"/>
        </w:rPr>
      </w:pPr>
    </w:p>
    <w:p w:rsidR="003E3FFB" w:rsidRPr="00546042" w:rsidRDefault="003E3FFB" w:rsidP="00D713FE">
      <w:pPr>
        <w:pStyle w:val="CommentText"/>
        <w:rPr>
          <w:rFonts w:cs="Arial"/>
        </w:rPr>
      </w:pPr>
      <w:r w:rsidRPr="00546042">
        <w:rPr>
          <w:rFonts w:cs="Arial"/>
          <w:color w:val="2A2A2A"/>
          <w:sz w:val="19"/>
          <w:szCs w:val="19"/>
          <w:lang w:val="en-GB" w:eastAsia="en-GB"/>
        </w:rPr>
        <w:t xml:space="preserve">North America: </w:t>
      </w:r>
      <w:r w:rsidRPr="00546042">
        <w:rPr>
          <w:rFonts w:cs="Arial"/>
          <w:sz w:val="18"/>
          <w:szCs w:val="18"/>
        </w:rPr>
        <w:t xml:space="preserve">Hazel rods or 1/4" steel rod used to secure thatch to the rafters in the roof. The sways are fixed by stitching with tarred cord or by hooks driven into the rafters at intervals dictated by the length of the materials to be fixed. These are </w:t>
      </w:r>
      <w:proofErr w:type="spellStart"/>
      <w:r w:rsidRPr="00546042">
        <w:rPr>
          <w:rFonts w:cs="Arial"/>
          <w:sz w:val="18"/>
          <w:szCs w:val="18"/>
        </w:rPr>
        <w:t>coverd</w:t>
      </w:r>
      <w:proofErr w:type="spellEnd"/>
      <w:r w:rsidRPr="00546042">
        <w:rPr>
          <w:rFonts w:cs="Arial"/>
          <w:sz w:val="18"/>
          <w:szCs w:val="18"/>
        </w:rPr>
        <w:t xml:space="preserve"> by each succeeding course.</w:t>
      </w:r>
    </w:p>
  </w:comment>
  <w:comment w:id="210" w:author="Hans Wegelin" w:date="2013-02-04T16:09:00Z" w:initials="HW">
    <w:p w:rsidR="003E3FFB" w:rsidRDefault="003E3FFB" w:rsidP="00E31117">
      <w:pPr>
        <w:rPr>
          <w:rFonts w:cs="Arial"/>
          <w:lang w:val="en-US"/>
        </w:rPr>
      </w:pPr>
      <w:r>
        <w:rPr>
          <w:rStyle w:val="CommentReference"/>
        </w:rPr>
        <w:annotationRef/>
      </w:r>
      <w:proofErr w:type="spellStart"/>
      <w:r>
        <w:rPr>
          <w:rFonts w:cs="Arial"/>
          <w:lang w:val="en-US"/>
        </w:rPr>
        <w:t>Tinus</w:t>
      </w:r>
      <w:proofErr w:type="spellEnd"/>
      <w:r>
        <w:rPr>
          <w:rFonts w:cs="Arial"/>
          <w:lang w:val="en-US"/>
        </w:rPr>
        <w:t xml:space="preserve"> Maritz – new classification for </w:t>
      </w:r>
      <w:proofErr w:type="spellStart"/>
      <w:r>
        <w:rPr>
          <w:rFonts w:cs="Arial"/>
          <w:lang w:val="en-US"/>
        </w:rPr>
        <w:t>SMM</w:t>
      </w:r>
      <w:proofErr w:type="spellEnd"/>
      <w:r>
        <w:rPr>
          <w:rFonts w:cs="Arial"/>
          <w:lang w:val="en-US"/>
        </w:rPr>
        <w:t>, Specifications</w:t>
      </w:r>
    </w:p>
    <w:p w:rsidR="003E3FFB" w:rsidRDefault="003E3FFB" w:rsidP="00E31117">
      <w:pPr>
        <w:rPr>
          <w:rFonts w:cs="Arial"/>
          <w:lang w:val="en-US"/>
        </w:rPr>
      </w:pPr>
    </w:p>
    <w:p w:rsidR="003E3FFB" w:rsidRDefault="003E3FFB" w:rsidP="00E31117">
      <w:pPr>
        <w:rPr>
          <w:rFonts w:cs="Arial"/>
          <w:lang w:val="en-US"/>
        </w:rPr>
      </w:pPr>
      <w:r>
        <w:rPr>
          <w:rFonts w:cs="Arial"/>
          <w:lang w:val="en-US"/>
        </w:rPr>
        <w:t>M Waterproofing</w:t>
      </w:r>
    </w:p>
    <w:p w:rsidR="003E3FFB" w:rsidRDefault="003E3FFB" w:rsidP="00E31117">
      <w:pPr>
        <w:rPr>
          <w:rFonts w:cs="Arial"/>
          <w:lang w:val="en-US"/>
        </w:rPr>
      </w:pPr>
      <w:r>
        <w:rPr>
          <w:rFonts w:cs="Arial"/>
          <w:lang w:val="en-US"/>
        </w:rPr>
        <w:t>M1 Damp proof course</w:t>
      </w:r>
    </w:p>
    <w:p w:rsidR="003E3FFB" w:rsidRDefault="003E3FFB" w:rsidP="00E31117">
      <w:pPr>
        <w:rPr>
          <w:rFonts w:cs="Arial"/>
          <w:lang w:val="en-US"/>
        </w:rPr>
      </w:pPr>
      <w:r>
        <w:rPr>
          <w:rFonts w:cs="Arial"/>
          <w:lang w:val="en-US"/>
        </w:rPr>
        <w:t>M2 Sheet or membrane waterproofing</w:t>
      </w:r>
    </w:p>
    <w:p w:rsidR="003E3FFB" w:rsidRDefault="003E3FFB" w:rsidP="00E31117">
      <w:pPr>
        <w:rPr>
          <w:rFonts w:cs="Arial"/>
          <w:lang w:val="en-US"/>
        </w:rPr>
      </w:pPr>
      <w:r>
        <w:rPr>
          <w:rFonts w:cs="Arial"/>
          <w:lang w:val="en-US"/>
        </w:rPr>
        <w:t>M3 Trowelled-on waterproofing</w:t>
      </w:r>
    </w:p>
    <w:p w:rsidR="003E3FFB" w:rsidRDefault="003E3FFB" w:rsidP="00E31117">
      <w:pPr>
        <w:rPr>
          <w:rFonts w:cs="Arial"/>
          <w:lang w:val="en-US"/>
        </w:rPr>
      </w:pPr>
      <w:r>
        <w:rPr>
          <w:rFonts w:cs="Arial"/>
          <w:lang w:val="en-US"/>
        </w:rPr>
        <w:t>M4 Liquid waterproofing</w:t>
      </w:r>
    </w:p>
    <w:p w:rsidR="003E3FFB" w:rsidRDefault="003E3FFB" w:rsidP="00E31117">
      <w:pPr>
        <w:rPr>
          <w:rFonts w:cs="Arial"/>
          <w:lang w:val="en-US"/>
        </w:rPr>
      </w:pPr>
      <w:r>
        <w:rPr>
          <w:rFonts w:cs="Arial"/>
          <w:lang w:val="en-US"/>
        </w:rPr>
        <w:t xml:space="preserve">M5 </w:t>
      </w:r>
      <w:proofErr w:type="spellStart"/>
      <w:r>
        <w:rPr>
          <w:rFonts w:cs="Arial"/>
          <w:lang w:val="en-US"/>
        </w:rPr>
        <w:t>Waterstops</w:t>
      </w:r>
      <w:proofErr w:type="spellEnd"/>
      <w:r>
        <w:rPr>
          <w:rFonts w:cs="Arial"/>
          <w:lang w:val="en-US"/>
        </w:rPr>
        <w:t xml:space="preserve">, joint sealants, </w:t>
      </w:r>
      <w:proofErr w:type="spellStart"/>
      <w:r>
        <w:rPr>
          <w:rFonts w:cs="Arial"/>
          <w:lang w:val="en-US"/>
        </w:rPr>
        <w:t>etc</w:t>
      </w:r>
      <w:proofErr w:type="spellEnd"/>
    </w:p>
    <w:p w:rsidR="003E3FFB" w:rsidRDefault="003E3FFB" w:rsidP="00E31117">
      <w:pPr>
        <w:pStyle w:val="CommentText"/>
      </w:pPr>
    </w:p>
  </w:comment>
  <w:comment w:id="238" w:author="Hans Wegelin" w:date="2013-02-04T16:09:00Z" w:initials="HW">
    <w:p w:rsidR="003E3FFB" w:rsidRDefault="003E3FFB" w:rsidP="003301BB">
      <w:pPr>
        <w:pStyle w:val="CommentText"/>
      </w:pPr>
      <w:r>
        <w:rPr>
          <w:rStyle w:val="CommentReference"/>
        </w:rPr>
        <w:annotationRef/>
      </w:r>
      <w:proofErr w:type="spellStart"/>
      <w:r>
        <w:t>Koning</w:t>
      </w:r>
      <w:proofErr w:type="spellEnd"/>
      <w:r>
        <w:t xml:space="preserve"> p 46. On protection layer?</w:t>
      </w:r>
    </w:p>
  </w:comment>
  <w:comment w:id="261" w:author="Hans Wegelin" w:date="2013-02-04T16:09:00Z" w:initials="HW">
    <w:p w:rsidR="003E3FFB" w:rsidRDefault="003E3FFB" w:rsidP="00617AA1">
      <w:pPr>
        <w:pStyle w:val="CommentText"/>
      </w:pPr>
      <w:r>
        <w:rPr>
          <w:rStyle w:val="CommentReference"/>
        </w:rPr>
        <w:annotationRef/>
      </w:r>
      <w:r>
        <w:t xml:space="preserve">Saint </w:t>
      </w:r>
      <w:proofErr w:type="spellStart"/>
      <w:r>
        <w:t>Gobain</w:t>
      </w:r>
      <w:proofErr w:type="spellEnd"/>
      <w:r>
        <w:t xml:space="preserve"> telephonically: tapered edge only in 9 or 12 thickness, only for plastering the joint only. 9 or 12, or double layers, used in cases where extra fire or </w:t>
      </w:r>
      <w:proofErr w:type="spellStart"/>
      <w:r>
        <w:t>acoustice</w:t>
      </w:r>
      <w:proofErr w:type="spellEnd"/>
      <w:r>
        <w:t xml:space="preserve"> protection is required, </w:t>
      </w:r>
      <w:proofErr w:type="spellStart"/>
      <w:r>
        <w:t>e</w:t>
      </w:r>
      <w:proofErr w:type="gramStart"/>
      <w:r>
        <w:t>,g</w:t>
      </w:r>
      <w:proofErr w:type="spellEnd"/>
      <w:proofErr w:type="gramEnd"/>
      <w:r>
        <w:t>. cinema ceilings</w:t>
      </w:r>
    </w:p>
  </w:comment>
  <w:comment w:id="304" w:author="Hans Wegelin" w:date="2013-02-04T16:09:00Z" w:initials="HW">
    <w:p w:rsidR="003E3FFB" w:rsidRDefault="003E3FFB" w:rsidP="00442050">
      <w:pPr>
        <w:pStyle w:val="CommentText"/>
      </w:pPr>
      <w:r>
        <w:rPr>
          <w:rStyle w:val="CommentReference"/>
        </w:rPr>
        <w:annotationRef/>
      </w:r>
      <w:proofErr w:type="gramStart"/>
      <w:r>
        <w:t>included</w:t>
      </w:r>
      <w:proofErr w:type="gramEnd"/>
      <w:r>
        <w:t xml:space="preserve"> in </w:t>
      </w:r>
      <w:r w:rsidRPr="002D5F44">
        <w:rPr>
          <w:i/>
        </w:rPr>
        <w:t>SANS</w:t>
      </w:r>
      <w:r>
        <w:t xml:space="preserve"> 2001-CM1</w:t>
      </w:r>
    </w:p>
  </w:comment>
  <w:comment w:id="305" w:author="Hans Wegelin" w:date="2013-02-04T16:09:00Z" w:initials="HW">
    <w:p w:rsidR="003E3FFB" w:rsidRDefault="003E3FFB">
      <w:pPr>
        <w:pStyle w:val="CommentText"/>
      </w:pPr>
      <w:r>
        <w:rPr>
          <w:rStyle w:val="CommentReference"/>
        </w:rPr>
        <w:annotationRef/>
      </w:r>
      <w:r>
        <w:t>Steel frames are allowed in SANS 204 together with aluminium</w:t>
      </w:r>
    </w:p>
  </w:comment>
  <w:comment w:id="317" w:author="Hans Wegelin" w:date="2013-02-04T16:09:00Z" w:initials="HW">
    <w:p w:rsidR="003E3FFB" w:rsidRDefault="003E3FFB" w:rsidP="00442050">
      <w:pPr>
        <w:pStyle w:val="CommentText"/>
      </w:pPr>
      <w:r>
        <w:rPr>
          <w:rStyle w:val="CommentReference"/>
        </w:rPr>
        <w:annotationRef/>
      </w:r>
      <w:proofErr w:type="gramStart"/>
      <w:r>
        <w:t>included</w:t>
      </w:r>
      <w:proofErr w:type="gramEnd"/>
      <w:r>
        <w:t xml:space="preserve"> in </w:t>
      </w:r>
      <w:r w:rsidRPr="002D5F44">
        <w:rPr>
          <w:i/>
        </w:rPr>
        <w:t>SANS</w:t>
      </w:r>
      <w:r>
        <w:t xml:space="preserve"> 2001-CM1</w:t>
      </w:r>
    </w:p>
  </w:comment>
  <w:comment w:id="348" w:author="Hans Wegelin" w:date="2013-04-16T10:52:00Z" w:initials="HW">
    <w:p w:rsidR="003E3FFB" w:rsidRDefault="003E3FFB" w:rsidP="003E3FFB">
      <w:pPr>
        <w:pStyle w:val="guidancenote"/>
      </w:pPr>
      <w:r>
        <w:rPr>
          <w:rStyle w:val="CommentReference"/>
        </w:rPr>
        <w:annotationRef/>
      </w:r>
      <w:r w:rsidRPr="006063CB">
        <w:t xml:space="preserve">See The </w:t>
      </w:r>
      <w:proofErr w:type="spellStart"/>
      <w:r w:rsidRPr="006063CB">
        <w:t>Specifiers</w:t>
      </w:r>
      <w:proofErr w:type="spellEnd"/>
      <w:r w:rsidRPr="006063CB">
        <w:t xml:space="preserve"> Guide to Industrial Roller Shutter and Grille Doors (Publication </w:t>
      </w:r>
      <w:proofErr w:type="spellStart"/>
      <w:r w:rsidRPr="006063CB">
        <w:t>ADMSA</w:t>
      </w:r>
      <w:proofErr w:type="spellEnd"/>
      <w:r w:rsidRPr="006063CB">
        <w:t xml:space="preserve"> 001, March 1992) published by the Association of Door Manufacturers (Southern Africa). (This organi</w:t>
      </w:r>
      <w:r>
        <w:t>sation no longer exists)</w:t>
      </w:r>
      <w:r w:rsidRPr="006063CB">
        <w:t xml:space="preserve">. </w:t>
      </w:r>
    </w:p>
    <w:p w:rsidR="003E3FFB" w:rsidRPr="006063CB" w:rsidRDefault="003E3FFB" w:rsidP="003E3FFB">
      <w:pPr>
        <w:pStyle w:val="guidancenote"/>
      </w:pPr>
      <w:r>
        <w:t xml:space="preserve">This spec based on </w:t>
      </w:r>
      <w:proofErr w:type="spellStart"/>
      <w:r>
        <w:t>Serranda</w:t>
      </w:r>
      <w:proofErr w:type="spellEnd"/>
      <w:r>
        <w:t xml:space="preserve"> at www/rollupserranda.co.za</w:t>
      </w:r>
    </w:p>
    <w:p w:rsidR="003E3FFB" w:rsidRDefault="003E3FFB" w:rsidP="00604555">
      <w:pPr>
        <w:pStyle w:val="CommentText"/>
      </w:pPr>
    </w:p>
  </w:comment>
  <w:comment w:id="471" w:author="Hans Wegelin" w:date="2013-02-04T16:09:00Z" w:initials="HW">
    <w:p w:rsidR="003E3FFB" w:rsidRDefault="003E3FFB" w:rsidP="00094856">
      <w:pPr>
        <w:pStyle w:val="CommentText"/>
      </w:pPr>
      <w:r>
        <w:rPr>
          <w:rStyle w:val="CommentReference"/>
        </w:rPr>
        <w:annotationRef/>
      </w:r>
      <w:r>
        <w:t>ISO 11638:2012 Resilient floor coverings</w:t>
      </w:r>
    </w:p>
  </w:comment>
  <w:comment w:id="494" w:author="Hans Wegelin" w:date="2013-02-04T16:09:00Z" w:initials="HW">
    <w:p w:rsidR="003E3FFB" w:rsidRDefault="003E3FFB" w:rsidP="00297E95">
      <w:pPr>
        <w:pStyle w:val="CommentText"/>
      </w:pPr>
      <w:r>
        <w:rPr>
          <w:rStyle w:val="CommentReference"/>
        </w:rPr>
        <w:annotationRef/>
      </w:r>
      <w:r>
        <w:t>BS ISO 14486 Laminate floor coverings</w:t>
      </w:r>
    </w:p>
  </w:comment>
  <w:comment w:id="495" w:author="Hans Wegelin" w:date="2013-02-04T16:09:00Z" w:initials="HW">
    <w:p w:rsidR="003E3FFB" w:rsidRDefault="003E3FFB" w:rsidP="000975D0">
      <w:pPr>
        <w:pStyle w:val="CommentText"/>
      </w:pPr>
      <w:r>
        <w:rPr>
          <w:rStyle w:val="CommentReference"/>
        </w:rPr>
        <w:annotationRef/>
      </w:r>
      <w:r>
        <w:t xml:space="preserve">BS 8201 Code of practice for installation of </w:t>
      </w:r>
      <w:proofErr w:type="spellStart"/>
      <w:r>
        <w:t>floorinhg</w:t>
      </w:r>
      <w:proofErr w:type="spellEnd"/>
      <w:r>
        <w:t xml:space="preserve"> of wood and wood-based panels</w:t>
      </w:r>
    </w:p>
    <w:p w:rsidR="003E3FFB" w:rsidRDefault="003E3FFB" w:rsidP="000975D0">
      <w:pPr>
        <w:pStyle w:val="CommentText"/>
      </w:pPr>
    </w:p>
  </w:comment>
  <w:comment w:id="511" w:author="Hans Wegelin" w:date="2013-02-04T16:09:00Z" w:initials="HW">
    <w:p w:rsidR="003E3FFB" w:rsidRDefault="003E3FFB" w:rsidP="006A72E3">
      <w:pPr>
        <w:pStyle w:val="CommentText"/>
      </w:pPr>
      <w:r>
        <w:rPr>
          <w:rStyle w:val="CommentReference"/>
        </w:rPr>
        <w:annotationRef/>
      </w:r>
      <w:r w:rsidRPr="002D5F44">
        <w:rPr>
          <w:i/>
        </w:rPr>
        <w:t>SANS</w:t>
      </w:r>
      <w:r>
        <w:t xml:space="preserve"> 10400-T table 9 NOTE 4</w:t>
      </w:r>
    </w:p>
  </w:comment>
  <w:comment w:id="586" w:author="Hans Wegelin" w:date="2013-02-04T16:09:00Z" w:initials="HW">
    <w:p w:rsidR="003E3FFB" w:rsidRDefault="003E3FFB" w:rsidP="00DB7B0E">
      <w:pPr>
        <w:pStyle w:val="CommentText"/>
      </w:pPr>
      <w:r>
        <w:rPr>
          <w:rStyle w:val="CommentReference"/>
        </w:rPr>
        <w:annotationRef/>
      </w:r>
      <w:proofErr w:type="spellStart"/>
      <w:r>
        <w:t>Swartland</w:t>
      </w:r>
      <w:proofErr w:type="spellEnd"/>
    </w:p>
  </w:comment>
  <w:comment w:id="645" w:author="Hans Wegelin" w:date="2013-02-04T16:09:00Z" w:initials="HW">
    <w:p w:rsidR="003E3FFB" w:rsidRDefault="003E3FFB" w:rsidP="009A2F6B">
      <w:pPr>
        <w:pStyle w:val="CommentText"/>
      </w:pPr>
      <w:r>
        <w:rPr>
          <w:rStyle w:val="CommentReference"/>
        </w:rPr>
        <w:annotationRef/>
      </w:r>
      <w:r w:rsidRPr="002D5F44">
        <w:rPr>
          <w:i/>
        </w:rPr>
        <w:t>SANS</w:t>
      </w:r>
      <w:r>
        <w:t xml:space="preserve"> 10400-</w:t>
      </w:r>
      <w:proofErr w:type="gramStart"/>
      <w:r>
        <w:t>S  C.9.3</w:t>
      </w:r>
      <w:proofErr w:type="gramEnd"/>
    </w:p>
  </w:comment>
  <w:comment w:id="699" w:author="Hans Wegelin" w:date="2013-02-04T16:09:00Z" w:initials="HW">
    <w:p w:rsidR="003E3FFB" w:rsidRDefault="003E3FFB" w:rsidP="00395877">
      <w:pPr>
        <w:pStyle w:val="CommentText"/>
      </w:pPr>
      <w:r>
        <w:rPr>
          <w:rStyle w:val="CommentReference"/>
        </w:rPr>
        <w:annotationRef/>
      </w:r>
      <w:r>
        <w:t xml:space="preserve">Wikipedia </w:t>
      </w:r>
      <w:proofErr w:type="spellStart"/>
      <w:r>
        <w:t>IGU</w:t>
      </w:r>
      <w:proofErr w:type="spellEnd"/>
      <w:r>
        <w:t>. Not confirmed.</w:t>
      </w:r>
    </w:p>
  </w:comment>
  <w:comment w:id="877" w:author="Hans Wegelin" w:date="2013-02-04T16:09:00Z" w:initials="HW">
    <w:p w:rsidR="003E3FFB" w:rsidRDefault="003E3FFB" w:rsidP="00C353EB">
      <w:pPr>
        <w:pStyle w:val="CommentText"/>
      </w:pPr>
      <w:r>
        <w:rPr>
          <w:rStyle w:val="CommentReference"/>
        </w:rPr>
        <w:annotationRef/>
      </w:r>
      <w:r>
        <w:t xml:space="preserve"> </w:t>
      </w:r>
      <w:proofErr w:type="gramStart"/>
      <w:r>
        <w:t>to</w:t>
      </w:r>
      <w:proofErr w:type="gramEnd"/>
      <w:r>
        <w:t xml:space="preserve"> be checked by electrical department</w:t>
      </w:r>
    </w:p>
  </w:comment>
  <w:comment w:id="989" w:author="Hans Wegelin" w:date="2013-02-04T16:09:00Z" w:initials="HW">
    <w:p w:rsidR="003E3FFB" w:rsidRDefault="003E3FFB" w:rsidP="0023569E">
      <w:pPr>
        <w:pStyle w:val="CommentText"/>
      </w:pPr>
      <w:r>
        <w:rPr>
          <w:rStyle w:val="CommentReference"/>
        </w:rPr>
        <w:annotationRef/>
      </w:r>
      <w:r w:rsidRPr="006063CB">
        <w:t>See</w:t>
      </w:r>
      <w:r w:rsidRPr="00856083">
        <w:rPr>
          <w:i/>
        </w:rPr>
        <w:t xml:space="preserve"> </w:t>
      </w:r>
      <w:r w:rsidRPr="002D5F44">
        <w:rPr>
          <w:i/>
        </w:rPr>
        <w:t>SANS</w:t>
      </w:r>
      <w:r>
        <w:rPr>
          <w:i/>
        </w:rPr>
        <w:t xml:space="preserve"> </w:t>
      </w:r>
      <w:r w:rsidRPr="006063CB">
        <w:t>1200 MK-1983—Kerbs and channels</w:t>
      </w:r>
      <w:r>
        <w:t>.</w:t>
      </w:r>
    </w:p>
  </w:comment>
  <w:comment w:id="1079" w:author="Hans Wegelin" w:date="2013-02-04T16:09:00Z" w:initials="HW">
    <w:p w:rsidR="003E3FFB" w:rsidRDefault="003E3FFB" w:rsidP="0008030A">
      <w:pPr>
        <w:pStyle w:val="CommentText"/>
      </w:pPr>
      <w:r>
        <w:rPr>
          <w:rStyle w:val="CommentReference"/>
        </w:rPr>
        <w:annotationRef/>
      </w:r>
      <w:r>
        <w:t>This section needs further work</w:t>
      </w:r>
    </w:p>
  </w:comment>
  <w:comment w:id="1177" w:author="Hans Wegelin" w:date="2013-02-04T16:09:00Z" w:initials="HW">
    <w:p w:rsidR="003E3FFB" w:rsidRDefault="003E3FFB" w:rsidP="0008030A">
      <w:pPr>
        <w:pStyle w:val="CommentText"/>
      </w:pPr>
      <w:r>
        <w:rPr>
          <w:rStyle w:val="CommentReference"/>
        </w:rPr>
        <w:annotationRef/>
      </w:r>
      <w:r w:rsidRPr="002D5F44">
        <w:rPr>
          <w:i/>
        </w:rPr>
        <w:t>SANS</w:t>
      </w:r>
      <w:r>
        <w:t xml:space="preserve"> 10400-L 4.2.1.4 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81" w:rsidRDefault="008D2B81" w:rsidP="00196B9C">
      <w:pPr>
        <w:spacing w:after="0"/>
      </w:pPr>
      <w:r>
        <w:separator/>
      </w:r>
    </w:p>
    <w:p w:rsidR="008D2B81" w:rsidRDefault="008D2B81"/>
    <w:p w:rsidR="008D2B81" w:rsidRDefault="008D2B81"/>
  </w:endnote>
  <w:endnote w:type="continuationSeparator" w:id="0">
    <w:p w:rsidR="008D2B81" w:rsidRDefault="008D2B81" w:rsidP="00196B9C">
      <w:pPr>
        <w:spacing w:after="0"/>
      </w:pPr>
      <w:r>
        <w:continuationSeparator/>
      </w:r>
    </w:p>
    <w:p w:rsidR="008D2B81" w:rsidRDefault="008D2B81"/>
    <w:p w:rsidR="008D2B81" w:rsidRDefault="008D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00000001" w:usb1="00000000" w:usb2="00000000" w:usb3="00000000" w:csb0="0000001B"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TTE1635E08t00">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rebuchet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Pr="00B6085D" w:rsidRDefault="003E3FFB" w:rsidP="00B6085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STRUCTURAL </w:t>
    </w:r>
    <w:proofErr w:type="gramStart"/>
    <w:r>
      <w:rPr>
        <w:rStyle w:val="PageNumber"/>
      </w:rPr>
      <w:t xml:space="preserve">TIMBERWORK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4-3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5-4</w:t>
    </w:r>
    <w:r>
      <w:rPr>
        <w:rStyle w:val="PageNumber"/>
      </w:rPr>
      <w:fldChar w:fldCharType="end"/>
    </w:r>
    <w:r>
      <w:rPr>
        <w:rStyle w:val="PageNumber"/>
      </w:rPr>
      <w:t xml:space="preserve">  STRUCTURAL STEELWORK  </w:t>
    </w:r>
  </w:p>
  <w:p w:rsidR="003E3FFB" w:rsidRDefault="003E3FF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STRUCTURAL </w:t>
    </w:r>
    <w:proofErr w:type="gramStart"/>
    <w:r>
      <w:rPr>
        <w:rStyle w:val="PageNumber"/>
      </w:rPr>
      <w:t xml:space="preserve">STEELWORK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5-3</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6-4</w:t>
    </w:r>
    <w:r>
      <w:rPr>
        <w:rStyle w:val="PageNumber"/>
      </w:rPr>
      <w:fldChar w:fldCharType="end"/>
    </w:r>
    <w:r>
      <w:rPr>
        <w:rStyle w:val="PageNumber"/>
      </w:rPr>
      <w:t xml:space="preserve">  INSULATION, SEALANTS, SEALS   </w:t>
    </w:r>
  </w:p>
  <w:p w:rsidR="003E3FFB" w:rsidRDefault="003E3FF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INSULATION, SEALANTS, SEALS   </w:t>
    </w: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6-3</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7-4</w:t>
    </w:r>
    <w:r>
      <w:rPr>
        <w:rStyle w:val="PageNumber"/>
      </w:rPr>
      <w:fldChar w:fldCharType="end"/>
    </w:r>
    <w:r>
      <w:rPr>
        <w:rStyle w:val="PageNumber"/>
      </w:rPr>
      <w:t xml:space="preserve">  ROOF COVERINGS, CLADDING</w:t>
    </w:r>
  </w:p>
  <w:p w:rsidR="003E3FFB" w:rsidRDefault="003E3FF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ROOF COVERINGS, </w:t>
    </w:r>
    <w:proofErr w:type="gramStart"/>
    <w:r>
      <w:rPr>
        <w:rStyle w:val="PageNumber"/>
      </w:rPr>
      <w:t xml:space="preserve">CLADDING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7-5</w:t>
    </w:r>
    <w:r>
      <w:rPr>
        <w:rStyle w:val="PageNumber"/>
      </w:rPr>
      <w:fldChar w:fldCharType="end"/>
    </w:r>
    <w:r>
      <w:rPr>
        <w:rStyle w:val="PageNumber"/>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8-2</w:t>
    </w:r>
    <w:r>
      <w:rPr>
        <w:rStyle w:val="PageNumber"/>
      </w:rPr>
      <w:fldChar w:fldCharType="end"/>
    </w:r>
    <w:r>
      <w:rPr>
        <w:rStyle w:val="PageNumber"/>
      </w:rPr>
      <w:t xml:space="preserve">   WATERPROOFING</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ptab w:relativeTo="margin" w:alignment="right" w:leader="none"/>
    </w:r>
    <w:proofErr w:type="gramStart"/>
    <w:r>
      <w:rPr>
        <w:rStyle w:val="PageNumber"/>
      </w:rPr>
      <w:t xml:space="preserve">WATERPROOFING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8-3</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9-4</w:t>
    </w:r>
    <w:r>
      <w:rPr>
        <w:rStyle w:val="PageNumber"/>
      </w:rPr>
      <w:fldChar w:fldCharType="end"/>
    </w:r>
    <w:r>
      <w:rPr>
        <w:rStyle w:val="PageNumber"/>
      </w:rPr>
      <w:t xml:space="preserve">   CEILINGS, PARTITIONS, LININGS, ACCESS FLOORING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Pr="0031188B" w:rsidRDefault="003E3FFB" w:rsidP="0031188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D0296F">
    <w:pPr>
      <w:pStyle w:val="Footer"/>
      <w:pBdr>
        <w:top w:val="single" w:sz="4" w:space="1" w:color="auto"/>
      </w:pBdr>
      <w:jc w:val="right"/>
    </w:pPr>
    <w:r>
      <w:rPr>
        <w:rStyle w:val="PageNumber"/>
      </w:rPr>
      <w:t xml:space="preserve">CEILINGS, PARTITIONS, LININGS, ACCESS </w:t>
    </w:r>
    <w:proofErr w:type="gramStart"/>
    <w:r>
      <w:rPr>
        <w:rStyle w:val="PageNumber"/>
      </w:rPr>
      <w:t xml:space="preserve">FLOORING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9-5</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10-6</w:t>
    </w:r>
    <w:r>
      <w:rPr>
        <w:rStyle w:val="PageNumber"/>
      </w:rPr>
      <w:fldChar w:fldCharType="end"/>
    </w:r>
    <w:r>
      <w:rPr>
        <w:rStyle w:val="PageNumber"/>
      </w:rPr>
      <w:t xml:space="preserve">   WINDOWS, DOORS CURTAIN WALLS, ROOF LIGHTS, SOLAR CONTROL</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D0296F">
    <w:pPr>
      <w:pStyle w:val="Footer"/>
      <w:pBdr>
        <w:top w:val="single" w:sz="4" w:space="1" w:color="auto"/>
      </w:pBdr>
      <w:jc w:val="right"/>
    </w:pPr>
    <w:r>
      <w:rPr>
        <w:rStyle w:val="PageNumber"/>
      </w:rPr>
      <w:tab/>
      <w:t xml:space="preserve">WINDOWS, DOORS CURTAIN WALLS, ROOF LIGHTS, SOLAR CONTROL </w:t>
    </w: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10-7</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11-2</w:t>
    </w:r>
    <w:r>
      <w:rPr>
        <w:rStyle w:val="PageNumber"/>
      </w:rPr>
      <w:fldChar w:fldCharType="end"/>
    </w:r>
    <w:r>
      <w:rPr>
        <w:rStyle w:val="PageNumber"/>
      </w:rPr>
      <w:t xml:space="preserve">   PLASTER, SCREED, TOPPING, TERRAZZO</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D0296F">
    <w:pPr>
      <w:pStyle w:val="Footer"/>
      <w:pBdr>
        <w:top w:val="single" w:sz="4" w:space="1" w:color="auto"/>
      </w:pBdr>
      <w:jc w:val="right"/>
    </w:pPr>
    <w:r>
      <w:rPr>
        <w:rStyle w:val="PageNumber"/>
      </w:rPr>
      <w:tab/>
      <w:t xml:space="preserve">PLASTER, SCREED, TOPPING, </w:t>
    </w:r>
    <w:proofErr w:type="gramStart"/>
    <w:r>
      <w:rPr>
        <w:rStyle w:val="PageNumber"/>
      </w:rPr>
      <w:t xml:space="preserve">TERRAZZO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11-3</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12-2</w:t>
    </w:r>
    <w:r>
      <w:rPr>
        <w:rStyle w:val="PageNumber"/>
      </w:rPr>
      <w:fldChar w:fldCharType="end"/>
    </w:r>
    <w:r>
      <w:rPr>
        <w:rStyle w:val="PageNumber"/>
      </w:rPr>
      <w:t xml:space="preserve">   TILING</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proofErr w:type="gramStart"/>
    <w:r>
      <w:rPr>
        <w:rStyle w:val="PageNumber"/>
      </w:rPr>
      <w:t xml:space="preserve">TILING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12-3</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13-4</w:t>
    </w:r>
    <w:r>
      <w:rPr>
        <w:rStyle w:val="PageNumber"/>
      </w:rPr>
      <w:fldChar w:fldCharType="end"/>
    </w:r>
    <w:r>
      <w:rPr>
        <w:rStyle w:val="PageNumber"/>
      </w:rPr>
      <w:t xml:space="preserve">   FLOOR COVERINGS, WALL LININGS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sidRPr="0076601B">
      <w:rPr>
        <w:rStyle w:val="PageNumber"/>
      </w:rPr>
      <w:t xml:space="preserve"> </w:t>
    </w:r>
    <w:r>
      <w:rPr>
        <w:rStyle w:val="PageNumber"/>
      </w:rPr>
      <w:t xml:space="preserve">FLOOR COVERINGS, WALL </w:t>
    </w:r>
    <w:proofErr w:type="gramStart"/>
    <w:r>
      <w:rPr>
        <w:rStyle w:val="PageNumber"/>
      </w:rPr>
      <w:t xml:space="preserve">LININGS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13-3</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14-2</w:t>
    </w:r>
    <w:r>
      <w:rPr>
        <w:rStyle w:val="PageNumber"/>
      </w:rPr>
      <w:fldChar w:fldCharType="end"/>
    </w:r>
    <w:r>
      <w:rPr>
        <w:rStyle w:val="PageNumber"/>
      </w:rPr>
      <w:t xml:space="preserve">   PAINTING, PAPERHANGING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1-2</w:t>
    </w:r>
    <w:r>
      <w:rPr>
        <w:rStyle w:val="PageNumber"/>
      </w:rPr>
      <w:fldChar w:fldCharType="end"/>
    </w:r>
    <w:r>
      <w:rPr>
        <w:rStyle w:val="PageNumber"/>
      </w:rPr>
      <w:t xml:space="preserve">  EARTHWORKS</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PAINTING, </w:t>
    </w:r>
    <w:proofErr w:type="gramStart"/>
    <w:r>
      <w:rPr>
        <w:rStyle w:val="PageNumber"/>
      </w:rPr>
      <w:t xml:space="preserve">PAPERHANGING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14-3</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15-6</w:t>
    </w:r>
    <w:r>
      <w:rPr>
        <w:rStyle w:val="PageNumber"/>
      </w:rPr>
      <w:fldChar w:fldCharType="end"/>
    </w:r>
    <w:r>
      <w:rPr>
        <w:rStyle w:val="PageNumber"/>
      </w:rPr>
      <w:t xml:space="preserve">   FURNITURE, EQUIPMENT, STAIRS, ARCHITECTURAL METALWORK</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FURNITURE, EQUIPMENT, STAIRS, ARCHITECTURAL </w:t>
    </w:r>
    <w:proofErr w:type="gramStart"/>
    <w:r>
      <w:rPr>
        <w:rStyle w:val="PageNumber"/>
      </w:rPr>
      <w:t xml:space="preserve">METALWORK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15-5</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16-4</w:t>
    </w:r>
    <w:r>
      <w:rPr>
        <w:rStyle w:val="PageNumber"/>
      </w:rPr>
      <w:fldChar w:fldCharType="end"/>
    </w:r>
    <w:r>
      <w:rPr>
        <w:rStyle w:val="PageNumber"/>
      </w:rPr>
      <w:t xml:space="preserve">   HARDWARE</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proofErr w:type="gramStart"/>
    <w:r>
      <w:rPr>
        <w:rStyle w:val="PageNumber"/>
      </w:rPr>
      <w:t xml:space="preserve">HARDWARE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16-3</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17-2</w:t>
    </w:r>
    <w:r>
      <w:rPr>
        <w:rStyle w:val="PageNumber"/>
      </w:rPr>
      <w:fldChar w:fldCharType="end"/>
    </w:r>
    <w:r>
      <w:rPr>
        <w:rStyle w:val="PageNumber"/>
      </w:rPr>
      <w:t xml:space="preserve">   GLAZING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proofErr w:type="gramStart"/>
    <w:r>
      <w:rPr>
        <w:rStyle w:val="PageNumber"/>
      </w:rPr>
      <w:t xml:space="preserve">GLAZING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17-1</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18-8</w:t>
    </w:r>
    <w:r>
      <w:rPr>
        <w:rStyle w:val="PageNumber"/>
      </w:rPr>
      <w:fldChar w:fldCharType="end"/>
    </w:r>
    <w:r>
      <w:rPr>
        <w:rStyle w:val="PageNumber"/>
      </w:rPr>
      <w:t xml:space="preserve">   DRAINAGE, SEWERAGE, WATER AND GAS, FIRE EQUIPMENT, SANITARY PLUMBING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91027">
    <w:pPr>
      <w:pStyle w:val="Footer"/>
      <w:pBdr>
        <w:top w:val="single" w:sz="4" w:space="1" w:color="auto"/>
      </w:pBdr>
      <w:jc w:val="right"/>
    </w:pPr>
    <w:r>
      <w:rPr>
        <w:rStyle w:val="PageNumber"/>
      </w:rPr>
      <w:t xml:space="preserve">DRAINAGE, SEWERAGE, WATER AND GAS, FIRE EQUIPMENT, SANITARY PLUMBING   </w:t>
    </w: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18-9</w:t>
    </w:r>
    <w:r>
      <w:rPr>
        <w:rStyle w:val="PageNumber"/>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r>
      <w:rPr>
        <w:rStyle w:val="PageNumber"/>
      </w:rPr>
      <w:t xml:space="preserve">   ELECTRICAL WORKS </w:t>
    </w:r>
    <w:r>
      <w:rPr>
        <w:rStyle w:val="PageNumber"/>
      </w:rP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EARTHWORKS </w:t>
    </w:r>
    <w:r>
      <w:rPr>
        <w:rStyle w:val="PageNumber"/>
      </w:rPr>
      <w:fldChar w:fldCharType="begin"/>
    </w:r>
    <w:r>
      <w:rPr>
        <w:rStyle w:val="PageNumber"/>
      </w:rPr>
      <w:instrText xml:space="preserve"> PAGE   \* MERGEFORMAT </w:instrText>
    </w:r>
    <w:r>
      <w:rPr>
        <w:rStyle w:val="PageNumber"/>
      </w:rPr>
      <w:fldChar w:fldCharType="separate"/>
    </w:r>
    <w:r w:rsidR="00F04189">
      <w:rPr>
        <w:rStyle w:val="PageNumber"/>
        <w:noProof/>
      </w:rPr>
      <w:t>1-1</w:t>
    </w:r>
    <w:r>
      <w:rPr>
        <w:rStyle w:val="PageNumber"/>
      </w:rPr>
      <w:fldChar w:fldCharType="end"/>
    </w:r>
    <w:r>
      <w:rPr>
        <w:rStyle w:val="PageNumber"/>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ELECTRICAL </w:t>
    </w:r>
    <w:proofErr w:type="gramStart"/>
    <w:r>
      <w:rPr>
        <w:rStyle w:val="PageNumber"/>
      </w:rPr>
      <w:t xml:space="preserve">WORKS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19-1</w:t>
    </w:r>
    <w:r>
      <w:rPr>
        <w:rStyle w:val="PageNumber"/>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r>
      <w:t>STANDARDS GUIDE</w:t>
    </w:r>
    <w:r>
      <w:rPr>
        <w:rStyle w:val="PageNumber"/>
      </w:rPr>
      <w:t xml:space="preserve"> </w:t>
    </w:r>
    <w:r>
      <w:rPr>
        <w:rStyle w:val="PageNumber"/>
      </w:rPr>
      <w:ptab w:relativeTo="margin" w:alignment="right" w:leader="none"/>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MECHANICAL </w:t>
    </w:r>
    <w:proofErr w:type="gramStart"/>
    <w:r>
      <w:rPr>
        <w:rStyle w:val="PageNumber"/>
      </w:rPr>
      <w:t xml:space="preserve">WORKS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20-1</w:t>
    </w:r>
    <w:r>
      <w:rPr>
        <w:rStyle w:val="PageNumber"/>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21-6</w:t>
    </w:r>
    <w:r>
      <w:rPr>
        <w:rStyle w:val="PageNumber"/>
      </w:rPr>
      <w:fldChar w:fldCharType="end"/>
    </w:r>
    <w:r>
      <w:rPr>
        <w:rStyle w:val="PageNumber"/>
      </w:rPr>
      <w:t xml:space="preserve">  EXTERNAL WORKS</w:t>
    </w:r>
    <w:r>
      <w:rPr>
        <w:rStyle w:val="PageNumber"/>
      </w:rPr>
      <w:ptab w:relativeTo="margin" w:alignment="right" w:leader="none"/>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EXTERNAL </w:t>
    </w:r>
    <w:proofErr w:type="gramStart"/>
    <w:r>
      <w:rPr>
        <w:rStyle w:val="PageNumber"/>
      </w:rPr>
      <w:t xml:space="preserve">WORKS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21-5</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B6055">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22-6</w:t>
    </w:r>
    <w:r>
      <w:rPr>
        <w:rStyle w:val="PageNumber"/>
      </w:rPr>
      <w:fldChar w:fldCharType="end"/>
    </w:r>
    <w:r>
      <w:rPr>
        <w:rStyle w:val="PageNumber"/>
      </w:rPr>
      <w:t xml:space="preserve">  GENERAL REQUIREMENTS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B6055">
    <w:pPr>
      <w:pStyle w:val="Footer"/>
      <w:pBdr>
        <w:top w:val="single" w:sz="4" w:space="1" w:color="auto"/>
      </w:pBdr>
    </w:pPr>
    <w:r>
      <w:rPr>
        <w:rStyle w:val="PageNumber"/>
      </w:rPr>
      <w:t xml:space="preserve">GENERAL </w:t>
    </w:r>
    <w:proofErr w:type="gramStart"/>
    <w:r>
      <w:rPr>
        <w:rStyle w:val="PageNumber"/>
      </w:rPr>
      <w:t xml:space="preserve">REQUIREMENTS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22-5</w:t>
    </w:r>
    <w:r>
      <w:rPr>
        <w:rStyle w:val="PageNumber"/>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B6055">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INDEX</w:t>
    </w:r>
  </w:p>
  <w:p w:rsidR="003E3FFB" w:rsidRDefault="003E3FFB"/>
  <w:p w:rsidR="003E3FFB" w:rsidRDefault="003E3FFB"/>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B6055">
    <w:pPr>
      <w:pStyle w:val="Footer"/>
      <w:pBdr>
        <w:top w:val="single" w:sz="4" w:space="1" w:color="auto"/>
      </w:pBdr>
    </w:pPr>
    <w:proofErr w:type="gramStart"/>
    <w:r>
      <w:rPr>
        <w:rStyle w:val="PageNumber"/>
      </w:rPr>
      <w:t xml:space="preserve">INDEX  </w:t>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3E3FFB" w:rsidRDefault="003E3FFB"/>
  <w:p w:rsidR="003E3FFB" w:rsidRDefault="003E3FF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2-4</w:t>
    </w:r>
    <w:r>
      <w:rPr>
        <w:rStyle w:val="PageNumber"/>
      </w:rPr>
      <w:fldChar w:fldCharType="end"/>
    </w:r>
    <w:r>
      <w:rPr>
        <w:rStyle w:val="PageNumber"/>
      </w:rPr>
      <w:t xml:space="preserve">  CONCRETE WORKS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r>
      <w:rPr>
        <w:rStyle w:val="PageNumber"/>
      </w:rPr>
      <w:t xml:space="preserve">CONCRETE </w:t>
    </w:r>
    <w:proofErr w:type="gramStart"/>
    <w:r>
      <w:rPr>
        <w:rStyle w:val="PageNumber"/>
      </w:rPr>
      <w:t xml:space="preserve">WORKS  </w:t>
    </w:r>
    <w:proofErr w:type="gramEnd"/>
    <w:r w:rsidRPr="00C96CA5">
      <w:rPr>
        <w:rStyle w:val="PageNumber"/>
      </w:rPr>
      <w:fldChar w:fldCharType="begin"/>
    </w:r>
    <w:r w:rsidRPr="00C96CA5">
      <w:rPr>
        <w:rStyle w:val="PageNumber"/>
      </w:rPr>
      <w:instrText xml:space="preserve"> PAGE   \* MERGEFORMAT </w:instrText>
    </w:r>
    <w:r w:rsidRPr="00C96CA5">
      <w:rPr>
        <w:rStyle w:val="PageNumber"/>
      </w:rPr>
      <w:fldChar w:fldCharType="separate"/>
    </w:r>
    <w:r w:rsidR="00F04189">
      <w:rPr>
        <w:rStyle w:val="PageNumber"/>
        <w:noProof/>
      </w:rPr>
      <w:t>2-3</w:t>
    </w:r>
    <w:r w:rsidRPr="00C96CA5">
      <w:rPr>
        <w:rStyle w:val="PageNumbe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3-2</w:t>
    </w:r>
    <w:r>
      <w:rPr>
        <w:rStyle w:val="PageNumber"/>
      </w:rPr>
      <w:fldChar w:fldCharType="end"/>
    </w:r>
    <w:r>
      <w:rPr>
        <w:rStyle w:val="PageNumber"/>
      </w:rPr>
      <w:t xml:space="preserve">  MASONRY  </w:t>
    </w:r>
  </w:p>
  <w:p w:rsidR="003E3FFB" w:rsidRDefault="003E3FF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106F09">
    <w:pPr>
      <w:pStyle w:val="Footer"/>
      <w:pBdr>
        <w:top w:val="single" w:sz="4" w:space="1" w:color="auto"/>
      </w:pBdr>
    </w:pPr>
    <w:r>
      <w:rPr>
        <w:rStyle w:val="PageNumber"/>
      </w:rPr>
      <w:ptab w:relativeTo="margin" w:alignment="right" w:leader="none"/>
    </w:r>
    <w:proofErr w:type="gramStart"/>
    <w:r>
      <w:rPr>
        <w:rStyle w:val="PageNumber"/>
      </w:rPr>
      <w:t xml:space="preserve">MASONRY  </w:t>
    </w:r>
    <w:proofErr w:type="gramEnd"/>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3-3</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F04189">
      <w:rPr>
        <w:rStyle w:val="PageNumber"/>
        <w:noProof/>
      </w:rPr>
      <w:t>4-2</w:t>
    </w:r>
    <w:r>
      <w:rPr>
        <w:rStyle w:val="PageNumber"/>
      </w:rPr>
      <w:fldChar w:fldCharType="end"/>
    </w:r>
    <w:r>
      <w:rPr>
        <w:rStyle w:val="PageNumber"/>
      </w:rPr>
      <w:t xml:space="preserve">  STRUCTURAL TIMBERWORK</w:t>
    </w:r>
  </w:p>
  <w:p w:rsidR="003E3FFB" w:rsidRDefault="003E3F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81" w:rsidRDefault="008D2B81" w:rsidP="00196B9C">
      <w:pPr>
        <w:spacing w:after="0"/>
      </w:pPr>
      <w:r>
        <w:separator/>
      </w:r>
    </w:p>
    <w:p w:rsidR="008D2B81" w:rsidRDefault="008D2B81"/>
    <w:p w:rsidR="008D2B81" w:rsidRDefault="008D2B81"/>
  </w:footnote>
  <w:footnote w:type="continuationSeparator" w:id="0">
    <w:p w:rsidR="008D2B81" w:rsidRDefault="008D2B81" w:rsidP="00196B9C">
      <w:pPr>
        <w:spacing w:after="0"/>
      </w:pPr>
      <w:r>
        <w:continuationSeparator/>
      </w:r>
    </w:p>
    <w:p w:rsidR="008D2B81" w:rsidRDefault="008D2B81"/>
    <w:p w:rsidR="008D2B81" w:rsidRDefault="008D2B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Pr="007E198E" w:rsidRDefault="003E3FFB" w:rsidP="00587A0F">
    <w:pPr>
      <w:pStyle w:val="Header"/>
      <w:pBdr>
        <w:bottom w:val="single" w:sz="4" w:space="1" w:color="auto"/>
      </w:pBdr>
      <w:rPr>
        <w:sz w:val="24"/>
        <w:szCs w:val="24"/>
        <w:lang w:val="af-ZA"/>
      </w:rPr>
    </w:pPr>
    <w:r w:rsidRPr="007E198E">
      <w:rPr>
        <w:sz w:val="24"/>
        <w:szCs w:val="24"/>
        <w:lang w:val="af-ZA"/>
      </w:rPr>
      <w:t>PW371-B 2012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216240">
    <w:pPr>
      <w:pStyle w:val="Header"/>
      <w:pBdr>
        <w:bottom w:val="single" w:sz="4" w:space="1" w:color="auto"/>
      </w:pBdr>
      <w:rPr>
        <w:sz w:val="24"/>
        <w:szCs w:val="24"/>
        <w:lang w:val="af-ZA"/>
      </w:rPr>
    </w:pPr>
  </w:p>
  <w:p w:rsidR="003E3FFB" w:rsidRDefault="003E3FFB" w:rsidP="00216240">
    <w:pPr>
      <w:pStyle w:val="Header"/>
      <w:pBdr>
        <w:bottom w:val="single" w:sz="4" w:space="1" w:color="auto"/>
      </w:pBdr>
    </w:pPr>
    <w:r w:rsidRPr="007E198E">
      <w:rPr>
        <w:sz w:val="24"/>
        <w:szCs w:val="24"/>
        <w:lang w:val="af-ZA"/>
      </w:rPr>
      <w:t xml:space="preserve">PW371-B </w:t>
    </w:r>
    <w:r>
      <w:rPr>
        <w:lang w:val="af-ZA"/>
      </w:rPr>
      <w:t>edition 2.0</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Pr="00591C0D" w:rsidRDefault="003E3FFB" w:rsidP="00591C0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p w:rsidR="003E3FFB" w:rsidRDefault="003E3FFB"/>
  <w:p w:rsidR="003E3FFB" w:rsidRDefault="003E3FFB"/>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p w:rsidR="003E3FFB" w:rsidRDefault="003E3FFB"/>
  <w:p w:rsidR="003E3FFB" w:rsidRDefault="003E3FFB"/>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Pr="0031188B" w:rsidRDefault="003E3FFB" w:rsidP="003118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Pr="007F770C" w:rsidRDefault="003E3FFB" w:rsidP="007F77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Pr="007E198E" w:rsidRDefault="003E3FFB" w:rsidP="007F770C">
    <w:pPr>
      <w:pBdr>
        <w:bottom w:val="single" w:sz="4" w:space="1" w:color="auto"/>
      </w:pBdr>
      <w:rPr>
        <w:sz w:val="24"/>
        <w:szCs w:val="24"/>
        <w:lang w:val="af-ZA"/>
      </w:rPr>
    </w:pPr>
    <w:r w:rsidRPr="007E198E">
      <w:rPr>
        <w:sz w:val="24"/>
        <w:szCs w:val="24"/>
        <w:lang w:val="af-ZA"/>
      </w:rPr>
      <w:ptab w:relativeTo="margin" w:alignment="right" w:leader="none"/>
    </w:r>
    <w:r>
      <w:rPr>
        <w:sz w:val="24"/>
        <w:szCs w:val="24"/>
        <w:lang w:val="af-ZA"/>
      </w:rPr>
      <w:t xml:space="preserve">PW371-B </w:t>
    </w:r>
    <w:r>
      <w:rPr>
        <w:lang w:val="af-ZA"/>
      </w:rPr>
      <w:t>edition 2.0</w:t>
    </w:r>
  </w:p>
  <w:p w:rsidR="003E3FFB" w:rsidRPr="007F770C" w:rsidRDefault="003E3FFB" w:rsidP="007F770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FB" w:rsidRDefault="003E3FFB" w:rsidP="0031188B">
    <w:pPr>
      <w:pStyle w:val="Header"/>
      <w:pBdr>
        <w:bottom w:val="single" w:sz="4" w:space="1" w:color="auto"/>
      </w:pBdr>
    </w:pPr>
    <w:r w:rsidRPr="007E198E">
      <w:rPr>
        <w:sz w:val="24"/>
        <w:szCs w:val="24"/>
        <w:lang w:val="af-ZA"/>
      </w:rPr>
      <w:t xml:space="preserve">PW371-B </w:t>
    </w:r>
    <w:r>
      <w:rPr>
        <w:lang w:val="af-ZA"/>
      </w:rPr>
      <w:t>edition 2.0</w:t>
    </w:r>
  </w:p>
  <w:p w:rsidR="003E3FFB" w:rsidRPr="0031188B" w:rsidRDefault="003E3FFB" w:rsidP="00311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C51"/>
    <w:multiLevelType w:val="multilevel"/>
    <w:tmpl w:val="1C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A374A7"/>
    <w:multiLevelType w:val="hybridMultilevel"/>
    <w:tmpl w:val="DA0A5C12"/>
    <w:lvl w:ilvl="0" w:tplc="551806EC">
      <w:start w:val="1"/>
      <w:numFmt w:val="bullet"/>
      <w:lvlText w:val=""/>
      <w:lvlJc w:val="left"/>
      <w:pPr>
        <w:ind w:left="720" w:hanging="360"/>
      </w:pPr>
      <w:rPr>
        <w:rFonts w:ascii="Symbol" w:hAnsi="Symbol" w:hint="default"/>
        <w:b w:val="0"/>
        <w:i w:val="0"/>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FE75066"/>
    <w:multiLevelType w:val="hybridMultilevel"/>
    <w:tmpl w:val="394C644C"/>
    <w:lvl w:ilvl="0" w:tplc="034AA602">
      <w:start w:val="1"/>
      <w:numFmt w:val="decimal"/>
      <w:pStyle w:val="Heading1"/>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A1130B7"/>
    <w:multiLevelType w:val="hybridMultilevel"/>
    <w:tmpl w:val="6396E416"/>
    <w:lvl w:ilvl="0" w:tplc="AD342BD2">
      <w:start w:val="1"/>
      <w:numFmt w:val="bullet"/>
      <w:lvlText w:val=""/>
      <w:lvlJc w:val="left"/>
      <w:pPr>
        <w:ind w:left="360" w:hanging="360"/>
      </w:pPr>
      <w:rPr>
        <w:rFonts w:ascii="Symbol" w:hAnsi="Symbol" w:hint="default"/>
        <w:b/>
        <w:i w:val="0"/>
        <w:color w:val="000000" w:themeColor="text1"/>
        <w:sz w:val="22"/>
        <w:szCs w:val="20"/>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1D410C41"/>
    <w:multiLevelType w:val="multilevel"/>
    <w:tmpl w:val="80EE9466"/>
    <w:lvl w:ilvl="0">
      <w:start w:val="1"/>
      <w:numFmt w:val="decimal"/>
      <w:lvlText w:val="%1"/>
      <w:lvlJc w:val="left"/>
      <w:pPr>
        <w:tabs>
          <w:tab w:val="num" w:pos="567"/>
        </w:tabs>
        <w:ind w:left="567" w:hanging="567"/>
      </w:pPr>
      <w:rPr>
        <w:rFonts w:ascii="Arial Black" w:hAnsi="Arial Black" w:hint="default"/>
        <w:b/>
        <w:i w:val="0"/>
        <w:sz w:val="32"/>
        <w:szCs w:val="32"/>
      </w:rPr>
    </w:lvl>
    <w:lvl w:ilvl="1">
      <w:start w:val="1"/>
      <w:numFmt w:val="decimal"/>
      <w:lvlText w:val="%1.%2"/>
      <w:lvlJc w:val="left"/>
      <w:pPr>
        <w:tabs>
          <w:tab w:val="num" w:pos="1021"/>
        </w:tabs>
        <w:ind w:left="340" w:hanging="340"/>
      </w:pPr>
      <w:rPr>
        <w:rFonts w:hint="default"/>
        <w:b/>
        <w:i w:val="0"/>
        <w:sz w:val="26"/>
        <w:szCs w:val="24"/>
      </w:rPr>
    </w:lvl>
    <w:lvl w:ilvl="2">
      <w:start w:val="1"/>
      <w:numFmt w:val="decimal"/>
      <w:lvlText w:val="%1.%2.%3"/>
      <w:lvlJc w:val="left"/>
      <w:pPr>
        <w:tabs>
          <w:tab w:val="num" w:pos="1305"/>
        </w:tabs>
        <w:ind w:left="624" w:hanging="340"/>
      </w:pPr>
      <w:rPr>
        <w:rFonts w:hint="default"/>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5">
    <w:nsid w:val="1ECD5673"/>
    <w:multiLevelType w:val="hybridMultilevel"/>
    <w:tmpl w:val="CD468E62"/>
    <w:lvl w:ilvl="0" w:tplc="CBE0C724">
      <w:start w:val="1"/>
      <w:numFmt w:val="lowerLetter"/>
      <w:pStyle w:val="BodyText"/>
      <w:lvlText w:val="%1)"/>
      <w:lvlJc w:val="left"/>
      <w:pPr>
        <w:ind w:left="717" w:hanging="360"/>
      </w:pPr>
      <w:rPr>
        <w:rFonts w:hint="default"/>
        <w:b w:val="0"/>
        <w:i w:val="0"/>
        <w:color w:val="000000" w:themeColor="text1"/>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41D303E"/>
    <w:multiLevelType w:val="hybridMultilevel"/>
    <w:tmpl w:val="25BE69B0"/>
    <w:lvl w:ilvl="0" w:tplc="213C418C">
      <w:start w:val="1"/>
      <w:numFmt w:val="bullet"/>
      <w:pStyle w:val="BodyTextIndent"/>
      <w:lvlText w:val=""/>
      <w:lvlJc w:val="left"/>
      <w:pPr>
        <w:ind w:left="360" w:hanging="360"/>
      </w:pPr>
      <w:rPr>
        <w:rFonts w:ascii="Symbol" w:hAnsi="Symbol" w:hint="default"/>
        <w:b/>
        <w:i w:val="0"/>
        <w:color w:val="000000" w:themeColor="text1"/>
        <w:sz w:val="22"/>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2D159D5"/>
    <w:multiLevelType w:val="hybridMultilevel"/>
    <w:tmpl w:val="23003026"/>
    <w:lvl w:ilvl="0" w:tplc="416AD598">
      <w:start w:val="1"/>
      <w:numFmt w:val="bullet"/>
      <w:lvlText w:val=""/>
      <w:lvlJc w:val="left"/>
      <w:pPr>
        <w:ind w:left="1077" w:hanging="360"/>
      </w:pPr>
      <w:rPr>
        <w:rFonts w:ascii="Symbol" w:hAnsi="Symbol" w:hint="default"/>
        <w:b/>
        <w:i w:val="0"/>
        <w:color w:val="000000" w:themeColor="text1"/>
        <w:sz w:val="22"/>
        <w:szCs w:val="20"/>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8">
    <w:nsid w:val="54342151"/>
    <w:multiLevelType w:val="multilevel"/>
    <w:tmpl w:val="7FCC2F02"/>
    <w:lvl w:ilvl="0">
      <w:start w:val="1"/>
      <w:numFmt w:val="decimal"/>
      <w:lvlText w:val="%1"/>
      <w:lvlJc w:val="left"/>
      <w:pPr>
        <w:tabs>
          <w:tab w:val="num" w:pos="567"/>
        </w:tabs>
        <w:ind w:left="567" w:hanging="567"/>
      </w:pPr>
      <w:rPr>
        <w:rFonts w:ascii="Arial Black" w:hAnsi="Arial Black" w:hint="default"/>
        <w:b/>
        <w:i w:val="0"/>
        <w:sz w:val="32"/>
        <w:szCs w:val="32"/>
      </w:rPr>
    </w:lvl>
    <w:lvl w:ilvl="1">
      <w:start w:val="1"/>
      <w:numFmt w:val="decimal"/>
      <w:lvlText w:val="%1.%2"/>
      <w:lvlJc w:val="left"/>
      <w:pPr>
        <w:tabs>
          <w:tab w:val="num" w:pos="1163"/>
        </w:tabs>
        <w:ind w:left="482" w:hanging="340"/>
      </w:pPr>
      <w:rPr>
        <w:rFonts w:hint="default"/>
        <w:b/>
        <w:i w:val="0"/>
        <w:sz w:val="26"/>
        <w:szCs w:val="24"/>
      </w:rPr>
    </w:lvl>
    <w:lvl w:ilvl="2">
      <w:start w:val="1"/>
      <w:numFmt w:val="decimal"/>
      <w:lvlText w:val="%1.%2.%3"/>
      <w:lvlJc w:val="left"/>
      <w:pPr>
        <w:tabs>
          <w:tab w:val="num" w:pos="1305"/>
        </w:tabs>
        <w:ind w:left="624"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9">
    <w:nsid w:val="5CB83A19"/>
    <w:multiLevelType w:val="hybridMultilevel"/>
    <w:tmpl w:val="8B689390"/>
    <w:lvl w:ilvl="0" w:tplc="263AD4EA">
      <w:start w:val="1"/>
      <w:numFmt w:val="bullet"/>
      <w:pStyle w:val="bodytextbullet"/>
      <w:lvlText w:val=""/>
      <w:lvlJc w:val="left"/>
      <w:pPr>
        <w:ind w:left="720" w:hanging="360"/>
      </w:pPr>
      <w:rPr>
        <w:rFonts w:ascii="Symbol" w:hAnsi="Symbol" w:hint="default"/>
        <w:b/>
        <w:i w:val="0"/>
        <w:color w:val="000000" w:themeColor="text1"/>
        <w:sz w:val="22"/>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8D034F6"/>
    <w:multiLevelType w:val="hybridMultilevel"/>
    <w:tmpl w:val="2F1CB960"/>
    <w:lvl w:ilvl="0" w:tplc="477A6B64">
      <w:start w:val="1"/>
      <w:numFmt w:val="bullet"/>
      <w:lvlText w:val=""/>
      <w:lvlJc w:val="left"/>
      <w:pPr>
        <w:ind w:left="360" w:hanging="360"/>
      </w:pPr>
      <w:rPr>
        <w:rFonts w:ascii="Symbol" w:hAnsi="Symbol" w:hint="default"/>
        <w:b/>
        <w:i w:val="0"/>
        <w:color w:val="000000" w:themeColor="text1"/>
        <w:sz w:val="22"/>
        <w:szCs w:val="20"/>
      </w:rPr>
    </w:lvl>
    <w:lvl w:ilvl="1" w:tplc="96B63E66">
      <w:start w:val="1"/>
      <w:numFmt w:val="bullet"/>
      <w:lvlText w:val=""/>
      <w:lvlJc w:val="left"/>
      <w:pPr>
        <w:tabs>
          <w:tab w:val="num" w:pos="1440"/>
        </w:tabs>
        <w:ind w:left="1440" w:hanging="360"/>
      </w:pPr>
      <w:rPr>
        <w:rFonts w:ascii="Symbol" w:hAnsi="Symbol" w:hint="default"/>
        <w:b w:val="0"/>
        <w:i w:val="0"/>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93D1B9E"/>
    <w:multiLevelType w:val="hybridMultilevel"/>
    <w:tmpl w:val="846A5CE4"/>
    <w:lvl w:ilvl="0" w:tplc="A0A8CD9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0000413"/>
    <w:multiLevelType w:val="hybridMultilevel"/>
    <w:tmpl w:val="EDDE2266"/>
    <w:lvl w:ilvl="0" w:tplc="29AC2DD0">
      <w:start w:val="1"/>
      <w:numFmt w:val="bullet"/>
      <w:pStyle w:val="body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EBF4746"/>
    <w:multiLevelType w:val="multilevel"/>
    <w:tmpl w:val="6F0ED32E"/>
    <w:lvl w:ilvl="0">
      <w:start w:val="1"/>
      <w:numFmt w:val="decimal"/>
      <w:lvlText w:val="%1"/>
      <w:lvlJc w:val="left"/>
      <w:pPr>
        <w:tabs>
          <w:tab w:val="num" w:pos="567"/>
        </w:tabs>
        <w:ind w:left="567" w:hanging="567"/>
      </w:pPr>
      <w:rPr>
        <w:rFonts w:ascii="Arial Black" w:hAnsi="Arial Black" w:hint="default"/>
        <w:b/>
        <w:i w:val="0"/>
        <w:sz w:val="32"/>
        <w:szCs w:val="32"/>
      </w:rPr>
    </w:lvl>
    <w:lvl w:ilvl="1">
      <w:start w:val="1"/>
      <w:numFmt w:val="decimal"/>
      <w:lvlText w:val="%1.%2"/>
      <w:lvlJc w:val="left"/>
      <w:pPr>
        <w:tabs>
          <w:tab w:val="num" w:pos="1021"/>
        </w:tabs>
        <w:ind w:left="340" w:hanging="340"/>
      </w:pPr>
      <w:rPr>
        <w:rFonts w:hint="default"/>
        <w:b/>
        <w:i w:val="0"/>
        <w:sz w:val="26"/>
        <w:szCs w:val="24"/>
      </w:rPr>
    </w:lvl>
    <w:lvl w:ilvl="2">
      <w:start w:val="1"/>
      <w:numFmt w:val="decimal"/>
      <w:lvlText w:val="%1.%2.%3"/>
      <w:lvlJc w:val="left"/>
      <w:pPr>
        <w:tabs>
          <w:tab w:val="num" w:pos="1305"/>
        </w:tabs>
        <w:ind w:left="624" w:hanging="340"/>
      </w:pPr>
      <w:rPr>
        <w:rFonts w:hint="default"/>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num w:numId="1">
    <w:abstractNumId w:val="10"/>
    <w:lvlOverride w:ilvl="0">
      <w:startOverride w:val="1"/>
    </w:lvlOverride>
  </w:num>
  <w:num w:numId="2">
    <w:abstractNumId w:val="10"/>
  </w:num>
  <w:num w:numId="3">
    <w:abstractNumId w:val="5"/>
  </w:num>
  <w:num w:numId="4">
    <w:abstractNumId w:val="9"/>
  </w:num>
  <w:num w:numId="5">
    <w:abstractNumId w:val="1"/>
  </w:num>
  <w:num w:numId="6">
    <w:abstractNumId w:val="4"/>
    <w:lvlOverride w:ilvl="0">
      <w:startOverride w:val="1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0"/>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4"/>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1"/>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4"/>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8"/>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1"/>
    </w:lvlOverride>
    <w:lvlOverride w:ilvl="1">
      <w:startOverride w:val="9"/>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
  </w:num>
  <w:num w:numId="3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20"/>
    <w:rsid w:val="00002249"/>
    <w:rsid w:val="000033A8"/>
    <w:rsid w:val="00003F6B"/>
    <w:rsid w:val="000050CD"/>
    <w:rsid w:val="00006BCD"/>
    <w:rsid w:val="000075A2"/>
    <w:rsid w:val="0001073A"/>
    <w:rsid w:val="00012614"/>
    <w:rsid w:val="00013220"/>
    <w:rsid w:val="000141F3"/>
    <w:rsid w:val="00017141"/>
    <w:rsid w:val="0002080D"/>
    <w:rsid w:val="00021A29"/>
    <w:rsid w:val="00024974"/>
    <w:rsid w:val="000251AE"/>
    <w:rsid w:val="00025CD5"/>
    <w:rsid w:val="00025E74"/>
    <w:rsid w:val="000301E4"/>
    <w:rsid w:val="00031EFB"/>
    <w:rsid w:val="000320AB"/>
    <w:rsid w:val="0003211F"/>
    <w:rsid w:val="00033022"/>
    <w:rsid w:val="0003434A"/>
    <w:rsid w:val="00035247"/>
    <w:rsid w:val="00037C23"/>
    <w:rsid w:val="00037DB8"/>
    <w:rsid w:val="00041431"/>
    <w:rsid w:val="00042274"/>
    <w:rsid w:val="00044A29"/>
    <w:rsid w:val="00044AA0"/>
    <w:rsid w:val="000468C0"/>
    <w:rsid w:val="000477C2"/>
    <w:rsid w:val="00047E35"/>
    <w:rsid w:val="00050089"/>
    <w:rsid w:val="00051CE0"/>
    <w:rsid w:val="00052F5B"/>
    <w:rsid w:val="0005514C"/>
    <w:rsid w:val="00055AEE"/>
    <w:rsid w:val="00056796"/>
    <w:rsid w:val="0005772A"/>
    <w:rsid w:val="00060AEC"/>
    <w:rsid w:val="00062723"/>
    <w:rsid w:val="00064459"/>
    <w:rsid w:val="000665E0"/>
    <w:rsid w:val="00066E69"/>
    <w:rsid w:val="000672B6"/>
    <w:rsid w:val="0006798B"/>
    <w:rsid w:val="00071567"/>
    <w:rsid w:val="00071FB3"/>
    <w:rsid w:val="000730FB"/>
    <w:rsid w:val="000734AE"/>
    <w:rsid w:val="000752EB"/>
    <w:rsid w:val="00076944"/>
    <w:rsid w:val="000777C3"/>
    <w:rsid w:val="0008030A"/>
    <w:rsid w:val="00082C1A"/>
    <w:rsid w:val="000854EC"/>
    <w:rsid w:val="00085624"/>
    <w:rsid w:val="00085C93"/>
    <w:rsid w:val="000861E3"/>
    <w:rsid w:val="00086498"/>
    <w:rsid w:val="00090245"/>
    <w:rsid w:val="00091B51"/>
    <w:rsid w:val="0009379C"/>
    <w:rsid w:val="00094856"/>
    <w:rsid w:val="00094C3D"/>
    <w:rsid w:val="00096436"/>
    <w:rsid w:val="00096B00"/>
    <w:rsid w:val="000975D0"/>
    <w:rsid w:val="000A12F4"/>
    <w:rsid w:val="000A20F0"/>
    <w:rsid w:val="000A232D"/>
    <w:rsid w:val="000A292D"/>
    <w:rsid w:val="000A3C48"/>
    <w:rsid w:val="000A3D86"/>
    <w:rsid w:val="000A4851"/>
    <w:rsid w:val="000A5739"/>
    <w:rsid w:val="000A6029"/>
    <w:rsid w:val="000B0C21"/>
    <w:rsid w:val="000B1BBD"/>
    <w:rsid w:val="000B1C4A"/>
    <w:rsid w:val="000B3932"/>
    <w:rsid w:val="000B3A13"/>
    <w:rsid w:val="000B3D40"/>
    <w:rsid w:val="000B3ED3"/>
    <w:rsid w:val="000B69C9"/>
    <w:rsid w:val="000B7B05"/>
    <w:rsid w:val="000C2699"/>
    <w:rsid w:val="000C2D9C"/>
    <w:rsid w:val="000C3F6A"/>
    <w:rsid w:val="000C4DC1"/>
    <w:rsid w:val="000C4E9C"/>
    <w:rsid w:val="000C51CE"/>
    <w:rsid w:val="000C51D0"/>
    <w:rsid w:val="000C5493"/>
    <w:rsid w:val="000C5E14"/>
    <w:rsid w:val="000C61DA"/>
    <w:rsid w:val="000C787E"/>
    <w:rsid w:val="000D16AF"/>
    <w:rsid w:val="000D26A1"/>
    <w:rsid w:val="000D320C"/>
    <w:rsid w:val="000D57E8"/>
    <w:rsid w:val="000D58C3"/>
    <w:rsid w:val="000D63A1"/>
    <w:rsid w:val="000D6D0D"/>
    <w:rsid w:val="000E0DD9"/>
    <w:rsid w:val="000E2488"/>
    <w:rsid w:val="000E2810"/>
    <w:rsid w:val="000E36D4"/>
    <w:rsid w:val="000E7C5F"/>
    <w:rsid w:val="000F1928"/>
    <w:rsid w:val="000F292B"/>
    <w:rsid w:val="000F2CAE"/>
    <w:rsid w:val="000F2ED1"/>
    <w:rsid w:val="000F7E91"/>
    <w:rsid w:val="0010032F"/>
    <w:rsid w:val="001003E8"/>
    <w:rsid w:val="001010D8"/>
    <w:rsid w:val="00101C97"/>
    <w:rsid w:val="001025D9"/>
    <w:rsid w:val="001026CC"/>
    <w:rsid w:val="00103C8B"/>
    <w:rsid w:val="00103E8F"/>
    <w:rsid w:val="00105285"/>
    <w:rsid w:val="00106F09"/>
    <w:rsid w:val="0010761D"/>
    <w:rsid w:val="00110B8C"/>
    <w:rsid w:val="00110EEB"/>
    <w:rsid w:val="00111310"/>
    <w:rsid w:val="001122DD"/>
    <w:rsid w:val="00112EE1"/>
    <w:rsid w:val="00113C66"/>
    <w:rsid w:val="001140EE"/>
    <w:rsid w:val="0011420B"/>
    <w:rsid w:val="0011450C"/>
    <w:rsid w:val="00116A91"/>
    <w:rsid w:val="00117E0C"/>
    <w:rsid w:val="00120C76"/>
    <w:rsid w:val="0012232B"/>
    <w:rsid w:val="00122F17"/>
    <w:rsid w:val="001236DC"/>
    <w:rsid w:val="00123A97"/>
    <w:rsid w:val="00123D6C"/>
    <w:rsid w:val="0012671D"/>
    <w:rsid w:val="00126E60"/>
    <w:rsid w:val="0012737D"/>
    <w:rsid w:val="00131B81"/>
    <w:rsid w:val="00131EE6"/>
    <w:rsid w:val="00132F69"/>
    <w:rsid w:val="00133723"/>
    <w:rsid w:val="001343FF"/>
    <w:rsid w:val="00134749"/>
    <w:rsid w:val="00134DBE"/>
    <w:rsid w:val="00134F5F"/>
    <w:rsid w:val="001361E7"/>
    <w:rsid w:val="00140591"/>
    <w:rsid w:val="00141079"/>
    <w:rsid w:val="001413DF"/>
    <w:rsid w:val="0014169C"/>
    <w:rsid w:val="0014191D"/>
    <w:rsid w:val="00142EA6"/>
    <w:rsid w:val="001474A1"/>
    <w:rsid w:val="00147ED5"/>
    <w:rsid w:val="00151512"/>
    <w:rsid w:val="001520CB"/>
    <w:rsid w:val="00153C6D"/>
    <w:rsid w:val="0015724D"/>
    <w:rsid w:val="00160162"/>
    <w:rsid w:val="001607D1"/>
    <w:rsid w:val="00160CB9"/>
    <w:rsid w:val="00162937"/>
    <w:rsid w:val="00163DD9"/>
    <w:rsid w:val="00165686"/>
    <w:rsid w:val="001672DD"/>
    <w:rsid w:val="00167371"/>
    <w:rsid w:val="00167B90"/>
    <w:rsid w:val="00167C41"/>
    <w:rsid w:val="00170C7B"/>
    <w:rsid w:val="001719DF"/>
    <w:rsid w:val="00171F02"/>
    <w:rsid w:val="00172E38"/>
    <w:rsid w:val="001733B3"/>
    <w:rsid w:val="00173E35"/>
    <w:rsid w:val="00173F6F"/>
    <w:rsid w:val="00174213"/>
    <w:rsid w:val="00174D9B"/>
    <w:rsid w:val="00177BCB"/>
    <w:rsid w:val="00180086"/>
    <w:rsid w:val="00180905"/>
    <w:rsid w:val="00180A96"/>
    <w:rsid w:val="00180B67"/>
    <w:rsid w:val="00181A4E"/>
    <w:rsid w:val="00181DAD"/>
    <w:rsid w:val="0018230B"/>
    <w:rsid w:val="0018240C"/>
    <w:rsid w:val="00182603"/>
    <w:rsid w:val="00183C92"/>
    <w:rsid w:val="00184567"/>
    <w:rsid w:val="00184E95"/>
    <w:rsid w:val="00184EB0"/>
    <w:rsid w:val="001857EA"/>
    <w:rsid w:val="00186190"/>
    <w:rsid w:val="00191CC3"/>
    <w:rsid w:val="0019293F"/>
    <w:rsid w:val="001958B5"/>
    <w:rsid w:val="00196B9C"/>
    <w:rsid w:val="00196C68"/>
    <w:rsid w:val="00197C74"/>
    <w:rsid w:val="001A0866"/>
    <w:rsid w:val="001A5B5F"/>
    <w:rsid w:val="001A5C0E"/>
    <w:rsid w:val="001A5C32"/>
    <w:rsid w:val="001A6973"/>
    <w:rsid w:val="001A7651"/>
    <w:rsid w:val="001A7C89"/>
    <w:rsid w:val="001B0092"/>
    <w:rsid w:val="001B0D9E"/>
    <w:rsid w:val="001B152C"/>
    <w:rsid w:val="001B2676"/>
    <w:rsid w:val="001B3F50"/>
    <w:rsid w:val="001B43BC"/>
    <w:rsid w:val="001B45C2"/>
    <w:rsid w:val="001B506F"/>
    <w:rsid w:val="001B6055"/>
    <w:rsid w:val="001B7634"/>
    <w:rsid w:val="001B7E0B"/>
    <w:rsid w:val="001B7FED"/>
    <w:rsid w:val="001C0938"/>
    <w:rsid w:val="001C1C56"/>
    <w:rsid w:val="001C4827"/>
    <w:rsid w:val="001C5445"/>
    <w:rsid w:val="001C7D63"/>
    <w:rsid w:val="001D1A94"/>
    <w:rsid w:val="001D1CE9"/>
    <w:rsid w:val="001D1F18"/>
    <w:rsid w:val="001D2564"/>
    <w:rsid w:val="001D574A"/>
    <w:rsid w:val="001D5BC3"/>
    <w:rsid w:val="001D62B3"/>
    <w:rsid w:val="001E0C08"/>
    <w:rsid w:val="001E0FC7"/>
    <w:rsid w:val="001E2F26"/>
    <w:rsid w:val="001E34C7"/>
    <w:rsid w:val="001E52E1"/>
    <w:rsid w:val="001E54E3"/>
    <w:rsid w:val="001E5CF8"/>
    <w:rsid w:val="001E63C5"/>
    <w:rsid w:val="001E6405"/>
    <w:rsid w:val="001E6FBE"/>
    <w:rsid w:val="001F1226"/>
    <w:rsid w:val="001F1C5F"/>
    <w:rsid w:val="001F1EE1"/>
    <w:rsid w:val="001F22F9"/>
    <w:rsid w:val="001F3A94"/>
    <w:rsid w:val="001F3B6A"/>
    <w:rsid w:val="001F3E08"/>
    <w:rsid w:val="001F5293"/>
    <w:rsid w:val="001F536C"/>
    <w:rsid w:val="001F5876"/>
    <w:rsid w:val="001F58BF"/>
    <w:rsid w:val="001F5C8C"/>
    <w:rsid w:val="001F705D"/>
    <w:rsid w:val="001F7AC9"/>
    <w:rsid w:val="00200E4F"/>
    <w:rsid w:val="00202AB7"/>
    <w:rsid w:val="002036EF"/>
    <w:rsid w:val="002071CE"/>
    <w:rsid w:val="00213541"/>
    <w:rsid w:val="0021439E"/>
    <w:rsid w:val="0021597C"/>
    <w:rsid w:val="00216240"/>
    <w:rsid w:val="00217E9E"/>
    <w:rsid w:val="0022035B"/>
    <w:rsid w:val="002209C6"/>
    <w:rsid w:val="00222D31"/>
    <w:rsid w:val="00224CD2"/>
    <w:rsid w:val="0023016C"/>
    <w:rsid w:val="002314DE"/>
    <w:rsid w:val="00234594"/>
    <w:rsid w:val="0023569E"/>
    <w:rsid w:val="002367F0"/>
    <w:rsid w:val="00241581"/>
    <w:rsid w:val="00242F85"/>
    <w:rsid w:val="00243BA3"/>
    <w:rsid w:val="00245434"/>
    <w:rsid w:val="002456BA"/>
    <w:rsid w:val="002456F9"/>
    <w:rsid w:val="00247E0D"/>
    <w:rsid w:val="00250962"/>
    <w:rsid w:val="00250BCA"/>
    <w:rsid w:val="00252129"/>
    <w:rsid w:val="0025302C"/>
    <w:rsid w:val="00253C42"/>
    <w:rsid w:val="00253D46"/>
    <w:rsid w:val="00254C72"/>
    <w:rsid w:val="00255184"/>
    <w:rsid w:val="00257169"/>
    <w:rsid w:val="0025729E"/>
    <w:rsid w:val="0026222E"/>
    <w:rsid w:val="0026306D"/>
    <w:rsid w:val="0026685E"/>
    <w:rsid w:val="0027078D"/>
    <w:rsid w:val="0027263D"/>
    <w:rsid w:val="00272923"/>
    <w:rsid w:val="00273CE9"/>
    <w:rsid w:val="00273D51"/>
    <w:rsid w:val="002759FC"/>
    <w:rsid w:val="00276568"/>
    <w:rsid w:val="0027790B"/>
    <w:rsid w:val="00280888"/>
    <w:rsid w:val="00281DC5"/>
    <w:rsid w:val="002828BD"/>
    <w:rsid w:val="00282911"/>
    <w:rsid w:val="00282B95"/>
    <w:rsid w:val="0028321F"/>
    <w:rsid w:val="0028472B"/>
    <w:rsid w:val="0029005B"/>
    <w:rsid w:val="00291027"/>
    <w:rsid w:val="0029121C"/>
    <w:rsid w:val="00293FFD"/>
    <w:rsid w:val="00294597"/>
    <w:rsid w:val="0029517D"/>
    <w:rsid w:val="0029734D"/>
    <w:rsid w:val="00297E95"/>
    <w:rsid w:val="002A0DC2"/>
    <w:rsid w:val="002A26F5"/>
    <w:rsid w:val="002A2E4C"/>
    <w:rsid w:val="002A3128"/>
    <w:rsid w:val="002A6233"/>
    <w:rsid w:val="002A766A"/>
    <w:rsid w:val="002A78EF"/>
    <w:rsid w:val="002B02C4"/>
    <w:rsid w:val="002B081D"/>
    <w:rsid w:val="002B121D"/>
    <w:rsid w:val="002B4550"/>
    <w:rsid w:val="002B5926"/>
    <w:rsid w:val="002B6A3B"/>
    <w:rsid w:val="002B734F"/>
    <w:rsid w:val="002B77FD"/>
    <w:rsid w:val="002B7C42"/>
    <w:rsid w:val="002B7E2E"/>
    <w:rsid w:val="002C0571"/>
    <w:rsid w:val="002C064F"/>
    <w:rsid w:val="002C12AA"/>
    <w:rsid w:val="002C2C6E"/>
    <w:rsid w:val="002C4989"/>
    <w:rsid w:val="002C5C3D"/>
    <w:rsid w:val="002C6C49"/>
    <w:rsid w:val="002D15C3"/>
    <w:rsid w:val="002D33FB"/>
    <w:rsid w:val="002D3C86"/>
    <w:rsid w:val="002D61E1"/>
    <w:rsid w:val="002D6814"/>
    <w:rsid w:val="002D7555"/>
    <w:rsid w:val="002E04E6"/>
    <w:rsid w:val="002E0768"/>
    <w:rsid w:val="002E2AB6"/>
    <w:rsid w:val="002E3A9B"/>
    <w:rsid w:val="002E4938"/>
    <w:rsid w:val="002E536F"/>
    <w:rsid w:val="002E7C97"/>
    <w:rsid w:val="002F01B0"/>
    <w:rsid w:val="002F0431"/>
    <w:rsid w:val="002F0659"/>
    <w:rsid w:val="002F1D66"/>
    <w:rsid w:val="002F2960"/>
    <w:rsid w:val="002F2E73"/>
    <w:rsid w:val="002F334E"/>
    <w:rsid w:val="002F5360"/>
    <w:rsid w:val="002F6877"/>
    <w:rsid w:val="002F6970"/>
    <w:rsid w:val="002F7359"/>
    <w:rsid w:val="002F7A53"/>
    <w:rsid w:val="00300668"/>
    <w:rsid w:val="00301759"/>
    <w:rsid w:val="00301F1E"/>
    <w:rsid w:val="00302838"/>
    <w:rsid w:val="00303071"/>
    <w:rsid w:val="00304226"/>
    <w:rsid w:val="0030437B"/>
    <w:rsid w:val="00305327"/>
    <w:rsid w:val="00306856"/>
    <w:rsid w:val="00306BEF"/>
    <w:rsid w:val="00307C04"/>
    <w:rsid w:val="003102E5"/>
    <w:rsid w:val="003106F8"/>
    <w:rsid w:val="00310C89"/>
    <w:rsid w:val="0031188B"/>
    <w:rsid w:val="00312252"/>
    <w:rsid w:val="00314A90"/>
    <w:rsid w:val="003206C4"/>
    <w:rsid w:val="00320F12"/>
    <w:rsid w:val="00321ACE"/>
    <w:rsid w:val="003237BD"/>
    <w:rsid w:val="00324B70"/>
    <w:rsid w:val="003261C7"/>
    <w:rsid w:val="00326EF2"/>
    <w:rsid w:val="003301BB"/>
    <w:rsid w:val="00331109"/>
    <w:rsid w:val="00331BDF"/>
    <w:rsid w:val="00331D75"/>
    <w:rsid w:val="00332884"/>
    <w:rsid w:val="00332E9B"/>
    <w:rsid w:val="003336AF"/>
    <w:rsid w:val="003337A6"/>
    <w:rsid w:val="00333E68"/>
    <w:rsid w:val="003344B2"/>
    <w:rsid w:val="00335924"/>
    <w:rsid w:val="003376F7"/>
    <w:rsid w:val="003377F8"/>
    <w:rsid w:val="0034005A"/>
    <w:rsid w:val="00341AE9"/>
    <w:rsid w:val="00343583"/>
    <w:rsid w:val="00344A77"/>
    <w:rsid w:val="00345257"/>
    <w:rsid w:val="00346B0B"/>
    <w:rsid w:val="00351825"/>
    <w:rsid w:val="00354658"/>
    <w:rsid w:val="003552AD"/>
    <w:rsid w:val="00355A9C"/>
    <w:rsid w:val="003560DA"/>
    <w:rsid w:val="003571BD"/>
    <w:rsid w:val="00360014"/>
    <w:rsid w:val="00360634"/>
    <w:rsid w:val="003614BD"/>
    <w:rsid w:val="00361992"/>
    <w:rsid w:val="00362724"/>
    <w:rsid w:val="00362F8D"/>
    <w:rsid w:val="00363300"/>
    <w:rsid w:val="00364C51"/>
    <w:rsid w:val="00365AE6"/>
    <w:rsid w:val="0036704C"/>
    <w:rsid w:val="003673E7"/>
    <w:rsid w:val="00367E89"/>
    <w:rsid w:val="0037117E"/>
    <w:rsid w:val="00371234"/>
    <w:rsid w:val="00371DDA"/>
    <w:rsid w:val="00372BEA"/>
    <w:rsid w:val="0037376C"/>
    <w:rsid w:val="00374078"/>
    <w:rsid w:val="003748B3"/>
    <w:rsid w:val="00374A38"/>
    <w:rsid w:val="00374CD5"/>
    <w:rsid w:val="00374D0B"/>
    <w:rsid w:val="00375322"/>
    <w:rsid w:val="0037653B"/>
    <w:rsid w:val="003779BC"/>
    <w:rsid w:val="00380220"/>
    <w:rsid w:val="00380EB8"/>
    <w:rsid w:val="00381770"/>
    <w:rsid w:val="00384437"/>
    <w:rsid w:val="00384470"/>
    <w:rsid w:val="00386D2C"/>
    <w:rsid w:val="00390FF8"/>
    <w:rsid w:val="00392750"/>
    <w:rsid w:val="00392F5B"/>
    <w:rsid w:val="00393068"/>
    <w:rsid w:val="003932FE"/>
    <w:rsid w:val="00393C6D"/>
    <w:rsid w:val="00394156"/>
    <w:rsid w:val="0039474B"/>
    <w:rsid w:val="00394764"/>
    <w:rsid w:val="003949A8"/>
    <w:rsid w:val="00395877"/>
    <w:rsid w:val="00395D98"/>
    <w:rsid w:val="003963B9"/>
    <w:rsid w:val="003A1A4C"/>
    <w:rsid w:val="003A3E05"/>
    <w:rsid w:val="003A6101"/>
    <w:rsid w:val="003A69EA"/>
    <w:rsid w:val="003A7A07"/>
    <w:rsid w:val="003A7AAF"/>
    <w:rsid w:val="003B246B"/>
    <w:rsid w:val="003B299F"/>
    <w:rsid w:val="003B39E1"/>
    <w:rsid w:val="003B4002"/>
    <w:rsid w:val="003B495E"/>
    <w:rsid w:val="003B4E8A"/>
    <w:rsid w:val="003B53F9"/>
    <w:rsid w:val="003B6835"/>
    <w:rsid w:val="003B7F0A"/>
    <w:rsid w:val="003C2E03"/>
    <w:rsid w:val="003C3532"/>
    <w:rsid w:val="003C4534"/>
    <w:rsid w:val="003C4B8F"/>
    <w:rsid w:val="003C6ABA"/>
    <w:rsid w:val="003D0146"/>
    <w:rsid w:val="003D0A9E"/>
    <w:rsid w:val="003D7D12"/>
    <w:rsid w:val="003E0A6A"/>
    <w:rsid w:val="003E2FBC"/>
    <w:rsid w:val="003E3FFB"/>
    <w:rsid w:val="003E5A17"/>
    <w:rsid w:val="003E6018"/>
    <w:rsid w:val="003E67D1"/>
    <w:rsid w:val="003F0FD1"/>
    <w:rsid w:val="003F182F"/>
    <w:rsid w:val="003F2984"/>
    <w:rsid w:val="003F2E64"/>
    <w:rsid w:val="003F2FB6"/>
    <w:rsid w:val="003F4B20"/>
    <w:rsid w:val="003F66A8"/>
    <w:rsid w:val="00401768"/>
    <w:rsid w:val="0040332B"/>
    <w:rsid w:val="00403B04"/>
    <w:rsid w:val="00403B09"/>
    <w:rsid w:val="0040422A"/>
    <w:rsid w:val="00404334"/>
    <w:rsid w:val="00405BF0"/>
    <w:rsid w:val="00405C92"/>
    <w:rsid w:val="00405D1D"/>
    <w:rsid w:val="00405E3B"/>
    <w:rsid w:val="004062D7"/>
    <w:rsid w:val="00410335"/>
    <w:rsid w:val="00411465"/>
    <w:rsid w:val="0041203B"/>
    <w:rsid w:val="004147F5"/>
    <w:rsid w:val="00414E7C"/>
    <w:rsid w:val="0041558A"/>
    <w:rsid w:val="00416BC5"/>
    <w:rsid w:val="00416C75"/>
    <w:rsid w:val="00420788"/>
    <w:rsid w:val="00420FD0"/>
    <w:rsid w:val="004233E0"/>
    <w:rsid w:val="004265FB"/>
    <w:rsid w:val="004274D4"/>
    <w:rsid w:val="00431012"/>
    <w:rsid w:val="004316BE"/>
    <w:rsid w:val="00432290"/>
    <w:rsid w:val="00432B64"/>
    <w:rsid w:val="00437A05"/>
    <w:rsid w:val="00441584"/>
    <w:rsid w:val="00442050"/>
    <w:rsid w:val="0044217C"/>
    <w:rsid w:val="004429AD"/>
    <w:rsid w:val="004440C7"/>
    <w:rsid w:val="00445FCE"/>
    <w:rsid w:val="00446138"/>
    <w:rsid w:val="004504AA"/>
    <w:rsid w:val="00452925"/>
    <w:rsid w:val="004544D7"/>
    <w:rsid w:val="004559BD"/>
    <w:rsid w:val="0045652E"/>
    <w:rsid w:val="004571EF"/>
    <w:rsid w:val="0045770E"/>
    <w:rsid w:val="00457FF5"/>
    <w:rsid w:val="00462044"/>
    <w:rsid w:val="00462872"/>
    <w:rsid w:val="00463067"/>
    <w:rsid w:val="004631B0"/>
    <w:rsid w:val="004701E2"/>
    <w:rsid w:val="0047028D"/>
    <w:rsid w:val="0047045B"/>
    <w:rsid w:val="00470BBF"/>
    <w:rsid w:val="004714F1"/>
    <w:rsid w:val="004741FB"/>
    <w:rsid w:val="00474254"/>
    <w:rsid w:val="00474F11"/>
    <w:rsid w:val="00475942"/>
    <w:rsid w:val="00475A6E"/>
    <w:rsid w:val="0047774F"/>
    <w:rsid w:val="0047784B"/>
    <w:rsid w:val="00477DBD"/>
    <w:rsid w:val="00480803"/>
    <w:rsid w:val="00484B9E"/>
    <w:rsid w:val="004913E6"/>
    <w:rsid w:val="00491F6F"/>
    <w:rsid w:val="0049314E"/>
    <w:rsid w:val="004943B9"/>
    <w:rsid w:val="00494BE4"/>
    <w:rsid w:val="00494E23"/>
    <w:rsid w:val="004972B5"/>
    <w:rsid w:val="004A0EA4"/>
    <w:rsid w:val="004A10C4"/>
    <w:rsid w:val="004A2FD1"/>
    <w:rsid w:val="004A3F17"/>
    <w:rsid w:val="004A4285"/>
    <w:rsid w:val="004A4A19"/>
    <w:rsid w:val="004A57C9"/>
    <w:rsid w:val="004A5F60"/>
    <w:rsid w:val="004A637E"/>
    <w:rsid w:val="004A7AF8"/>
    <w:rsid w:val="004B076B"/>
    <w:rsid w:val="004B28EB"/>
    <w:rsid w:val="004B2EA2"/>
    <w:rsid w:val="004B38E4"/>
    <w:rsid w:val="004B5225"/>
    <w:rsid w:val="004B68C9"/>
    <w:rsid w:val="004B737B"/>
    <w:rsid w:val="004B7CA0"/>
    <w:rsid w:val="004C082C"/>
    <w:rsid w:val="004C1093"/>
    <w:rsid w:val="004C1C3F"/>
    <w:rsid w:val="004C1D96"/>
    <w:rsid w:val="004C1E5E"/>
    <w:rsid w:val="004C414F"/>
    <w:rsid w:val="004C4DB6"/>
    <w:rsid w:val="004C4ECD"/>
    <w:rsid w:val="004C5C75"/>
    <w:rsid w:val="004D0A8B"/>
    <w:rsid w:val="004D13BE"/>
    <w:rsid w:val="004D290E"/>
    <w:rsid w:val="004D3282"/>
    <w:rsid w:val="004D34F9"/>
    <w:rsid w:val="004D5487"/>
    <w:rsid w:val="004D5AC9"/>
    <w:rsid w:val="004D6240"/>
    <w:rsid w:val="004D6B35"/>
    <w:rsid w:val="004D6EA2"/>
    <w:rsid w:val="004D7690"/>
    <w:rsid w:val="004E09B5"/>
    <w:rsid w:val="004E16A1"/>
    <w:rsid w:val="004E1D00"/>
    <w:rsid w:val="004E3AD8"/>
    <w:rsid w:val="004E6FCF"/>
    <w:rsid w:val="004E772A"/>
    <w:rsid w:val="004E7AEF"/>
    <w:rsid w:val="004F0F34"/>
    <w:rsid w:val="004F16D0"/>
    <w:rsid w:val="004F278E"/>
    <w:rsid w:val="004F351E"/>
    <w:rsid w:val="004F37EB"/>
    <w:rsid w:val="004F6959"/>
    <w:rsid w:val="004F76C1"/>
    <w:rsid w:val="004F7CAF"/>
    <w:rsid w:val="00502173"/>
    <w:rsid w:val="00504160"/>
    <w:rsid w:val="0050508B"/>
    <w:rsid w:val="00506DB2"/>
    <w:rsid w:val="00507A00"/>
    <w:rsid w:val="00511887"/>
    <w:rsid w:val="00515258"/>
    <w:rsid w:val="00515914"/>
    <w:rsid w:val="00517F31"/>
    <w:rsid w:val="00520522"/>
    <w:rsid w:val="00520DAC"/>
    <w:rsid w:val="00523AF6"/>
    <w:rsid w:val="00523EC7"/>
    <w:rsid w:val="00525A5D"/>
    <w:rsid w:val="00526ADB"/>
    <w:rsid w:val="00532B9C"/>
    <w:rsid w:val="00533106"/>
    <w:rsid w:val="00533C85"/>
    <w:rsid w:val="0053588C"/>
    <w:rsid w:val="00541EB4"/>
    <w:rsid w:val="0054382E"/>
    <w:rsid w:val="00544640"/>
    <w:rsid w:val="00546042"/>
    <w:rsid w:val="00550DD0"/>
    <w:rsid w:val="00550E65"/>
    <w:rsid w:val="0055198C"/>
    <w:rsid w:val="00551F42"/>
    <w:rsid w:val="00555DA7"/>
    <w:rsid w:val="0055651F"/>
    <w:rsid w:val="00556C5A"/>
    <w:rsid w:val="0056129E"/>
    <w:rsid w:val="0056249D"/>
    <w:rsid w:val="005649F0"/>
    <w:rsid w:val="00565B70"/>
    <w:rsid w:val="00565D53"/>
    <w:rsid w:val="0057065E"/>
    <w:rsid w:val="00570B51"/>
    <w:rsid w:val="005710F9"/>
    <w:rsid w:val="005727F1"/>
    <w:rsid w:val="00573AA0"/>
    <w:rsid w:val="0057412B"/>
    <w:rsid w:val="00575DE7"/>
    <w:rsid w:val="00581519"/>
    <w:rsid w:val="00581B8E"/>
    <w:rsid w:val="00583B1A"/>
    <w:rsid w:val="005852BA"/>
    <w:rsid w:val="00586CD8"/>
    <w:rsid w:val="00587A0F"/>
    <w:rsid w:val="005911A4"/>
    <w:rsid w:val="00591B30"/>
    <w:rsid w:val="00591C0D"/>
    <w:rsid w:val="00594391"/>
    <w:rsid w:val="00595BE7"/>
    <w:rsid w:val="005968E6"/>
    <w:rsid w:val="005A0D9B"/>
    <w:rsid w:val="005A0EDE"/>
    <w:rsid w:val="005A1C01"/>
    <w:rsid w:val="005A597D"/>
    <w:rsid w:val="005A6275"/>
    <w:rsid w:val="005A7189"/>
    <w:rsid w:val="005B0391"/>
    <w:rsid w:val="005B12B9"/>
    <w:rsid w:val="005B13D9"/>
    <w:rsid w:val="005B2748"/>
    <w:rsid w:val="005B3078"/>
    <w:rsid w:val="005B3746"/>
    <w:rsid w:val="005B4B0F"/>
    <w:rsid w:val="005B51D5"/>
    <w:rsid w:val="005B5503"/>
    <w:rsid w:val="005B5D7E"/>
    <w:rsid w:val="005B631F"/>
    <w:rsid w:val="005B6541"/>
    <w:rsid w:val="005B6AD3"/>
    <w:rsid w:val="005C0E77"/>
    <w:rsid w:val="005C4169"/>
    <w:rsid w:val="005C4A63"/>
    <w:rsid w:val="005C6993"/>
    <w:rsid w:val="005D0084"/>
    <w:rsid w:val="005D0FDA"/>
    <w:rsid w:val="005D111A"/>
    <w:rsid w:val="005D5DA6"/>
    <w:rsid w:val="005D6245"/>
    <w:rsid w:val="005D7843"/>
    <w:rsid w:val="005D795E"/>
    <w:rsid w:val="005E061C"/>
    <w:rsid w:val="005E0DB6"/>
    <w:rsid w:val="005E175A"/>
    <w:rsid w:val="005E3DAA"/>
    <w:rsid w:val="005E5465"/>
    <w:rsid w:val="005E593A"/>
    <w:rsid w:val="005E6C63"/>
    <w:rsid w:val="005E752A"/>
    <w:rsid w:val="005F021A"/>
    <w:rsid w:val="005F164F"/>
    <w:rsid w:val="005F1DC7"/>
    <w:rsid w:val="005F2105"/>
    <w:rsid w:val="005F4507"/>
    <w:rsid w:val="005F4540"/>
    <w:rsid w:val="005F47BF"/>
    <w:rsid w:val="005F4A24"/>
    <w:rsid w:val="005F547D"/>
    <w:rsid w:val="005F6BAA"/>
    <w:rsid w:val="0060075B"/>
    <w:rsid w:val="00600AD9"/>
    <w:rsid w:val="00600D59"/>
    <w:rsid w:val="006018AC"/>
    <w:rsid w:val="00601AD0"/>
    <w:rsid w:val="00601F72"/>
    <w:rsid w:val="0060377D"/>
    <w:rsid w:val="00604555"/>
    <w:rsid w:val="00607237"/>
    <w:rsid w:val="00607AF0"/>
    <w:rsid w:val="006104C8"/>
    <w:rsid w:val="00612C4B"/>
    <w:rsid w:val="00613D89"/>
    <w:rsid w:val="00616315"/>
    <w:rsid w:val="00616FC4"/>
    <w:rsid w:val="00617AA1"/>
    <w:rsid w:val="00620FD2"/>
    <w:rsid w:val="006215D3"/>
    <w:rsid w:val="00621BA0"/>
    <w:rsid w:val="00622405"/>
    <w:rsid w:val="00623DB4"/>
    <w:rsid w:val="006246D9"/>
    <w:rsid w:val="00625907"/>
    <w:rsid w:val="00626129"/>
    <w:rsid w:val="006277AA"/>
    <w:rsid w:val="00627C2C"/>
    <w:rsid w:val="0063029F"/>
    <w:rsid w:val="006308D2"/>
    <w:rsid w:val="00630CDC"/>
    <w:rsid w:val="00632938"/>
    <w:rsid w:val="006333AD"/>
    <w:rsid w:val="00633D97"/>
    <w:rsid w:val="00634BE6"/>
    <w:rsid w:val="0063662B"/>
    <w:rsid w:val="00636E7B"/>
    <w:rsid w:val="00637949"/>
    <w:rsid w:val="00637D38"/>
    <w:rsid w:val="0064002A"/>
    <w:rsid w:val="006409B6"/>
    <w:rsid w:val="00641605"/>
    <w:rsid w:val="00641925"/>
    <w:rsid w:val="006430E2"/>
    <w:rsid w:val="006476AF"/>
    <w:rsid w:val="006556D3"/>
    <w:rsid w:val="006611FA"/>
    <w:rsid w:val="006644B1"/>
    <w:rsid w:val="006660BF"/>
    <w:rsid w:val="006663EE"/>
    <w:rsid w:val="0066767D"/>
    <w:rsid w:val="00667F0C"/>
    <w:rsid w:val="00670E01"/>
    <w:rsid w:val="00671BD1"/>
    <w:rsid w:val="00672D47"/>
    <w:rsid w:val="00673BE2"/>
    <w:rsid w:val="00676B0A"/>
    <w:rsid w:val="00677245"/>
    <w:rsid w:val="00677FAA"/>
    <w:rsid w:val="0068065C"/>
    <w:rsid w:val="00681106"/>
    <w:rsid w:val="006835A1"/>
    <w:rsid w:val="00684883"/>
    <w:rsid w:val="006849A5"/>
    <w:rsid w:val="0068546F"/>
    <w:rsid w:val="00685AB8"/>
    <w:rsid w:val="00685E0C"/>
    <w:rsid w:val="006914FC"/>
    <w:rsid w:val="006938DC"/>
    <w:rsid w:val="00694B5F"/>
    <w:rsid w:val="00695D9E"/>
    <w:rsid w:val="00696C4E"/>
    <w:rsid w:val="006A02C6"/>
    <w:rsid w:val="006A070F"/>
    <w:rsid w:val="006A2682"/>
    <w:rsid w:val="006A2BF5"/>
    <w:rsid w:val="006A3DE6"/>
    <w:rsid w:val="006A42CF"/>
    <w:rsid w:val="006A4D71"/>
    <w:rsid w:val="006A6394"/>
    <w:rsid w:val="006A6477"/>
    <w:rsid w:val="006A72E3"/>
    <w:rsid w:val="006A784A"/>
    <w:rsid w:val="006B0353"/>
    <w:rsid w:val="006B14F7"/>
    <w:rsid w:val="006B1EAC"/>
    <w:rsid w:val="006B26B5"/>
    <w:rsid w:val="006B2A46"/>
    <w:rsid w:val="006B390A"/>
    <w:rsid w:val="006B464B"/>
    <w:rsid w:val="006B4A47"/>
    <w:rsid w:val="006B775F"/>
    <w:rsid w:val="006C1D8C"/>
    <w:rsid w:val="006C3E96"/>
    <w:rsid w:val="006C4281"/>
    <w:rsid w:val="006C598D"/>
    <w:rsid w:val="006C665E"/>
    <w:rsid w:val="006D0163"/>
    <w:rsid w:val="006D1254"/>
    <w:rsid w:val="006D12E2"/>
    <w:rsid w:val="006D15C3"/>
    <w:rsid w:val="006D21B9"/>
    <w:rsid w:val="006D245D"/>
    <w:rsid w:val="006D2A25"/>
    <w:rsid w:val="006D6548"/>
    <w:rsid w:val="006D6C7C"/>
    <w:rsid w:val="006E0A81"/>
    <w:rsid w:val="006E1EDF"/>
    <w:rsid w:val="006F0E00"/>
    <w:rsid w:val="006F0F9F"/>
    <w:rsid w:val="006F14A2"/>
    <w:rsid w:val="006F2FF3"/>
    <w:rsid w:val="006F4143"/>
    <w:rsid w:val="006F47B2"/>
    <w:rsid w:val="006F4859"/>
    <w:rsid w:val="006F4BDB"/>
    <w:rsid w:val="00701072"/>
    <w:rsid w:val="007018DE"/>
    <w:rsid w:val="00702AB4"/>
    <w:rsid w:val="0070499B"/>
    <w:rsid w:val="00705EA8"/>
    <w:rsid w:val="00710993"/>
    <w:rsid w:val="00710FE1"/>
    <w:rsid w:val="00712010"/>
    <w:rsid w:val="00712AD0"/>
    <w:rsid w:val="00714A20"/>
    <w:rsid w:val="00714C80"/>
    <w:rsid w:val="00715884"/>
    <w:rsid w:val="00715C23"/>
    <w:rsid w:val="00716064"/>
    <w:rsid w:val="007160EB"/>
    <w:rsid w:val="0071791F"/>
    <w:rsid w:val="00717A02"/>
    <w:rsid w:val="00717FB1"/>
    <w:rsid w:val="00721207"/>
    <w:rsid w:val="00723553"/>
    <w:rsid w:val="00727000"/>
    <w:rsid w:val="00727BE5"/>
    <w:rsid w:val="00733E54"/>
    <w:rsid w:val="007345F1"/>
    <w:rsid w:val="007346EC"/>
    <w:rsid w:val="00735C3B"/>
    <w:rsid w:val="00735E3D"/>
    <w:rsid w:val="007362BD"/>
    <w:rsid w:val="00741994"/>
    <w:rsid w:val="00741D60"/>
    <w:rsid w:val="0074234F"/>
    <w:rsid w:val="00742BB8"/>
    <w:rsid w:val="00742D4B"/>
    <w:rsid w:val="0074434B"/>
    <w:rsid w:val="00744CCB"/>
    <w:rsid w:val="00745A15"/>
    <w:rsid w:val="00746AF5"/>
    <w:rsid w:val="007506B7"/>
    <w:rsid w:val="00750ED0"/>
    <w:rsid w:val="00751992"/>
    <w:rsid w:val="00752B38"/>
    <w:rsid w:val="007537F4"/>
    <w:rsid w:val="00754898"/>
    <w:rsid w:val="007555FE"/>
    <w:rsid w:val="0075773A"/>
    <w:rsid w:val="00757B82"/>
    <w:rsid w:val="00760306"/>
    <w:rsid w:val="00760EA4"/>
    <w:rsid w:val="00762BB2"/>
    <w:rsid w:val="00765B10"/>
    <w:rsid w:val="0076601B"/>
    <w:rsid w:val="007673C2"/>
    <w:rsid w:val="0076750E"/>
    <w:rsid w:val="007676E4"/>
    <w:rsid w:val="00767840"/>
    <w:rsid w:val="007711F5"/>
    <w:rsid w:val="0077220A"/>
    <w:rsid w:val="007730E0"/>
    <w:rsid w:val="00775F46"/>
    <w:rsid w:val="007765C6"/>
    <w:rsid w:val="0077689A"/>
    <w:rsid w:val="007807E4"/>
    <w:rsid w:val="0078203B"/>
    <w:rsid w:val="007838EF"/>
    <w:rsid w:val="00784059"/>
    <w:rsid w:val="007867C6"/>
    <w:rsid w:val="00787B9C"/>
    <w:rsid w:val="00792E73"/>
    <w:rsid w:val="00792E91"/>
    <w:rsid w:val="00792EF0"/>
    <w:rsid w:val="007955D5"/>
    <w:rsid w:val="00797CF0"/>
    <w:rsid w:val="007A0563"/>
    <w:rsid w:val="007A317B"/>
    <w:rsid w:val="007A4A0A"/>
    <w:rsid w:val="007A526F"/>
    <w:rsid w:val="007A7967"/>
    <w:rsid w:val="007B2C31"/>
    <w:rsid w:val="007B42C6"/>
    <w:rsid w:val="007B7BA2"/>
    <w:rsid w:val="007C132A"/>
    <w:rsid w:val="007C2731"/>
    <w:rsid w:val="007C330D"/>
    <w:rsid w:val="007C4BA6"/>
    <w:rsid w:val="007C5926"/>
    <w:rsid w:val="007C6876"/>
    <w:rsid w:val="007C6C8E"/>
    <w:rsid w:val="007D072A"/>
    <w:rsid w:val="007D0FEA"/>
    <w:rsid w:val="007D13A0"/>
    <w:rsid w:val="007D2428"/>
    <w:rsid w:val="007D579A"/>
    <w:rsid w:val="007D61C5"/>
    <w:rsid w:val="007D6364"/>
    <w:rsid w:val="007D7163"/>
    <w:rsid w:val="007D72BA"/>
    <w:rsid w:val="007E1122"/>
    <w:rsid w:val="007E1778"/>
    <w:rsid w:val="007E198E"/>
    <w:rsid w:val="007E1DA3"/>
    <w:rsid w:val="007E1FEC"/>
    <w:rsid w:val="007E27DD"/>
    <w:rsid w:val="007E2C0F"/>
    <w:rsid w:val="007E2CB7"/>
    <w:rsid w:val="007E464E"/>
    <w:rsid w:val="007E4872"/>
    <w:rsid w:val="007E4EB0"/>
    <w:rsid w:val="007E547F"/>
    <w:rsid w:val="007E58C6"/>
    <w:rsid w:val="007E67B3"/>
    <w:rsid w:val="007E6F50"/>
    <w:rsid w:val="007F0108"/>
    <w:rsid w:val="007F0147"/>
    <w:rsid w:val="007F1BBD"/>
    <w:rsid w:val="007F2497"/>
    <w:rsid w:val="007F25E8"/>
    <w:rsid w:val="007F2F60"/>
    <w:rsid w:val="007F4003"/>
    <w:rsid w:val="007F4EA1"/>
    <w:rsid w:val="007F71AD"/>
    <w:rsid w:val="007F770C"/>
    <w:rsid w:val="008001DB"/>
    <w:rsid w:val="00800E03"/>
    <w:rsid w:val="00801E98"/>
    <w:rsid w:val="00801FB4"/>
    <w:rsid w:val="00802789"/>
    <w:rsid w:val="00802973"/>
    <w:rsid w:val="00802A38"/>
    <w:rsid w:val="00803180"/>
    <w:rsid w:val="0080459C"/>
    <w:rsid w:val="008046F4"/>
    <w:rsid w:val="008075D5"/>
    <w:rsid w:val="008101CA"/>
    <w:rsid w:val="00810EBC"/>
    <w:rsid w:val="00813726"/>
    <w:rsid w:val="00814316"/>
    <w:rsid w:val="00815845"/>
    <w:rsid w:val="008200E6"/>
    <w:rsid w:val="008210CA"/>
    <w:rsid w:val="0082464B"/>
    <w:rsid w:val="00825536"/>
    <w:rsid w:val="008276B3"/>
    <w:rsid w:val="00830430"/>
    <w:rsid w:val="008352F9"/>
    <w:rsid w:val="008355AE"/>
    <w:rsid w:val="00835CD0"/>
    <w:rsid w:val="00837CC3"/>
    <w:rsid w:val="0084029A"/>
    <w:rsid w:val="00842009"/>
    <w:rsid w:val="008459A8"/>
    <w:rsid w:val="008471B4"/>
    <w:rsid w:val="00850127"/>
    <w:rsid w:val="00851BCF"/>
    <w:rsid w:val="00852809"/>
    <w:rsid w:val="0085313C"/>
    <w:rsid w:val="0085371C"/>
    <w:rsid w:val="008546CE"/>
    <w:rsid w:val="00855451"/>
    <w:rsid w:val="00855781"/>
    <w:rsid w:val="00856D32"/>
    <w:rsid w:val="008574FE"/>
    <w:rsid w:val="008579D7"/>
    <w:rsid w:val="008620D2"/>
    <w:rsid w:val="00862DEA"/>
    <w:rsid w:val="008639AC"/>
    <w:rsid w:val="00863CDB"/>
    <w:rsid w:val="0086512C"/>
    <w:rsid w:val="00865CA0"/>
    <w:rsid w:val="0086734D"/>
    <w:rsid w:val="00871B22"/>
    <w:rsid w:val="00872DCE"/>
    <w:rsid w:val="0087346A"/>
    <w:rsid w:val="0087498A"/>
    <w:rsid w:val="00875307"/>
    <w:rsid w:val="00875AA0"/>
    <w:rsid w:val="00875BBA"/>
    <w:rsid w:val="008762A2"/>
    <w:rsid w:val="00876591"/>
    <w:rsid w:val="00882A5D"/>
    <w:rsid w:val="008844E5"/>
    <w:rsid w:val="00884F07"/>
    <w:rsid w:val="00885679"/>
    <w:rsid w:val="008915C2"/>
    <w:rsid w:val="00893243"/>
    <w:rsid w:val="00896C96"/>
    <w:rsid w:val="008A24C7"/>
    <w:rsid w:val="008A3B01"/>
    <w:rsid w:val="008A3D40"/>
    <w:rsid w:val="008A5D97"/>
    <w:rsid w:val="008A6E72"/>
    <w:rsid w:val="008A7883"/>
    <w:rsid w:val="008A7985"/>
    <w:rsid w:val="008B01AA"/>
    <w:rsid w:val="008B1B68"/>
    <w:rsid w:val="008B211E"/>
    <w:rsid w:val="008B256E"/>
    <w:rsid w:val="008B259D"/>
    <w:rsid w:val="008B29C2"/>
    <w:rsid w:val="008B333B"/>
    <w:rsid w:val="008B3B49"/>
    <w:rsid w:val="008B47E8"/>
    <w:rsid w:val="008B67D1"/>
    <w:rsid w:val="008B74D9"/>
    <w:rsid w:val="008C0BCA"/>
    <w:rsid w:val="008C106D"/>
    <w:rsid w:val="008C18B7"/>
    <w:rsid w:val="008C2FD3"/>
    <w:rsid w:val="008C3582"/>
    <w:rsid w:val="008C3F6C"/>
    <w:rsid w:val="008C4667"/>
    <w:rsid w:val="008C530F"/>
    <w:rsid w:val="008C5A8F"/>
    <w:rsid w:val="008C73FE"/>
    <w:rsid w:val="008C7698"/>
    <w:rsid w:val="008D1C31"/>
    <w:rsid w:val="008D2469"/>
    <w:rsid w:val="008D2A43"/>
    <w:rsid w:val="008D2B81"/>
    <w:rsid w:val="008D3068"/>
    <w:rsid w:val="008D5315"/>
    <w:rsid w:val="008D5597"/>
    <w:rsid w:val="008D7287"/>
    <w:rsid w:val="008D748E"/>
    <w:rsid w:val="008E06B5"/>
    <w:rsid w:val="008E1FDF"/>
    <w:rsid w:val="008E3AE0"/>
    <w:rsid w:val="008E729E"/>
    <w:rsid w:val="008F3805"/>
    <w:rsid w:val="008F4410"/>
    <w:rsid w:val="008F48FA"/>
    <w:rsid w:val="008F6199"/>
    <w:rsid w:val="00901293"/>
    <w:rsid w:val="00901531"/>
    <w:rsid w:val="00904039"/>
    <w:rsid w:val="00904CF9"/>
    <w:rsid w:val="00907A70"/>
    <w:rsid w:val="00910FA8"/>
    <w:rsid w:val="00911AEF"/>
    <w:rsid w:val="0091643C"/>
    <w:rsid w:val="009177C9"/>
    <w:rsid w:val="00920D72"/>
    <w:rsid w:val="00921668"/>
    <w:rsid w:val="009242EA"/>
    <w:rsid w:val="00924991"/>
    <w:rsid w:val="00925C8D"/>
    <w:rsid w:val="00926374"/>
    <w:rsid w:val="0092750D"/>
    <w:rsid w:val="00930480"/>
    <w:rsid w:val="009313C7"/>
    <w:rsid w:val="00933DB6"/>
    <w:rsid w:val="00933F88"/>
    <w:rsid w:val="00935590"/>
    <w:rsid w:val="009371EE"/>
    <w:rsid w:val="00937F62"/>
    <w:rsid w:val="00942B24"/>
    <w:rsid w:val="00943CBA"/>
    <w:rsid w:val="009446DB"/>
    <w:rsid w:val="00945FAF"/>
    <w:rsid w:val="009516DF"/>
    <w:rsid w:val="00956A2C"/>
    <w:rsid w:val="00961E0E"/>
    <w:rsid w:val="0096202B"/>
    <w:rsid w:val="0096213C"/>
    <w:rsid w:val="00963D72"/>
    <w:rsid w:val="00970982"/>
    <w:rsid w:val="009711E9"/>
    <w:rsid w:val="0097322F"/>
    <w:rsid w:val="009741D1"/>
    <w:rsid w:val="00974F64"/>
    <w:rsid w:val="009750CE"/>
    <w:rsid w:val="009755D1"/>
    <w:rsid w:val="009761E9"/>
    <w:rsid w:val="00976769"/>
    <w:rsid w:val="00976FE2"/>
    <w:rsid w:val="0098063C"/>
    <w:rsid w:val="009818E7"/>
    <w:rsid w:val="009826D4"/>
    <w:rsid w:val="00982773"/>
    <w:rsid w:val="0098373A"/>
    <w:rsid w:val="00985030"/>
    <w:rsid w:val="009853A0"/>
    <w:rsid w:val="0098596E"/>
    <w:rsid w:val="00985BE1"/>
    <w:rsid w:val="00986188"/>
    <w:rsid w:val="00986200"/>
    <w:rsid w:val="009871A9"/>
    <w:rsid w:val="0098773E"/>
    <w:rsid w:val="00990525"/>
    <w:rsid w:val="00992EE3"/>
    <w:rsid w:val="009935EE"/>
    <w:rsid w:val="009963B8"/>
    <w:rsid w:val="009A2AD8"/>
    <w:rsid w:val="009A2D1B"/>
    <w:rsid w:val="009A2ED0"/>
    <w:rsid w:val="009A2F6B"/>
    <w:rsid w:val="009A3A32"/>
    <w:rsid w:val="009A3CFA"/>
    <w:rsid w:val="009A46ED"/>
    <w:rsid w:val="009A4EC4"/>
    <w:rsid w:val="009A7DFC"/>
    <w:rsid w:val="009B0459"/>
    <w:rsid w:val="009B0573"/>
    <w:rsid w:val="009B1874"/>
    <w:rsid w:val="009B355B"/>
    <w:rsid w:val="009B3CF7"/>
    <w:rsid w:val="009B3F65"/>
    <w:rsid w:val="009B5171"/>
    <w:rsid w:val="009B5AC2"/>
    <w:rsid w:val="009B7D3E"/>
    <w:rsid w:val="009C0EFF"/>
    <w:rsid w:val="009C1689"/>
    <w:rsid w:val="009C1868"/>
    <w:rsid w:val="009C3320"/>
    <w:rsid w:val="009C3EBF"/>
    <w:rsid w:val="009C5031"/>
    <w:rsid w:val="009C6C4D"/>
    <w:rsid w:val="009C6C89"/>
    <w:rsid w:val="009C7581"/>
    <w:rsid w:val="009D07DA"/>
    <w:rsid w:val="009D1465"/>
    <w:rsid w:val="009D361C"/>
    <w:rsid w:val="009D36EC"/>
    <w:rsid w:val="009D42EB"/>
    <w:rsid w:val="009D4941"/>
    <w:rsid w:val="009D4C1C"/>
    <w:rsid w:val="009D4D3B"/>
    <w:rsid w:val="009E194D"/>
    <w:rsid w:val="009E3DEC"/>
    <w:rsid w:val="009E5AD8"/>
    <w:rsid w:val="009E7FE0"/>
    <w:rsid w:val="009F0C52"/>
    <w:rsid w:val="009F4522"/>
    <w:rsid w:val="009F4894"/>
    <w:rsid w:val="009F505A"/>
    <w:rsid w:val="009F5156"/>
    <w:rsid w:val="009F51EA"/>
    <w:rsid w:val="009F58D6"/>
    <w:rsid w:val="009F5AAE"/>
    <w:rsid w:val="009F61FB"/>
    <w:rsid w:val="009F7EA5"/>
    <w:rsid w:val="00A0109F"/>
    <w:rsid w:val="00A031B4"/>
    <w:rsid w:val="00A04EA9"/>
    <w:rsid w:val="00A0592F"/>
    <w:rsid w:val="00A062E3"/>
    <w:rsid w:val="00A0631A"/>
    <w:rsid w:val="00A07420"/>
    <w:rsid w:val="00A07705"/>
    <w:rsid w:val="00A07D62"/>
    <w:rsid w:val="00A1086C"/>
    <w:rsid w:val="00A10896"/>
    <w:rsid w:val="00A10CBD"/>
    <w:rsid w:val="00A135AD"/>
    <w:rsid w:val="00A14547"/>
    <w:rsid w:val="00A1722D"/>
    <w:rsid w:val="00A20A07"/>
    <w:rsid w:val="00A20BDC"/>
    <w:rsid w:val="00A20BF0"/>
    <w:rsid w:val="00A20CA6"/>
    <w:rsid w:val="00A2105A"/>
    <w:rsid w:val="00A2124E"/>
    <w:rsid w:val="00A21441"/>
    <w:rsid w:val="00A226EA"/>
    <w:rsid w:val="00A23713"/>
    <w:rsid w:val="00A25C35"/>
    <w:rsid w:val="00A26452"/>
    <w:rsid w:val="00A275C3"/>
    <w:rsid w:val="00A30810"/>
    <w:rsid w:val="00A32448"/>
    <w:rsid w:val="00A33787"/>
    <w:rsid w:val="00A33CAE"/>
    <w:rsid w:val="00A3537F"/>
    <w:rsid w:val="00A37C45"/>
    <w:rsid w:val="00A40EAC"/>
    <w:rsid w:val="00A415DC"/>
    <w:rsid w:val="00A41752"/>
    <w:rsid w:val="00A417A3"/>
    <w:rsid w:val="00A41D28"/>
    <w:rsid w:val="00A43A44"/>
    <w:rsid w:val="00A43EA6"/>
    <w:rsid w:val="00A455FA"/>
    <w:rsid w:val="00A45EEF"/>
    <w:rsid w:val="00A4672F"/>
    <w:rsid w:val="00A46A18"/>
    <w:rsid w:val="00A51056"/>
    <w:rsid w:val="00A51E34"/>
    <w:rsid w:val="00A51E75"/>
    <w:rsid w:val="00A52A24"/>
    <w:rsid w:val="00A547D5"/>
    <w:rsid w:val="00A5516E"/>
    <w:rsid w:val="00A56F74"/>
    <w:rsid w:val="00A5782C"/>
    <w:rsid w:val="00A57DCD"/>
    <w:rsid w:val="00A57E5D"/>
    <w:rsid w:val="00A57F77"/>
    <w:rsid w:val="00A617F2"/>
    <w:rsid w:val="00A61926"/>
    <w:rsid w:val="00A6307B"/>
    <w:rsid w:val="00A631C2"/>
    <w:rsid w:val="00A659BD"/>
    <w:rsid w:val="00A65B7B"/>
    <w:rsid w:val="00A65C94"/>
    <w:rsid w:val="00A663CD"/>
    <w:rsid w:val="00A66545"/>
    <w:rsid w:val="00A71765"/>
    <w:rsid w:val="00A734BA"/>
    <w:rsid w:val="00A73EE3"/>
    <w:rsid w:val="00A74267"/>
    <w:rsid w:val="00A74A7E"/>
    <w:rsid w:val="00A75483"/>
    <w:rsid w:val="00A8064F"/>
    <w:rsid w:val="00A80DB9"/>
    <w:rsid w:val="00A820C1"/>
    <w:rsid w:val="00A83246"/>
    <w:rsid w:val="00A83794"/>
    <w:rsid w:val="00A83F16"/>
    <w:rsid w:val="00A849D8"/>
    <w:rsid w:val="00A84DCD"/>
    <w:rsid w:val="00A8540E"/>
    <w:rsid w:val="00A854E0"/>
    <w:rsid w:val="00A85DD1"/>
    <w:rsid w:val="00A877F7"/>
    <w:rsid w:val="00A902A0"/>
    <w:rsid w:val="00A903BA"/>
    <w:rsid w:val="00A90B40"/>
    <w:rsid w:val="00AA14B4"/>
    <w:rsid w:val="00AA2357"/>
    <w:rsid w:val="00AA2430"/>
    <w:rsid w:val="00AA3466"/>
    <w:rsid w:val="00AA406F"/>
    <w:rsid w:val="00AA4085"/>
    <w:rsid w:val="00AA793F"/>
    <w:rsid w:val="00AA7B86"/>
    <w:rsid w:val="00AB0742"/>
    <w:rsid w:val="00AB0A50"/>
    <w:rsid w:val="00AB19B5"/>
    <w:rsid w:val="00AB2AE4"/>
    <w:rsid w:val="00AB2D58"/>
    <w:rsid w:val="00AB30DF"/>
    <w:rsid w:val="00AB30E5"/>
    <w:rsid w:val="00AB4412"/>
    <w:rsid w:val="00AB64E4"/>
    <w:rsid w:val="00AB7C0E"/>
    <w:rsid w:val="00AC0581"/>
    <w:rsid w:val="00AC15B8"/>
    <w:rsid w:val="00AC1C92"/>
    <w:rsid w:val="00AC3D7E"/>
    <w:rsid w:val="00AC6302"/>
    <w:rsid w:val="00AC7846"/>
    <w:rsid w:val="00AD1EB4"/>
    <w:rsid w:val="00AD1F7A"/>
    <w:rsid w:val="00AD627F"/>
    <w:rsid w:val="00AD63CB"/>
    <w:rsid w:val="00AE02A2"/>
    <w:rsid w:val="00AE0D6B"/>
    <w:rsid w:val="00AE2F28"/>
    <w:rsid w:val="00AE4467"/>
    <w:rsid w:val="00AE4B94"/>
    <w:rsid w:val="00AE589B"/>
    <w:rsid w:val="00AE617F"/>
    <w:rsid w:val="00AF0995"/>
    <w:rsid w:val="00AF195A"/>
    <w:rsid w:val="00AF2890"/>
    <w:rsid w:val="00AF375B"/>
    <w:rsid w:val="00AF403C"/>
    <w:rsid w:val="00AF526F"/>
    <w:rsid w:val="00AF6E06"/>
    <w:rsid w:val="00B00835"/>
    <w:rsid w:val="00B009A8"/>
    <w:rsid w:val="00B009D1"/>
    <w:rsid w:val="00B00AEB"/>
    <w:rsid w:val="00B01B8F"/>
    <w:rsid w:val="00B04087"/>
    <w:rsid w:val="00B04832"/>
    <w:rsid w:val="00B04BA2"/>
    <w:rsid w:val="00B05045"/>
    <w:rsid w:val="00B050B6"/>
    <w:rsid w:val="00B0543F"/>
    <w:rsid w:val="00B062D1"/>
    <w:rsid w:val="00B1055C"/>
    <w:rsid w:val="00B10C4D"/>
    <w:rsid w:val="00B11705"/>
    <w:rsid w:val="00B11A1E"/>
    <w:rsid w:val="00B145C4"/>
    <w:rsid w:val="00B15F0A"/>
    <w:rsid w:val="00B175C3"/>
    <w:rsid w:val="00B212EE"/>
    <w:rsid w:val="00B220CC"/>
    <w:rsid w:val="00B24AEE"/>
    <w:rsid w:val="00B25904"/>
    <w:rsid w:val="00B25B08"/>
    <w:rsid w:val="00B265AE"/>
    <w:rsid w:val="00B26854"/>
    <w:rsid w:val="00B2789F"/>
    <w:rsid w:val="00B27B04"/>
    <w:rsid w:val="00B30D91"/>
    <w:rsid w:val="00B30F98"/>
    <w:rsid w:val="00B33C84"/>
    <w:rsid w:val="00B35F9D"/>
    <w:rsid w:val="00B40A5E"/>
    <w:rsid w:val="00B412C8"/>
    <w:rsid w:val="00B41D56"/>
    <w:rsid w:val="00B4321D"/>
    <w:rsid w:val="00B446AC"/>
    <w:rsid w:val="00B455D3"/>
    <w:rsid w:val="00B45FD2"/>
    <w:rsid w:val="00B46842"/>
    <w:rsid w:val="00B46C79"/>
    <w:rsid w:val="00B46DB7"/>
    <w:rsid w:val="00B53D84"/>
    <w:rsid w:val="00B55612"/>
    <w:rsid w:val="00B55AD9"/>
    <w:rsid w:val="00B57085"/>
    <w:rsid w:val="00B5731F"/>
    <w:rsid w:val="00B6085D"/>
    <w:rsid w:val="00B60AAD"/>
    <w:rsid w:val="00B61189"/>
    <w:rsid w:val="00B61EF1"/>
    <w:rsid w:val="00B63792"/>
    <w:rsid w:val="00B66277"/>
    <w:rsid w:val="00B70841"/>
    <w:rsid w:val="00B70D48"/>
    <w:rsid w:val="00B71D95"/>
    <w:rsid w:val="00B7385C"/>
    <w:rsid w:val="00B73D49"/>
    <w:rsid w:val="00B75ADE"/>
    <w:rsid w:val="00B771C7"/>
    <w:rsid w:val="00B77D28"/>
    <w:rsid w:val="00B80992"/>
    <w:rsid w:val="00B83FAF"/>
    <w:rsid w:val="00B84958"/>
    <w:rsid w:val="00B86B8D"/>
    <w:rsid w:val="00B8754D"/>
    <w:rsid w:val="00B907AE"/>
    <w:rsid w:val="00B922DD"/>
    <w:rsid w:val="00B938A5"/>
    <w:rsid w:val="00B966AD"/>
    <w:rsid w:val="00B96EC7"/>
    <w:rsid w:val="00B97000"/>
    <w:rsid w:val="00B97911"/>
    <w:rsid w:val="00BA1548"/>
    <w:rsid w:val="00BA1696"/>
    <w:rsid w:val="00BA3C93"/>
    <w:rsid w:val="00BA52EF"/>
    <w:rsid w:val="00BA6471"/>
    <w:rsid w:val="00BA70FC"/>
    <w:rsid w:val="00BA7209"/>
    <w:rsid w:val="00BB08E3"/>
    <w:rsid w:val="00BB1620"/>
    <w:rsid w:val="00BB346C"/>
    <w:rsid w:val="00BB43DB"/>
    <w:rsid w:val="00BB4622"/>
    <w:rsid w:val="00BB5479"/>
    <w:rsid w:val="00BC001E"/>
    <w:rsid w:val="00BC01FD"/>
    <w:rsid w:val="00BC035B"/>
    <w:rsid w:val="00BC08E1"/>
    <w:rsid w:val="00BC0FE7"/>
    <w:rsid w:val="00BC10F4"/>
    <w:rsid w:val="00BC2CCB"/>
    <w:rsid w:val="00BC5EFF"/>
    <w:rsid w:val="00BC6359"/>
    <w:rsid w:val="00BC7D25"/>
    <w:rsid w:val="00BD0665"/>
    <w:rsid w:val="00BD1D6F"/>
    <w:rsid w:val="00BD25F1"/>
    <w:rsid w:val="00BD275D"/>
    <w:rsid w:val="00BD2E12"/>
    <w:rsid w:val="00BD35C5"/>
    <w:rsid w:val="00BD53FA"/>
    <w:rsid w:val="00BD63AF"/>
    <w:rsid w:val="00BD7E84"/>
    <w:rsid w:val="00BD7EE4"/>
    <w:rsid w:val="00BE04C2"/>
    <w:rsid w:val="00BE07FE"/>
    <w:rsid w:val="00BE1AC5"/>
    <w:rsid w:val="00BE1CDB"/>
    <w:rsid w:val="00BE20C4"/>
    <w:rsid w:val="00BE32AA"/>
    <w:rsid w:val="00BE463C"/>
    <w:rsid w:val="00BE491E"/>
    <w:rsid w:val="00BE58FC"/>
    <w:rsid w:val="00BE7408"/>
    <w:rsid w:val="00BF0B1B"/>
    <w:rsid w:val="00BF31C7"/>
    <w:rsid w:val="00BF47E9"/>
    <w:rsid w:val="00BF5292"/>
    <w:rsid w:val="00BF5727"/>
    <w:rsid w:val="00BF65D2"/>
    <w:rsid w:val="00BF6C2B"/>
    <w:rsid w:val="00BF76AE"/>
    <w:rsid w:val="00C0032C"/>
    <w:rsid w:val="00C0045D"/>
    <w:rsid w:val="00C01551"/>
    <w:rsid w:val="00C015B1"/>
    <w:rsid w:val="00C0272D"/>
    <w:rsid w:val="00C042FB"/>
    <w:rsid w:val="00C05B4E"/>
    <w:rsid w:val="00C067AA"/>
    <w:rsid w:val="00C06E82"/>
    <w:rsid w:val="00C07171"/>
    <w:rsid w:val="00C079EB"/>
    <w:rsid w:val="00C07E27"/>
    <w:rsid w:val="00C168EE"/>
    <w:rsid w:val="00C21D0D"/>
    <w:rsid w:val="00C220F5"/>
    <w:rsid w:val="00C226D3"/>
    <w:rsid w:val="00C22C5A"/>
    <w:rsid w:val="00C22F0C"/>
    <w:rsid w:val="00C248DE"/>
    <w:rsid w:val="00C24CA2"/>
    <w:rsid w:val="00C25895"/>
    <w:rsid w:val="00C25DD4"/>
    <w:rsid w:val="00C25FB0"/>
    <w:rsid w:val="00C26A3F"/>
    <w:rsid w:val="00C26BB3"/>
    <w:rsid w:val="00C27604"/>
    <w:rsid w:val="00C31FC0"/>
    <w:rsid w:val="00C32967"/>
    <w:rsid w:val="00C3317F"/>
    <w:rsid w:val="00C334D5"/>
    <w:rsid w:val="00C353EB"/>
    <w:rsid w:val="00C36813"/>
    <w:rsid w:val="00C378DE"/>
    <w:rsid w:val="00C405BF"/>
    <w:rsid w:val="00C41044"/>
    <w:rsid w:val="00C43A2B"/>
    <w:rsid w:val="00C45F4B"/>
    <w:rsid w:val="00C5127B"/>
    <w:rsid w:val="00C5373F"/>
    <w:rsid w:val="00C5541A"/>
    <w:rsid w:val="00C5588E"/>
    <w:rsid w:val="00C5616A"/>
    <w:rsid w:val="00C564FD"/>
    <w:rsid w:val="00C57630"/>
    <w:rsid w:val="00C577F8"/>
    <w:rsid w:val="00C57CE9"/>
    <w:rsid w:val="00C6013B"/>
    <w:rsid w:val="00C60EF8"/>
    <w:rsid w:val="00C63820"/>
    <w:rsid w:val="00C643B8"/>
    <w:rsid w:val="00C643CC"/>
    <w:rsid w:val="00C6545B"/>
    <w:rsid w:val="00C65849"/>
    <w:rsid w:val="00C70091"/>
    <w:rsid w:val="00C709B3"/>
    <w:rsid w:val="00C74089"/>
    <w:rsid w:val="00C74279"/>
    <w:rsid w:val="00C75054"/>
    <w:rsid w:val="00C754E7"/>
    <w:rsid w:val="00C755A0"/>
    <w:rsid w:val="00C7571C"/>
    <w:rsid w:val="00C75806"/>
    <w:rsid w:val="00C7697C"/>
    <w:rsid w:val="00C77E96"/>
    <w:rsid w:val="00C81252"/>
    <w:rsid w:val="00C8230E"/>
    <w:rsid w:val="00C8381B"/>
    <w:rsid w:val="00C85895"/>
    <w:rsid w:val="00C85C74"/>
    <w:rsid w:val="00C85D19"/>
    <w:rsid w:val="00C87040"/>
    <w:rsid w:val="00C8746D"/>
    <w:rsid w:val="00C87665"/>
    <w:rsid w:val="00C91F66"/>
    <w:rsid w:val="00C93317"/>
    <w:rsid w:val="00C93492"/>
    <w:rsid w:val="00C93C2A"/>
    <w:rsid w:val="00C93E6B"/>
    <w:rsid w:val="00C95647"/>
    <w:rsid w:val="00C95A19"/>
    <w:rsid w:val="00C960D8"/>
    <w:rsid w:val="00C96CA5"/>
    <w:rsid w:val="00C96EED"/>
    <w:rsid w:val="00C96F01"/>
    <w:rsid w:val="00C97B61"/>
    <w:rsid w:val="00CA08B6"/>
    <w:rsid w:val="00CA0CD9"/>
    <w:rsid w:val="00CA0DB3"/>
    <w:rsid w:val="00CA206A"/>
    <w:rsid w:val="00CA5B6F"/>
    <w:rsid w:val="00CA604B"/>
    <w:rsid w:val="00CA6563"/>
    <w:rsid w:val="00CA7671"/>
    <w:rsid w:val="00CB00D9"/>
    <w:rsid w:val="00CB1669"/>
    <w:rsid w:val="00CB1681"/>
    <w:rsid w:val="00CB1D94"/>
    <w:rsid w:val="00CB35BD"/>
    <w:rsid w:val="00CB433C"/>
    <w:rsid w:val="00CB4A2B"/>
    <w:rsid w:val="00CB52CC"/>
    <w:rsid w:val="00CB57AC"/>
    <w:rsid w:val="00CB6BD2"/>
    <w:rsid w:val="00CB7DDD"/>
    <w:rsid w:val="00CC366F"/>
    <w:rsid w:val="00CC3C11"/>
    <w:rsid w:val="00CC3C84"/>
    <w:rsid w:val="00CC3D96"/>
    <w:rsid w:val="00CC50C6"/>
    <w:rsid w:val="00CC5985"/>
    <w:rsid w:val="00CD061E"/>
    <w:rsid w:val="00CD0644"/>
    <w:rsid w:val="00CD0F5F"/>
    <w:rsid w:val="00CD109D"/>
    <w:rsid w:val="00CD16C5"/>
    <w:rsid w:val="00CD1C14"/>
    <w:rsid w:val="00CD2387"/>
    <w:rsid w:val="00CD45A0"/>
    <w:rsid w:val="00CD4A95"/>
    <w:rsid w:val="00CD5FE6"/>
    <w:rsid w:val="00CD64B8"/>
    <w:rsid w:val="00CD6C24"/>
    <w:rsid w:val="00CD6E62"/>
    <w:rsid w:val="00CE17E3"/>
    <w:rsid w:val="00CE1CA6"/>
    <w:rsid w:val="00CE1E44"/>
    <w:rsid w:val="00CE2E17"/>
    <w:rsid w:val="00CE33AB"/>
    <w:rsid w:val="00CE3B60"/>
    <w:rsid w:val="00CE4DAC"/>
    <w:rsid w:val="00CE5F7A"/>
    <w:rsid w:val="00CE6177"/>
    <w:rsid w:val="00CE6573"/>
    <w:rsid w:val="00CE797A"/>
    <w:rsid w:val="00CE7F03"/>
    <w:rsid w:val="00CF03D8"/>
    <w:rsid w:val="00CF0F92"/>
    <w:rsid w:val="00CF1046"/>
    <w:rsid w:val="00CF22DB"/>
    <w:rsid w:val="00CF25C0"/>
    <w:rsid w:val="00CF3290"/>
    <w:rsid w:val="00CF36FD"/>
    <w:rsid w:val="00CF38D2"/>
    <w:rsid w:val="00CF5604"/>
    <w:rsid w:val="00CF7203"/>
    <w:rsid w:val="00D0102C"/>
    <w:rsid w:val="00D0103C"/>
    <w:rsid w:val="00D027A7"/>
    <w:rsid w:val="00D0296F"/>
    <w:rsid w:val="00D02A97"/>
    <w:rsid w:val="00D040B2"/>
    <w:rsid w:val="00D05596"/>
    <w:rsid w:val="00D1169A"/>
    <w:rsid w:val="00D12762"/>
    <w:rsid w:val="00D13804"/>
    <w:rsid w:val="00D1438F"/>
    <w:rsid w:val="00D16439"/>
    <w:rsid w:val="00D2043A"/>
    <w:rsid w:val="00D223AE"/>
    <w:rsid w:val="00D226DE"/>
    <w:rsid w:val="00D24519"/>
    <w:rsid w:val="00D25E95"/>
    <w:rsid w:val="00D25EDA"/>
    <w:rsid w:val="00D277F6"/>
    <w:rsid w:val="00D301AD"/>
    <w:rsid w:val="00D30410"/>
    <w:rsid w:val="00D30438"/>
    <w:rsid w:val="00D30EE9"/>
    <w:rsid w:val="00D32418"/>
    <w:rsid w:val="00D32F67"/>
    <w:rsid w:val="00D33B34"/>
    <w:rsid w:val="00D33D97"/>
    <w:rsid w:val="00D34FA2"/>
    <w:rsid w:val="00D353B0"/>
    <w:rsid w:val="00D3573D"/>
    <w:rsid w:val="00D3617B"/>
    <w:rsid w:val="00D37EC1"/>
    <w:rsid w:val="00D40082"/>
    <w:rsid w:val="00D409BB"/>
    <w:rsid w:val="00D40E05"/>
    <w:rsid w:val="00D41C14"/>
    <w:rsid w:val="00D4571C"/>
    <w:rsid w:val="00D500C5"/>
    <w:rsid w:val="00D51CB3"/>
    <w:rsid w:val="00D52D53"/>
    <w:rsid w:val="00D53449"/>
    <w:rsid w:val="00D54F4D"/>
    <w:rsid w:val="00D55615"/>
    <w:rsid w:val="00D560ED"/>
    <w:rsid w:val="00D563CC"/>
    <w:rsid w:val="00D57289"/>
    <w:rsid w:val="00D60A4A"/>
    <w:rsid w:val="00D64E7C"/>
    <w:rsid w:val="00D65782"/>
    <w:rsid w:val="00D65984"/>
    <w:rsid w:val="00D66FAB"/>
    <w:rsid w:val="00D713FE"/>
    <w:rsid w:val="00D720F4"/>
    <w:rsid w:val="00D72CDF"/>
    <w:rsid w:val="00D74622"/>
    <w:rsid w:val="00D7529D"/>
    <w:rsid w:val="00D77647"/>
    <w:rsid w:val="00D777CB"/>
    <w:rsid w:val="00D813C0"/>
    <w:rsid w:val="00D81526"/>
    <w:rsid w:val="00D81A17"/>
    <w:rsid w:val="00D81C54"/>
    <w:rsid w:val="00D82342"/>
    <w:rsid w:val="00D82515"/>
    <w:rsid w:val="00D83CD5"/>
    <w:rsid w:val="00D85071"/>
    <w:rsid w:val="00D85146"/>
    <w:rsid w:val="00D902D2"/>
    <w:rsid w:val="00D913EE"/>
    <w:rsid w:val="00D92175"/>
    <w:rsid w:val="00D923BA"/>
    <w:rsid w:val="00D92E9F"/>
    <w:rsid w:val="00D93B40"/>
    <w:rsid w:val="00D940B3"/>
    <w:rsid w:val="00D94ED3"/>
    <w:rsid w:val="00D95085"/>
    <w:rsid w:val="00D96206"/>
    <w:rsid w:val="00D968AE"/>
    <w:rsid w:val="00D97C4A"/>
    <w:rsid w:val="00DA1B37"/>
    <w:rsid w:val="00DA26BA"/>
    <w:rsid w:val="00DA28CB"/>
    <w:rsid w:val="00DA3651"/>
    <w:rsid w:val="00DA37CE"/>
    <w:rsid w:val="00DA6CC3"/>
    <w:rsid w:val="00DA7AD9"/>
    <w:rsid w:val="00DB151B"/>
    <w:rsid w:val="00DB1B76"/>
    <w:rsid w:val="00DB1F01"/>
    <w:rsid w:val="00DB206B"/>
    <w:rsid w:val="00DB330D"/>
    <w:rsid w:val="00DB351C"/>
    <w:rsid w:val="00DB36F1"/>
    <w:rsid w:val="00DB5853"/>
    <w:rsid w:val="00DB6CA1"/>
    <w:rsid w:val="00DB6F82"/>
    <w:rsid w:val="00DB7B0E"/>
    <w:rsid w:val="00DB7C7F"/>
    <w:rsid w:val="00DC20D6"/>
    <w:rsid w:val="00DC774F"/>
    <w:rsid w:val="00DD07F0"/>
    <w:rsid w:val="00DD1E10"/>
    <w:rsid w:val="00DD21C4"/>
    <w:rsid w:val="00DD33DC"/>
    <w:rsid w:val="00DD3788"/>
    <w:rsid w:val="00DD505A"/>
    <w:rsid w:val="00DD6655"/>
    <w:rsid w:val="00DD742C"/>
    <w:rsid w:val="00DD7984"/>
    <w:rsid w:val="00DD7E62"/>
    <w:rsid w:val="00DE0FC2"/>
    <w:rsid w:val="00DE1121"/>
    <w:rsid w:val="00DE2028"/>
    <w:rsid w:val="00DE2BB8"/>
    <w:rsid w:val="00DE3606"/>
    <w:rsid w:val="00DE39DF"/>
    <w:rsid w:val="00DE4DCE"/>
    <w:rsid w:val="00DE4E44"/>
    <w:rsid w:val="00DE5A22"/>
    <w:rsid w:val="00DE66EF"/>
    <w:rsid w:val="00DE76E8"/>
    <w:rsid w:val="00DF0DAB"/>
    <w:rsid w:val="00DF2033"/>
    <w:rsid w:val="00DF5161"/>
    <w:rsid w:val="00DF55C6"/>
    <w:rsid w:val="00DF5645"/>
    <w:rsid w:val="00DF5D5A"/>
    <w:rsid w:val="00DF653A"/>
    <w:rsid w:val="00DF73C9"/>
    <w:rsid w:val="00E0027E"/>
    <w:rsid w:val="00E04BA7"/>
    <w:rsid w:val="00E05210"/>
    <w:rsid w:val="00E07137"/>
    <w:rsid w:val="00E07775"/>
    <w:rsid w:val="00E077A8"/>
    <w:rsid w:val="00E10737"/>
    <w:rsid w:val="00E13793"/>
    <w:rsid w:val="00E14FDF"/>
    <w:rsid w:val="00E1679F"/>
    <w:rsid w:val="00E17C31"/>
    <w:rsid w:val="00E20701"/>
    <w:rsid w:val="00E20A53"/>
    <w:rsid w:val="00E20F41"/>
    <w:rsid w:val="00E2137A"/>
    <w:rsid w:val="00E21FA6"/>
    <w:rsid w:val="00E22C35"/>
    <w:rsid w:val="00E24CE9"/>
    <w:rsid w:val="00E24DB1"/>
    <w:rsid w:val="00E25258"/>
    <w:rsid w:val="00E25945"/>
    <w:rsid w:val="00E25C18"/>
    <w:rsid w:val="00E2654E"/>
    <w:rsid w:val="00E27BA1"/>
    <w:rsid w:val="00E31117"/>
    <w:rsid w:val="00E31EAA"/>
    <w:rsid w:val="00E347EA"/>
    <w:rsid w:val="00E34D04"/>
    <w:rsid w:val="00E3530E"/>
    <w:rsid w:val="00E357BC"/>
    <w:rsid w:val="00E3788A"/>
    <w:rsid w:val="00E416EC"/>
    <w:rsid w:val="00E4248A"/>
    <w:rsid w:val="00E42DD9"/>
    <w:rsid w:val="00E43115"/>
    <w:rsid w:val="00E43E21"/>
    <w:rsid w:val="00E44C87"/>
    <w:rsid w:val="00E46180"/>
    <w:rsid w:val="00E47003"/>
    <w:rsid w:val="00E501B9"/>
    <w:rsid w:val="00E50D73"/>
    <w:rsid w:val="00E522F2"/>
    <w:rsid w:val="00E53204"/>
    <w:rsid w:val="00E54EFA"/>
    <w:rsid w:val="00E559DA"/>
    <w:rsid w:val="00E57107"/>
    <w:rsid w:val="00E57B35"/>
    <w:rsid w:val="00E60361"/>
    <w:rsid w:val="00E603A4"/>
    <w:rsid w:val="00E60663"/>
    <w:rsid w:val="00E60C85"/>
    <w:rsid w:val="00E615D1"/>
    <w:rsid w:val="00E628E0"/>
    <w:rsid w:val="00E62E54"/>
    <w:rsid w:val="00E63188"/>
    <w:rsid w:val="00E63783"/>
    <w:rsid w:val="00E63973"/>
    <w:rsid w:val="00E63C8C"/>
    <w:rsid w:val="00E6448F"/>
    <w:rsid w:val="00E6482F"/>
    <w:rsid w:val="00E64EEF"/>
    <w:rsid w:val="00E679D7"/>
    <w:rsid w:val="00E71005"/>
    <w:rsid w:val="00E7311B"/>
    <w:rsid w:val="00E75572"/>
    <w:rsid w:val="00E75A13"/>
    <w:rsid w:val="00E75B04"/>
    <w:rsid w:val="00E761A6"/>
    <w:rsid w:val="00E77211"/>
    <w:rsid w:val="00E8135A"/>
    <w:rsid w:val="00E824B8"/>
    <w:rsid w:val="00E8317E"/>
    <w:rsid w:val="00E83576"/>
    <w:rsid w:val="00E848B9"/>
    <w:rsid w:val="00E850E7"/>
    <w:rsid w:val="00E85119"/>
    <w:rsid w:val="00E87C23"/>
    <w:rsid w:val="00E91F17"/>
    <w:rsid w:val="00E92BEF"/>
    <w:rsid w:val="00E93D3E"/>
    <w:rsid w:val="00E93E63"/>
    <w:rsid w:val="00E949E7"/>
    <w:rsid w:val="00E962F6"/>
    <w:rsid w:val="00E969AD"/>
    <w:rsid w:val="00EA39B3"/>
    <w:rsid w:val="00EA6DF3"/>
    <w:rsid w:val="00EA70F9"/>
    <w:rsid w:val="00EA74F3"/>
    <w:rsid w:val="00EB0B8E"/>
    <w:rsid w:val="00EB1011"/>
    <w:rsid w:val="00EB2FC8"/>
    <w:rsid w:val="00EB3566"/>
    <w:rsid w:val="00EB5541"/>
    <w:rsid w:val="00EB7862"/>
    <w:rsid w:val="00EC11C8"/>
    <w:rsid w:val="00EC16C4"/>
    <w:rsid w:val="00EC2B97"/>
    <w:rsid w:val="00EC330E"/>
    <w:rsid w:val="00EC3C1C"/>
    <w:rsid w:val="00EC4048"/>
    <w:rsid w:val="00EC40DC"/>
    <w:rsid w:val="00EC5EC1"/>
    <w:rsid w:val="00EC609B"/>
    <w:rsid w:val="00EC69A6"/>
    <w:rsid w:val="00EC7A68"/>
    <w:rsid w:val="00EC7E72"/>
    <w:rsid w:val="00ED0FFE"/>
    <w:rsid w:val="00ED15EC"/>
    <w:rsid w:val="00ED22F6"/>
    <w:rsid w:val="00ED28F7"/>
    <w:rsid w:val="00ED4524"/>
    <w:rsid w:val="00ED47D9"/>
    <w:rsid w:val="00ED4CEB"/>
    <w:rsid w:val="00ED6C76"/>
    <w:rsid w:val="00ED7FC1"/>
    <w:rsid w:val="00EE1799"/>
    <w:rsid w:val="00EE44C8"/>
    <w:rsid w:val="00EE5E4E"/>
    <w:rsid w:val="00EE5EAF"/>
    <w:rsid w:val="00EE6387"/>
    <w:rsid w:val="00EE65DD"/>
    <w:rsid w:val="00EE6DA4"/>
    <w:rsid w:val="00EE7FA8"/>
    <w:rsid w:val="00EF0F96"/>
    <w:rsid w:val="00EF2C85"/>
    <w:rsid w:val="00EF3785"/>
    <w:rsid w:val="00EF4A31"/>
    <w:rsid w:val="00EF4F0C"/>
    <w:rsid w:val="00EF53DD"/>
    <w:rsid w:val="00EF598B"/>
    <w:rsid w:val="00EF6C43"/>
    <w:rsid w:val="00EF75E7"/>
    <w:rsid w:val="00F00827"/>
    <w:rsid w:val="00F00FF7"/>
    <w:rsid w:val="00F01C69"/>
    <w:rsid w:val="00F033A5"/>
    <w:rsid w:val="00F03406"/>
    <w:rsid w:val="00F03C9B"/>
    <w:rsid w:val="00F04189"/>
    <w:rsid w:val="00F05A29"/>
    <w:rsid w:val="00F068CD"/>
    <w:rsid w:val="00F1058D"/>
    <w:rsid w:val="00F10759"/>
    <w:rsid w:val="00F10EF1"/>
    <w:rsid w:val="00F11AA7"/>
    <w:rsid w:val="00F12C12"/>
    <w:rsid w:val="00F130FF"/>
    <w:rsid w:val="00F1446C"/>
    <w:rsid w:val="00F1484F"/>
    <w:rsid w:val="00F15F14"/>
    <w:rsid w:val="00F169CC"/>
    <w:rsid w:val="00F173CD"/>
    <w:rsid w:val="00F17419"/>
    <w:rsid w:val="00F17FE2"/>
    <w:rsid w:val="00F20EF5"/>
    <w:rsid w:val="00F21402"/>
    <w:rsid w:val="00F2163F"/>
    <w:rsid w:val="00F224EA"/>
    <w:rsid w:val="00F22FC8"/>
    <w:rsid w:val="00F23936"/>
    <w:rsid w:val="00F23F84"/>
    <w:rsid w:val="00F2565E"/>
    <w:rsid w:val="00F25ED1"/>
    <w:rsid w:val="00F25EDB"/>
    <w:rsid w:val="00F2619A"/>
    <w:rsid w:val="00F27F61"/>
    <w:rsid w:val="00F33C28"/>
    <w:rsid w:val="00F3454F"/>
    <w:rsid w:val="00F3696C"/>
    <w:rsid w:val="00F3790A"/>
    <w:rsid w:val="00F37F8D"/>
    <w:rsid w:val="00F40BF8"/>
    <w:rsid w:val="00F4181D"/>
    <w:rsid w:val="00F43B92"/>
    <w:rsid w:val="00F4461C"/>
    <w:rsid w:val="00F45784"/>
    <w:rsid w:val="00F45BF2"/>
    <w:rsid w:val="00F51CB5"/>
    <w:rsid w:val="00F52CF2"/>
    <w:rsid w:val="00F54224"/>
    <w:rsid w:val="00F55731"/>
    <w:rsid w:val="00F57F58"/>
    <w:rsid w:val="00F60519"/>
    <w:rsid w:val="00F60550"/>
    <w:rsid w:val="00F605BD"/>
    <w:rsid w:val="00F60FB6"/>
    <w:rsid w:val="00F61E37"/>
    <w:rsid w:val="00F622E7"/>
    <w:rsid w:val="00F62B37"/>
    <w:rsid w:val="00F637CB"/>
    <w:rsid w:val="00F63833"/>
    <w:rsid w:val="00F63F7D"/>
    <w:rsid w:val="00F6503C"/>
    <w:rsid w:val="00F6719F"/>
    <w:rsid w:val="00F703D2"/>
    <w:rsid w:val="00F70B7D"/>
    <w:rsid w:val="00F70CF3"/>
    <w:rsid w:val="00F714DE"/>
    <w:rsid w:val="00F72E8E"/>
    <w:rsid w:val="00F75882"/>
    <w:rsid w:val="00F760C9"/>
    <w:rsid w:val="00F761EA"/>
    <w:rsid w:val="00F763CA"/>
    <w:rsid w:val="00F8216E"/>
    <w:rsid w:val="00F82B10"/>
    <w:rsid w:val="00F835A2"/>
    <w:rsid w:val="00F838E5"/>
    <w:rsid w:val="00F848DD"/>
    <w:rsid w:val="00F84EEF"/>
    <w:rsid w:val="00F87782"/>
    <w:rsid w:val="00F91198"/>
    <w:rsid w:val="00F9244C"/>
    <w:rsid w:val="00F927E6"/>
    <w:rsid w:val="00F92EA7"/>
    <w:rsid w:val="00F9574D"/>
    <w:rsid w:val="00F95B39"/>
    <w:rsid w:val="00F96B4E"/>
    <w:rsid w:val="00F97875"/>
    <w:rsid w:val="00FA37C4"/>
    <w:rsid w:val="00FA4228"/>
    <w:rsid w:val="00FA5316"/>
    <w:rsid w:val="00FB1DBD"/>
    <w:rsid w:val="00FB2497"/>
    <w:rsid w:val="00FB3636"/>
    <w:rsid w:val="00FB3A1F"/>
    <w:rsid w:val="00FB4327"/>
    <w:rsid w:val="00FB791A"/>
    <w:rsid w:val="00FC12A9"/>
    <w:rsid w:val="00FC2844"/>
    <w:rsid w:val="00FC351C"/>
    <w:rsid w:val="00FC3B41"/>
    <w:rsid w:val="00FC440F"/>
    <w:rsid w:val="00FC5ADC"/>
    <w:rsid w:val="00FC6D41"/>
    <w:rsid w:val="00FC711E"/>
    <w:rsid w:val="00FC7161"/>
    <w:rsid w:val="00FD0476"/>
    <w:rsid w:val="00FD0801"/>
    <w:rsid w:val="00FD1EAE"/>
    <w:rsid w:val="00FD29EB"/>
    <w:rsid w:val="00FD6615"/>
    <w:rsid w:val="00FE07B8"/>
    <w:rsid w:val="00FE0BB2"/>
    <w:rsid w:val="00FE2B6A"/>
    <w:rsid w:val="00FE4067"/>
    <w:rsid w:val="00FE75B3"/>
    <w:rsid w:val="00FE7E2E"/>
    <w:rsid w:val="00FF2573"/>
    <w:rsid w:val="00FF29D4"/>
    <w:rsid w:val="00FF2B81"/>
    <w:rsid w:val="00FF2F6E"/>
    <w:rsid w:val="00FF559C"/>
    <w:rsid w:val="00FF630A"/>
    <w:rsid w:val="00FF6F3F"/>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Body Tex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0888"/>
    <w:pPr>
      <w:spacing w:after="60"/>
    </w:pPr>
    <w:rPr>
      <w:rFonts w:ascii="Arial" w:hAnsi="Arial"/>
      <w:sz w:val="22"/>
      <w:lang w:val="en-ZA" w:eastAsia="en-GB"/>
    </w:rPr>
  </w:style>
  <w:style w:type="paragraph" w:styleId="Heading1">
    <w:name w:val="heading 1"/>
    <w:basedOn w:val="Normal"/>
    <w:next w:val="Normal"/>
    <w:qFormat/>
    <w:rsid w:val="00741D60"/>
    <w:pPr>
      <w:keepNext/>
      <w:numPr>
        <w:numId w:val="38"/>
      </w:numPr>
      <w:spacing w:after="240"/>
      <w:ind w:left="737" w:hanging="737"/>
      <w:outlineLvl w:val="0"/>
    </w:pPr>
    <w:rPr>
      <w:rFonts w:ascii="Arial Black" w:hAnsi="Arial Black"/>
      <w:b/>
      <w:kern w:val="28"/>
      <w:sz w:val="32"/>
      <w:szCs w:val="28"/>
      <w:lang w:eastAsia="en-US"/>
    </w:rPr>
  </w:style>
  <w:style w:type="paragraph" w:styleId="Heading2">
    <w:name w:val="heading 2"/>
    <w:basedOn w:val="Normal"/>
    <w:next w:val="Heading3"/>
    <w:autoRedefine/>
    <w:qFormat/>
    <w:rsid w:val="00752B38"/>
    <w:pPr>
      <w:keepNext/>
      <w:keepLines/>
      <w:widowControl w:val="0"/>
      <w:spacing w:before="120"/>
      <w:ind w:left="1134" w:hanging="1134"/>
      <w:outlineLvl w:val="1"/>
    </w:pPr>
    <w:rPr>
      <w:rFonts w:ascii="Arial Black" w:hAnsi="Arial Black"/>
      <w:sz w:val="26"/>
      <w:szCs w:val="26"/>
      <w:lang w:eastAsia="en-US"/>
    </w:rPr>
  </w:style>
  <w:style w:type="paragraph" w:styleId="Heading3">
    <w:name w:val="heading 3"/>
    <w:basedOn w:val="Normal"/>
    <w:next w:val="Normal"/>
    <w:link w:val="Heading3Char"/>
    <w:qFormat/>
    <w:rsid w:val="002036EF"/>
    <w:pPr>
      <w:keepNext/>
      <w:spacing w:before="240"/>
      <w:ind w:left="340"/>
      <w:outlineLvl w:val="2"/>
    </w:pPr>
    <w:rPr>
      <w:rFonts w:ascii="Arial Black" w:hAnsi="Arial Black" w:cs="Arial"/>
      <w:b/>
      <w:bCs/>
      <w:sz w:val="24"/>
      <w:szCs w:val="26"/>
    </w:rPr>
  </w:style>
  <w:style w:type="paragraph" w:styleId="Heading4">
    <w:name w:val="heading 4"/>
    <w:basedOn w:val="Normal"/>
    <w:next w:val="Normal"/>
    <w:link w:val="Heading4Char"/>
    <w:unhideWhenUsed/>
    <w:qFormat/>
    <w:rsid w:val="00403B09"/>
    <w:pPr>
      <w:keepNext/>
      <w:keepLines/>
      <w:spacing w:before="200" w:after="0"/>
      <w:ind w:left="340"/>
      <w:outlineLvl w:val="3"/>
    </w:pPr>
    <w:rPr>
      <w:rFonts w:ascii="Arial Black" w:eastAsiaTheme="majorEastAsia" w:hAnsi="Arial Black" w:cstheme="majorBidi"/>
      <w:b/>
      <w:bCs/>
      <w:iCs/>
      <w:color w:val="000000" w:themeColor="text1"/>
    </w:rPr>
  </w:style>
  <w:style w:type="paragraph" w:styleId="Heading5">
    <w:name w:val="heading 5"/>
    <w:basedOn w:val="Normal"/>
    <w:next w:val="Normal"/>
    <w:link w:val="Heading5Char"/>
    <w:semiHidden/>
    <w:unhideWhenUsed/>
    <w:qFormat/>
    <w:rsid w:val="00EF59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714A20"/>
    <w:pPr>
      <w:tabs>
        <w:tab w:val="num" w:pos="868"/>
      </w:tabs>
      <w:spacing w:before="240"/>
      <w:ind w:left="868" w:right="720" w:hanging="1152"/>
      <w:outlineLvl w:val="5"/>
    </w:pPr>
    <w:rPr>
      <w:i/>
      <w:color w:val="000000"/>
      <w:lang w:val="en-US" w:eastAsia="en-US"/>
    </w:rPr>
  </w:style>
  <w:style w:type="paragraph" w:styleId="Heading7">
    <w:name w:val="heading 7"/>
    <w:basedOn w:val="Normal"/>
    <w:next w:val="Normal"/>
    <w:link w:val="Heading7Char"/>
    <w:rsid w:val="00714A20"/>
    <w:pPr>
      <w:tabs>
        <w:tab w:val="num" w:pos="1012"/>
      </w:tabs>
      <w:spacing w:before="240"/>
      <w:ind w:left="1012" w:hanging="1296"/>
      <w:outlineLvl w:val="6"/>
    </w:pPr>
    <w:rPr>
      <w:lang w:eastAsia="en-US"/>
    </w:rPr>
  </w:style>
  <w:style w:type="paragraph" w:styleId="Heading8">
    <w:name w:val="heading 8"/>
    <w:basedOn w:val="Normal"/>
    <w:next w:val="Normal"/>
    <w:link w:val="Heading8Char"/>
    <w:rsid w:val="00714A20"/>
    <w:pPr>
      <w:tabs>
        <w:tab w:val="num" w:pos="1156"/>
      </w:tabs>
      <w:spacing w:before="240"/>
      <w:ind w:left="1156" w:hanging="1440"/>
      <w:outlineLvl w:val="7"/>
    </w:pPr>
    <w:rPr>
      <w:i/>
      <w:lang w:eastAsia="en-US"/>
    </w:rPr>
  </w:style>
  <w:style w:type="paragraph" w:styleId="Heading9">
    <w:name w:val="heading 9"/>
    <w:basedOn w:val="Normal"/>
    <w:next w:val="Normal"/>
    <w:link w:val="Heading9Char"/>
    <w:rsid w:val="00714A20"/>
    <w:pPr>
      <w:tabs>
        <w:tab w:val="num" w:pos="1300"/>
      </w:tabs>
      <w:spacing w:before="240"/>
      <w:ind w:left="1300" w:hanging="1584"/>
      <w:outlineLvl w:val="8"/>
    </w:pPr>
    <w:rPr>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message">
    <w:name w:val="Frame message"/>
    <w:basedOn w:val="MessageHeader"/>
    <w:autoRedefine/>
    <w:rsid w:val="00A1722D"/>
    <w:pPr>
      <w:framePr w:w="2835" w:hSpace="284" w:wrap="around" w:vAnchor="text" w:hAnchor="page" w:x="803" w:yAlign="top"/>
      <w:pBdr>
        <w:top w:val="none" w:sz="0" w:space="0" w:color="auto"/>
        <w:left w:val="none" w:sz="0" w:space="0" w:color="auto"/>
        <w:bottom w:val="none" w:sz="0" w:space="0" w:color="auto"/>
        <w:right w:val="none" w:sz="0" w:space="0" w:color="auto"/>
      </w:pBdr>
      <w:shd w:val="clear" w:color="auto" w:fill="auto"/>
      <w:ind w:left="0" w:firstLine="0"/>
      <w:jc w:val="right"/>
    </w:pPr>
    <w:rPr>
      <w:rFonts w:cs="Times New Roman"/>
      <w:bCs/>
      <w:color w:val="0F1012"/>
      <w:sz w:val="18"/>
      <w:szCs w:val="17"/>
    </w:rPr>
  </w:style>
  <w:style w:type="paragraph" w:styleId="MessageHeader">
    <w:name w:val="Message Header"/>
    <w:basedOn w:val="Normal"/>
    <w:link w:val="MessageHeaderChar"/>
    <w:rsid w:val="002C6C4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
    <w:name w:val="Body Text"/>
    <w:basedOn w:val="Normal"/>
    <w:autoRedefine/>
    <w:rsid w:val="005A6275"/>
    <w:pPr>
      <w:widowControl w:val="0"/>
      <w:numPr>
        <w:numId w:val="3"/>
      </w:numPr>
      <w:spacing w:before="120" w:after="0"/>
    </w:pPr>
    <w:rPr>
      <w:rFonts w:cs="ArialMT"/>
      <w:color w:val="000000"/>
      <w:szCs w:val="18"/>
    </w:rPr>
  </w:style>
  <w:style w:type="paragraph" w:styleId="BodyTextFirstIndent">
    <w:name w:val="Body Text First Indent"/>
    <w:basedOn w:val="BodyText"/>
    <w:rsid w:val="00685AB8"/>
    <w:pPr>
      <w:ind w:firstLine="210"/>
    </w:pPr>
    <w:rPr>
      <w:sz w:val="20"/>
    </w:rPr>
  </w:style>
  <w:style w:type="paragraph" w:styleId="BodyTextIndent">
    <w:name w:val="Body Text Indent"/>
    <w:basedOn w:val="Normal"/>
    <w:qFormat/>
    <w:rsid w:val="00280888"/>
    <w:pPr>
      <w:numPr>
        <w:numId w:val="36"/>
      </w:numPr>
      <w:spacing w:after="40"/>
    </w:pPr>
    <w:rPr>
      <w:rFonts w:cs="Arial"/>
      <w:color w:val="000000"/>
      <w:szCs w:val="18"/>
    </w:rPr>
  </w:style>
  <w:style w:type="paragraph" w:styleId="TOC1">
    <w:name w:val="toc 1"/>
    <w:basedOn w:val="Heading2"/>
    <w:next w:val="Normal"/>
    <w:uiPriority w:val="39"/>
    <w:rsid w:val="00C067AA"/>
    <w:pPr>
      <w:keepNext w:val="0"/>
      <w:keepLines w:val="0"/>
      <w:widowControl/>
      <w:spacing w:after="120"/>
      <w:ind w:left="0" w:firstLine="0"/>
      <w:outlineLvl w:val="9"/>
    </w:pPr>
    <w:rPr>
      <w:rFonts w:asciiTheme="minorHAnsi" w:hAnsiTheme="minorHAnsi"/>
      <w:b/>
      <w:bCs/>
      <w:caps/>
      <w:sz w:val="20"/>
      <w:szCs w:val="20"/>
      <w:lang w:eastAsia="en-GB"/>
    </w:rPr>
  </w:style>
  <w:style w:type="paragraph" w:styleId="CommentText">
    <w:name w:val="annotation text"/>
    <w:basedOn w:val="Normal"/>
    <w:link w:val="CommentTextChar"/>
    <w:semiHidden/>
    <w:rsid w:val="00607237"/>
    <w:pPr>
      <w:spacing w:after="0"/>
    </w:pPr>
    <w:rPr>
      <w:lang w:eastAsia="en-US"/>
    </w:rPr>
  </w:style>
  <w:style w:type="paragraph" w:styleId="Title">
    <w:name w:val="Title"/>
    <w:basedOn w:val="Normal"/>
    <w:link w:val="TitleChar"/>
    <w:rsid w:val="00714A20"/>
    <w:pPr>
      <w:spacing w:before="240"/>
      <w:jc w:val="center"/>
    </w:pPr>
    <w:rPr>
      <w:rFonts w:ascii="Arial Black" w:hAnsi="Arial Black"/>
      <w:b/>
      <w:kern w:val="28"/>
      <w:sz w:val="32"/>
      <w:lang w:eastAsia="en-US"/>
    </w:rPr>
  </w:style>
  <w:style w:type="character" w:customStyle="1" w:styleId="TitleChar">
    <w:name w:val="Title Char"/>
    <w:basedOn w:val="DefaultParagraphFont"/>
    <w:link w:val="Title"/>
    <w:rsid w:val="00714A20"/>
    <w:rPr>
      <w:rFonts w:ascii="Arial Black" w:hAnsi="Arial Black"/>
      <w:b/>
      <w:kern w:val="28"/>
      <w:sz w:val="32"/>
      <w:lang w:val="en-ZA"/>
    </w:rPr>
  </w:style>
  <w:style w:type="character" w:customStyle="1" w:styleId="Heading6Char">
    <w:name w:val="Heading 6 Char"/>
    <w:basedOn w:val="DefaultParagraphFont"/>
    <w:link w:val="Heading6"/>
    <w:rsid w:val="00714A20"/>
    <w:rPr>
      <w:rFonts w:ascii="Arial" w:hAnsi="Arial"/>
      <w:i/>
      <w:color w:val="000000"/>
      <w:sz w:val="22"/>
    </w:rPr>
  </w:style>
  <w:style w:type="character" w:customStyle="1" w:styleId="Heading7Char">
    <w:name w:val="Heading 7 Char"/>
    <w:basedOn w:val="DefaultParagraphFont"/>
    <w:link w:val="Heading7"/>
    <w:rsid w:val="00714A20"/>
    <w:rPr>
      <w:rFonts w:ascii="Arial" w:hAnsi="Arial"/>
      <w:lang w:val="en-ZA"/>
    </w:rPr>
  </w:style>
  <w:style w:type="character" w:customStyle="1" w:styleId="Heading8Char">
    <w:name w:val="Heading 8 Char"/>
    <w:basedOn w:val="DefaultParagraphFont"/>
    <w:link w:val="Heading8"/>
    <w:rsid w:val="00714A20"/>
    <w:rPr>
      <w:rFonts w:ascii="Arial" w:hAnsi="Arial"/>
      <w:i/>
      <w:lang w:val="en-ZA"/>
    </w:rPr>
  </w:style>
  <w:style w:type="character" w:customStyle="1" w:styleId="Heading9Char">
    <w:name w:val="Heading 9 Char"/>
    <w:basedOn w:val="DefaultParagraphFont"/>
    <w:link w:val="Heading9"/>
    <w:rsid w:val="00714A20"/>
    <w:rPr>
      <w:rFonts w:ascii="Arial" w:hAnsi="Arial"/>
      <w:i/>
      <w:sz w:val="18"/>
      <w:lang w:val="en-ZA"/>
    </w:rPr>
  </w:style>
  <w:style w:type="character" w:styleId="CommentReference">
    <w:name w:val="annotation reference"/>
    <w:rsid w:val="00714A20"/>
    <w:rPr>
      <w:sz w:val="16"/>
    </w:rPr>
  </w:style>
  <w:style w:type="paragraph" w:styleId="BalloonText">
    <w:name w:val="Balloon Text"/>
    <w:basedOn w:val="Normal"/>
    <w:link w:val="BalloonTextChar"/>
    <w:rsid w:val="00714A20"/>
    <w:pPr>
      <w:spacing w:after="0"/>
    </w:pPr>
    <w:rPr>
      <w:rFonts w:ascii="Tahoma" w:hAnsi="Tahoma" w:cs="Tahoma"/>
      <w:sz w:val="16"/>
      <w:szCs w:val="16"/>
    </w:rPr>
  </w:style>
  <w:style w:type="character" w:customStyle="1" w:styleId="BalloonTextChar">
    <w:name w:val="Balloon Text Char"/>
    <w:basedOn w:val="DefaultParagraphFont"/>
    <w:link w:val="BalloonText"/>
    <w:rsid w:val="00714A20"/>
    <w:rPr>
      <w:rFonts w:ascii="Tahoma" w:hAnsi="Tahoma" w:cs="Tahoma"/>
      <w:sz w:val="16"/>
      <w:szCs w:val="16"/>
      <w:lang w:val="en-ZA" w:eastAsia="en-GB"/>
    </w:rPr>
  </w:style>
  <w:style w:type="paragraph" w:customStyle="1" w:styleId="guidancenote">
    <w:name w:val="guidance note"/>
    <w:basedOn w:val="MessageHeader"/>
    <w:link w:val="guidancenoteChar"/>
    <w:autoRedefine/>
    <w:qFormat/>
    <w:rsid w:val="003E3FFB"/>
    <w:pPr>
      <w:framePr w:w="9639" w:wrap="around" w:vAnchor="text" w:hAnchor="margin" w:y="1"/>
      <w:widowControl w:val="0"/>
      <w:pBdr>
        <w:top w:val="single" w:sz="2" w:space="1" w:color="auto"/>
        <w:left w:val="single" w:sz="2" w:space="4" w:color="auto"/>
        <w:bottom w:val="single" w:sz="2" w:space="1" w:color="auto"/>
        <w:right w:val="single" w:sz="2" w:space="4" w:color="auto"/>
      </w:pBdr>
      <w:shd w:val="clear" w:color="auto" w:fill="auto"/>
      <w:ind w:left="0" w:firstLine="0"/>
    </w:pPr>
    <w:rPr>
      <w:bCs/>
      <w:color w:val="000000" w:themeColor="text1"/>
      <w:sz w:val="20"/>
      <w:szCs w:val="18"/>
    </w:rPr>
  </w:style>
  <w:style w:type="character" w:customStyle="1" w:styleId="guidancenoteChar">
    <w:name w:val="guidance note Char"/>
    <w:link w:val="guidancenote"/>
    <w:rsid w:val="003E3FFB"/>
    <w:rPr>
      <w:rFonts w:ascii="Arial" w:hAnsi="Arial" w:cs="Arial"/>
      <w:bCs/>
      <w:color w:val="000000" w:themeColor="text1"/>
      <w:szCs w:val="18"/>
      <w:lang w:val="en-ZA" w:eastAsia="en-GB"/>
    </w:rPr>
  </w:style>
  <w:style w:type="character" w:customStyle="1" w:styleId="Heading4Char">
    <w:name w:val="Heading 4 Char"/>
    <w:basedOn w:val="DefaultParagraphFont"/>
    <w:link w:val="Heading4"/>
    <w:rsid w:val="00403B09"/>
    <w:rPr>
      <w:rFonts w:ascii="Arial Black" w:eastAsiaTheme="majorEastAsia" w:hAnsi="Arial Black" w:cstheme="majorBidi"/>
      <w:b/>
      <w:bCs/>
      <w:iCs/>
      <w:color w:val="000000" w:themeColor="text1"/>
      <w:sz w:val="22"/>
      <w:lang w:val="en-ZA" w:eastAsia="en-GB"/>
    </w:rPr>
  </w:style>
  <w:style w:type="character" w:customStyle="1" w:styleId="Heading3Char">
    <w:name w:val="Heading 3 Char"/>
    <w:link w:val="Heading3"/>
    <w:rsid w:val="002036EF"/>
    <w:rPr>
      <w:rFonts w:ascii="Arial Black" w:hAnsi="Arial Black" w:cs="Arial"/>
      <w:b/>
      <w:bCs/>
      <w:sz w:val="24"/>
      <w:szCs w:val="26"/>
      <w:lang w:val="en-ZA" w:eastAsia="en-GB"/>
    </w:rPr>
  </w:style>
  <w:style w:type="paragraph" w:customStyle="1" w:styleId="StyleBodyTextItalic">
    <w:name w:val="Style Body Text + Italic"/>
    <w:basedOn w:val="BodyText"/>
    <w:link w:val="StyleBodyTextItalicChar"/>
    <w:rsid w:val="008D2A43"/>
    <w:pPr>
      <w:spacing w:after="40"/>
    </w:pPr>
    <w:rPr>
      <w:rFonts w:cs="Arial"/>
      <w:i/>
      <w:iCs/>
      <w:szCs w:val="20"/>
      <w:shd w:val="clear" w:color="auto" w:fill="FFFFFF"/>
      <w:lang w:val="en" w:eastAsia="en-US"/>
    </w:rPr>
  </w:style>
  <w:style w:type="character" w:customStyle="1" w:styleId="StyleBodyTextItalicChar">
    <w:name w:val="Style Body Text + Italic Char"/>
    <w:link w:val="StyleBodyTextItalic"/>
    <w:rsid w:val="008D2A43"/>
    <w:rPr>
      <w:rFonts w:ascii="Arial" w:hAnsi="Arial" w:cs="Arial"/>
      <w:i/>
      <w:iCs/>
      <w:color w:val="000000"/>
      <w:sz w:val="22"/>
      <w:lang w:val="en"/>
    </w:rPr>
  </w:style>
  <w:style w:type="paragraph" w:customStyle="1" w:styleId="option">
    <w:name w:val="option"/>
    <w:basedOn w:val="Normal"/>
    <w:next w:val="BodyTextIndent"/>
    <w:link w:val="optionCharChar"/>
    <w:rsid w:val="00AA3466"/>
    <w:pPr>
      <w:pBdr>
        <w:top w:val="single" w:sz="4" w:space="1" w:color="FF0000"/>
        <w:left w:val="single" w:sz="4" w:space="4" w:color="FF0000"/>
        <w:bottom w:val="single" w:sz="4" w:space="1" w:color="FF0000"/>
        <w:right w:val="single" w:sz="4" w:space="4" w:color="FF0000"/>
      </w:pBdr>
    </w:pPr>
    <w:rPr>
      <w:rFonts w:cs="Arial"/>
      <w:color w:val="FF0000"/>
      <w:sz w:val="24"/>
      <w:szCs w:val="18"/>
    </w:rPr>
  </w:style>
  <w:style w:type="character" w:customStyle="1" w:styleId="optionCharChar">
    <w:name w:val="option Char Char"/>
    <w:link w:val="option"/>
    <w:rsid w:val="00AA3466"/>
    <w:rPr>
      <w:rFonts w:ascii="Arial" w:hAnsi="Arial" w:cs="Arial"/>
      <w:color w:val="FF0000"/>
      <w:sz w:val="24"/>
      <w:szCs w:val="18"/>
      <w:lang w:val="en-ZA" w:eastAsia="en-GB"/>
    </w:rPr>
  </w:style>
  <w:style w:type="paragraph" w:styleId="TOC6">
    <w:name w:val="toc 6"/>
    <w:basedOn w:val="Normal"/>
    <w:next w:val="Normal"/>
    <w:uiPriority w:val="39"/>
    <w:rsid w:val="00BE7408"/>
    <w:pPr>
      <w:spacing w:after="0"/>
      <w:ind w:left="1100"/>
    </w:pPr>
    <w:rPr>
      <w:rFonts w:asciiTheme="minorHAnsi" w:hAnsiTheme="minorHAnsi"/>
      <w:sz w:val="18"/>
      <w:szCs w:val="18"/>
    </w:rPr>
  </w:style>
  <w:style w:type="paragraph" w:customStyle="1" w:styleId="StyleHeading4Italic">
    <w:name w:val="Style Heading 4 + Italic"/>
    <w:basedOn w:val="Heading4"/>
    <w:next w:val="BodyText"/>
    <w:link w:val="StyleHeading4ItalicChar"/>
    <w:rsid w:val="00FC3B41"/>
    <w:pPr>
      <w:keepLines w:val="0"/>
      <w:spacing w:before="100"/>
    </w:pPr>
    <w:rPr>
      <w:rFonts w:eastAsia="Times New Roman" w:cs="Times New Roman"/>
      <w:b w:val="0"/>
      <w:i/>
      <w:color w:val="auto"/>
      <w:lang w:eastAsia="en-US"/>
    </w:rPr>
  </w:style>
  <w:style w:type="character" w:customStyle="1" w:styleId="StyleHeading4ItalicChar">
    <w:name w:val="Style Heading 4 + Italic Char"/>
    <w:link w:val="StyleHeading4Italic"/>
    <w:rsid w:val="00FC3B41"/>
    <w:rPr>
      <w:rFonts w:ascii="Arial Black" w:hAnsi="Arial Black"/>
      <w:bCs/>
      <w:i/>
      <w:iCs/>
      <w:sz w:val="22"/>
      <w:lang w:val="en-ZA"/>
    </w:rPr>
  </w:style>
  <w:style w:type="paragraph" w:styleId="CommentSubject">
    <w:name w:val="annotation subject"/>
    <w:basedOn w:val="CommentText"/>
    <w:next w:val="CommentText"/>
    <w:link w:val="CommentSubjectChar"/>
    <w:rsid w:val="00F068CD"/>
    <w:pPr>
      <w:spacing w:after="120"/>
    </w:pPr>
    <w:rPr>
      <w:b/>
      <w:bCs/>
      <w:sz w:val="20"/>
      <w:lang w:eastAsia="en-GB"/>
    </w:rPr>
  </w:style>
  <w:style w:type="character" w:customStyle="1" w:styleId="CommentTextChar">
    <w:name w:val="Comment Text Char"/>
    <w:basedOn w:val="DefaultParagraphFont"/>
    <w:link w:val="CommentText"/>
    <w:semiHidden/>
    <w:rsid w:val="00F068CD"/>
    <w:rPr>
      <w:rFonts w:ascii="Arial" w:hAnsi="Arial"/>
      <w:sz w:val="22"/>
      <w:lang w:val="en-ZA"/>
    </w:rPr>
  </w:style>
  <w:style w:type="character" w:customStyle="1" w:styleId="CommentSubjectChar">
    <w:name w:val="Comment Subject Char"/>
    <w:basedOn w:val="CommentTextChar"/>
    <w:link w:val="CommentSubject"/>
    <w:rsid w:val="00F068CD"/>
    <w:rPr>
      <w:rFonts w:ascii="Arial" w:hAnsi="Arial"/>
      <w:b/>
      <w:bCs/>
      <w:sz w:val="22"/>
      <w:lang w:val="en-ZA" w:eastAsia="en-GB"/>
    </w:rPr>
  </w:style>
  <w:style w:type="paragraph" w:customStyle="1" w:styleId="StyleBodyTextLeft0cmFirstline0cm">
    <w:name w:val="Style Body Text + Left:  0 cm First line:  0 cm"/>
    <w:basedOn w:val="BodyText"/>
    <w:rsid w:val="00DD6655"/>
    <w:pPr>
      <w:spacing w:before="0"/>
      <w:ind w:left="0" w:firstLine="0"/>
    </w:pPr>
    <w:rPr>
      <w:rFonts w:cs="Times New Roman"/>
      <w:szCs w:val="20"/>
    </w:rPr>
  </w:style>
  <w:style w:type="paragraph" w:customStyle="1" w:styleId="StyleguidancenoteSuperscript">
    <w:name w:val="Style guidance note + Superscript"/>
    <w:basedOn w:val="guidancenote"/>
    <w:rsid w:val="00B26854"/>
    <w:pPr>
      <w:framePr w:wrap="around"/>
    </w:pPr>
    <w:rPr>
      <w:bCs w:val="0"/>
      <w:color w:val="365F91" w:themeColor="accent1" w:themeShade="BF"/>
      <w:vertAlign w:val="superscript"/>
    </w:rPr>
  </w:style>
  <w:style w:type="paragraph" w:customStyle="1" w:styleId="bodytextbullet">
    <w:name w:val="body text bullet"/>
    <w:basedOn w:val="BodyText"/>
    <w:qFormat/>
    <w:rsid w:val="00E87C23"/>
    <w:pPr>
      <w:numPr>
        <w:numId w:val="4"/>
      </w:numPr>
      <w:spacing w:before="0" w:after="40"/>
    </w:pPr>
    <w:rPr>
      <w:rFonts w:cs="Arial"/>
      <w:bCs/>
      <w:szCs w:val="20"/>
      <w:shd w:val="clear" w:color="auto" w:fill="FFFFFF"/>
      <w:lang w:val="en" w:eastAsia="en-US"/>
    </w:rPr>
  </w:style>
  <w:style w:type="paragraph" w:styleId="Header">
    <w:name w:val="header"/>
    <w:basedOn w:val="Normal"/>
    <w:link w:val="HeaderChar"/>
    <w:rsid w:val="00196B9C"/>
    <w:pPr>
      <w:tabs>
        <w:tab w:val="center" w:pos="4513"/>
        <w:tab w:val="right" w:pos="9026"/>
      </w:tabs>
      <w:spacing w:after="0"/>
    </w:pPr>
  </w:style>
  <w:style w:type="character" w:customStyle="1" w:styleId="HeaderChar">
    <w:name w:val="Header Char"/>
    <w:basedOn w:val="DefaultParagraphFont"/>
    <w:link w:val="Header"/>
    <w:rsid w:val="00196B9C"/>
    <w:rPr>
      <w:rFonts w:ascii="Arial" w:hAnsi="Arial"/>
      <w:sz w:val="22"/>
      <w:lang w:val="en-ZA" w:eastAsia="en-GB"/>
    </w:rPr>
  </w:style>
  <w:style w:type="paragraph" w:styleId="Footer">
    <w:name w:val="footer"/>
    <w:basedOn w:val="Normal"/>
    <w:link w:val="FooterChar"/>
    <w:uiPriority w:val="99"/>
    <w:rsid w:val="00196B9C"/>
    <w:pPr>
      <w:tabs>
        <w:tab w:val="center" w:pos="4513"/>
        <w:tab w:val="right" w:pos="9026"/>
      </w:tabs>
      <w:spacing w:after="0"/>
    </w:pPr>
  </w:style>
  <w:style w:type="character" w:customStyle="1" w:styleId="FooterChar">
    <w:name w:val="Footer Char"/>
    <w:basedOn w:val="DefaultParagraphFont"/>
    <w:link w:val="Footer"/>
    <w:uiPriority w:val="99"/>
    <w:rsid w:val="00196B9C"/>
    <w:rPr>
      <w:rFonts w:ascii="Arial" w:hAnsi="Arial"/>
      <w:sz w:val="22"/>
      <w:lang w:val="en-ZA" w:eastAsia="en-GB"/>
    </w:rPr>
  </w:style>
  <w:style w:type="character" w:customStyle="1" w:styleId="optionChar">
    <w:name w:val="option Char"/>
    <w:rsid w:val="001F1C5F"/>
    <w:rPr>
      <w:rFonts w:ascii="Arial" w:hAnsi="Arial" w:cs="Arial"/>
      <w:color w:val="FF0000"/>
      <w:sz w:val="24"/>
      <w:szCs w:val="18"/>
      <w:lang w:val="en-ZA" w:eastAsia="en-GB"/>
    </w:rPr>
  </w:style>
  <w:style w:type="character" w:styleId="Hyperlink">
    <w:name w:val="Hyperlink"/>
    <w:uiPriority w:val="99"/>
    <w:rsid w:val="00616FC4"/>
    <w:rPr>
      <w:rFonts w:ascii="Arial" w:hAnsi="Arial"/>
      <w:color w:val="000000" w:themeColor="text1"/>
      <w:u w:val="single"/>
    </w:rPr>
  </w:style>
  <w:style w:type="character" w:styleId="PageNumber">
    <w:name w:val="page number"/>
    <w:rsid w:val="003301BB"/>
    <w:rPr>
      <w:rFonts w:ascii="Futura Bk BT" w:hAnsi="Futura Bk BT"/>
      <w:color w:val="auto"/>
      <w:sz w:val="24"/>
    </w:rPr>
  </w:style>
  <w:style w:type="paragraph" w:customStyle="1" w:styleId="bodybullet">
    <w:name w:val="body bullet"/>
    <w:basedOn w:val="Normal"/>
    <w:link w:val="bodybulletChar"/>
    <w:rsid w:val="008915C2"/>
    <w:pPr>
      <w:numPr>
        <w:numId w:val="10"/>
      </w:numPr>
      <w:tabs>
        <w:tab w:val="clear" w:pos="720"/>
        <w:tab w:val="left" w:pos="340"/>
      </w:tabs>
      <w:spacing w:after="40"/>
      <w:ind w:left="340" w:hanging="340"/>
    </w:pPr>
    <w:rPr>
      <w:lang w:eastAsia="en-US"/>
    </w:rPr>
  </w:style>
  <w:style w:type="character" w:customStyle="1" w:styleId="bodybulletChar">
    <w:name w:val="body bullet Char"/>
    <w:link w:val="bodybullet"/>
    <w:rsid w:val="008915C2"/>
    <w:rPr>
      <w:rFonts w:ascii="Arial" w:hAnsi="Arial"/>
      <w:sz w:val="22"/>
      <w:lang w:val="en-ZA"/>
    </w:rPr>
  </w:style>
  <w:style w:type="paragraph" w:customStyle="1" w:styleId="StyleBodyTextIndentFuturaMdBT">
    <w:name w:val="Style Body Text Indent + Futura Md BT"/>
    <w:basedOn w:val="BodyTextIndent"/>
    <w:link w:val="StyleBodyTextIndentFuturaMdBTChar"/>
    <w:rsid w:val="009F61FB"/>
    <w:pPr>
      <w:tabs>
        <w:tab w:val="num" w:pos="360"/>
      </w:tabs>
    </w:pPr>
  </w:style>
  <w:style w:type="character" w:customStyle="1" w:styleId="StyleBodyTextIndentFuturaMdBTChar">
    <w:name w:val="Style Body Text Indent + Futura Md BT Char"/>
    <w:basedOn w:val="DefaultParagraphFont"/>
    <w:link w:val="StyleBodyTextIndentFuturaMdBT"/>
    <w:rsid w:val="009F61FB"/>
    <w:rPr>
      <w:rFonts w:ascii="Arial" w:hAnsi="Arial" w:cs="Arial"/>
      <w:color w:val="000000"/>
      <w:sz w:val="22"/>
      <w:szCs w:val="18"/>
      <w:lang w:val="en-ZA" w:eastAsia="en-GB"/>
    </w:rPr>
  </w:style>
  <w:style w:type="paragraph" w:styleId="ListParagraph">
    <w:name w:val="List Paragraph"/>
    <w:basedOn w:val="Normal"/>
    <w:uiPriority w:val="34"/>
    <w:rsid w:val="009B0459"/>
    <w:pPr>
      <w:ind w:left="720"/>
      <w:contextualSpacing/>
    </w:pPr>
  </w:style>
  <w:style w:type="character" w:customStyle="1" w:styleId="Heading5Char">
    <w:name w:val="Heading 5 Char"/>
    <w:basedOn w:val="DefaultParagraphFont"/>
    <w:link w:val="Heading5"/>
    <w:semiHidden/>
    <w:rsid w:val="00EF598B"/>
    <w:rPr>
      <w:rFonts w:asciiTheme="majorHAnsi" w:eastAsiaTheme="majorEastAsia" w:hAnsiTheme="majorHAnsi" w:cstheme="majorBidi"/>
      <w:color w:val="243F60" w:themeColor="accent1" w:themeShade="7F"/>
      <w:sz w:val="22"/>
      <w:lang w:val="en-ZA" w:eastAsia="en-GB"/>
    </w:rPr>
  </w:style>
  <w:style w:type="character" w:customStyle="1" w:styleId="MessageHeaderChar">
    <w:name w:val="Message Header Char"/>
    <w:link w:val="MessageHeader"/>
    <w:rsid w:val="00EF598B"/>
    <w:rPr>
      <w:rFonts w:ascii="Arial" w:hAnsi="Arial" w:cs="Arial"/>
      <w:sz w:val="22"/>
      <w:shd w:val="pct20" w:color="auto" w:fill="auto"/>
      <w:lang w:val="en-ZA" w:eastAsia="en-GB"/>
    </w:rPr>
  </w:style>
  <w:style w:type="paragraph" w:customStyle="1" w:styleId="Heading51">
    <w:name w:val="Heading 51"/>
    <w:basedOn w:val="Heading5"/>
    <w:rsid w:val="00EF598B"/>
    <w:rPr>
      <w:rFonts w:ascii="Arial" w:hAnsi="Arial"/>
      <w:color w:val="000000" w:themeColor="text1"/>
    </w:rPr>
  </w:style>
  <w:style w:type="paragraph" w:styleId="Revision">
    <w:name w:val="Revision"/>
    <w:hidden/>
    <w:uiPriority w:val="99"/>
    <w:semiHidden/>
    <w:rsid w:val="00601F72"/>
    <w:rPr>
      <w:rFonts w:ascii="Arial" w:hAnsi="Arial"/>
      <w:sz w:val="22"/>
      <w:lang w:val="en-ZA" w:eastAsia="en-GB"/>
    </w:rPr>
  </w:style>
  <w:style w:type="paragraph" w:styleId="TOCHeading">
    <w:name w:val="TOC Heading"/>
    <w:basedOn w:val="Heading1"/>
    <w:next w:val="Normal"/>
    <w:uiPriority w:val="39"/>
    <w:semiHidden/>
    <w:unhideWhenUsed/>
    <w:qFormat/>
    <w:rsid w:val="003F66A8"/>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lang w:val="en-US" w:eastAsia="ja-JP"/>
    </w:rPr>
  </w:style>
  <w:style w:type="paragraph" w:styleId="TOC2">
    <w:name w:val="toc 2"/>
    <w:basedOn w:val="Normal"/>
    <w:next w:val="Normal"/>
    <w:autoRedefine/>
    <w:uiPriority w:val="39"/>
    <w:rsid w:val="003F66A8"/>
    <w:pPr>
      <w:spacing w:after="0"/>
      <w:ind w:left="220"/>
    </w:pPr>
    <w:rPr>
      <w:rFonts w:asciiTheme="minorHAnsi" w:hAnsiTheme="minorHAnsi"/>
      <w:smallCaps/>
      <w:sz w:val="20"/>
    </w:rPr>
  </w:style>
  <w:style w:type="paragraph" w:styleId="TOC3">
    <w:name w:val="toc 3"/>
    <w:basedOn w:val="Normal"/>
    <w:next w:val="Normal"/>
    <w:autoRedefine/>
    <w:uiPriority w:val="39"/>
    <w:rsid w:val="003F66A8"/>
    <w:pPr>
      <w:spacing w:after="0"/>
      <w:ind w:left="440"/>
    </w:pPr>
    <w:rPr>
      <w:rFonts w:asciiTheme="minorHAnsi" w:hAnsiTheme="minorHAnsi"/>
      <w:i/>
      <w:iCs/>
      <w:sz w:val="20"/>
    </w:rPr>
  </w:style>
  <w:style w:type="paragraph" w:styleId="TOC4">
    <w:name w:val="toc 4"/>
    <w:basedOn w:val="Normal"/>
    <w:next w:val="Normal"/>
    <w:autoRedefine/>
    <w:uiPriority w:val="39"/>
    <w:unhideWhenUsed/>
    <w:rsid w:val="003F66A8"/>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F66A8"/>
    <w:pPr>
      <w:spacing w:after="0"/>
      <w:ind w:left="880"/>
    </w:pPr>
    <w:rPr>
      <w:rFonts w:asciiTheme="minorHAnsi" w:hAnsiTheme="minorHAnsi"/>
      <w:sz w:val="18"/>
      <w:szCs w:val="18"/>
    </w:rPr>
  </w:style>
  <w:style w:type="paragraph" w:styleId="TOC7">
    <w:name w:val="toc 7"/>
    <w:basedOn w:val="Normal"/>
    <w:next w:val="Normal"/>
    <w:autoRedefine/>
    <w:uiPriority w:val="39"/>
    <w:unhideWhenUsed/>
    <w:rsid w:val="003F66A8"/>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F66A8"/>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F66A8"/>
    <w:pPr>
      <w:spacing w:after="0"/>
      <w:ind w:left="1760"/>
    </w:pPr>
    <w:rPr>
      <w:rFonts w:asciiTheme="minorHAnsi" w:hAnsiTheme="minorHAnsi"/>
      <w:sz w:val="18"/>
      <w:szCs w:val="18"/>
    </w:rPr>
  </w:style>
  <w:style w:type="numbering" w:customStyle="1" w:styleId="headings">
    <w:name w:val="headings"/>
    <w:uiPriority w:val="99"/>
    <w:rsid w:val="004E7AEF"/>
    <w:pPr>
      <w:numPr>
        <w:numId w:val="23"/>
      </w:numPr>
    </w:pPr>
  </w:style>
  <w:style w:type="paragraph" w:styleId="Index1">
    <w:name w:val="index 1"/>
    <w:basedOn w:val="Normal"/>
    <w:next w:val="Normal"/>
    <w:autoRedefine/>
    <w:rsid w:val="0008030A"/>
    <w:pPr>
      <w:spacing w:after="0"/>
      <w:ind w:left="220" w:hanging="220"/>
    </w:pPr>
  </w:style>
  <w:style w:type="paragraph" w:styleId="IndexHeading">
    <w:name w:val="index heading"/>
    <w:basedOn w:val="Normal"/>
    <w:next w:val="Index1"/>
    <w:rsid w:val="0008030A"/>
    <w:rPr>
      <w:rFonts w:ascii="Futura Md BT" w:hAnsi="Futura Md BT"/>
      <w:b/>
      <w:sz w:val="28"/>
      <w:lang w:eastAsia="en-US"/>
    </w:rPr>
  </w:style>
  <w:style w:type="table" w:styleId="TableGrid">
    <w:name w:val="Table Grid"/>
    <w:basedOn w:val="TableNormal"/>
    <w:rsid w:val="00D01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Body Tex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0888"/>
    <w:pPr>
      <w:spacing w:after="60"/>
    </w:pPr>
    <w:rPr>
      <w:rFonts w:ascii="Arial" w:hAnsi="Arial"/>
      <w:sz w:val="22"/>
      <w:lang w:val="en-ZA" w:eastAsia="en-GB"/>
    </w:rPr>
  </w:style>
  <w:style w:type="paragraph" w:styleId="Heading1">
    <w:name w:val="heading 1"/>
    <w:basedOn w:val="Normal"/>
    <w:next w:val="Normal"/>
    <w:qFormat/>
    <w:rsid w:val="00741D60"/>
    <w:pPr>
      <w:keepNext/>
      <w:numPr>
        <w:numId w:val="38"/>
      </w:numPr>
      <w:spacing w:after="240"/>
      <w:ind w:left="737" w:hanging="737"/>
      <w:outlineLvl w:val="0"/>
    </w:pPr>
    <w:rPr>
      <w:rFonts w:ascii="Arial Black" w:hAnsi="Arial Black"/>
      <w:b/>
      <w:kern w:val="28"/>
      <w:sz w:val="32"/>
      <w:szCs w:val="28"/>
      <w:lang w:eastAsia="en-US"/>
    </w:rPr>
  </w:style>
  <w:style w:type="paragraph" w:styleId="Heading2">
    <w:name w:val="heading 2"/>
    <w:basedOn w:val="Normal"/>
    <w:next w:val="Heading3"/>
    <w:autoRedefine/>
    <w:qFormat/>
    <w:rsid w:val="00752B38"/>
    <w:pPr>
      <w:keepNext/>
      <w:keepLines/>
      <w:widowControl w:val="0"/>
      <w:spacing w:before="120"/>
      <w:ind w:left="1134" w:hanging="1134"/>
      <w:outlineLvl w:val="1"/>
    </w:pPr>
    <w:rPr>
      <w:rFonts w:ascii="Arial Black" w:hAnsi="Arial Black"/>
      <w:sz w:val="26"/>
      <w:szCs w:val="26"/>
      <w:lang w:eastAsia="en-US"/>
    </w:rPr>
  </w:style>
  <w:style w:type="paragraph" w:styleId="Heading3">
    <w:name w:val="heading 3"/>
    <w:basedOn w:val="Normal"/>
    <w:next w:val="Normal"/>
    <w:link w:val="Heading3Char"/>
    <w:qFormat/>
    <w:rsid w:val="002036EF"/>
    <w:pPr>
      <w:keepNext/>
      <w:spacing w:before="240"/>
      <w:ind w:left="340"/>
      <w:outlineLvl w:val="2"/>
    </w:pPr>
    <w:rPr>
      <w:rFonts w:ascii="Arial Black" w:hAnsi="Arial Black" w:cs="Arial"/>
      <w:b/>
      <w:bCs/>
      <w:sz w:val="24"/>
      <w:szCs w:val="26"/>
    </w:rPr>
  </w:style>
  <w:style w:type="paragraph" w:styleId="Heading4">
    <w:name w:val="heading 4"/>
    <w:basedOn w:val="Normal"/>
    <w:next w:val="Normal"/>
    <w:link w:val="Heading4Char"/>
    <w:unhideWhenUsed/>
    <w:qFormat/>
    <w:rsid w:val="00403B09"/>
    <w:pPr>
      <w:keepNext/>
      <w:keepLines/>
      <w:spacing w:before="200" w:after="0"/>
      <w:ind w:left="340"/>
      <w:outlineLvl w:val="3"/>
    </w:pPr>
    <w:rPr>
      <w:rFonts w:ascii="Arial Black" w:eastAsiaTheme="majorEastAsia" w:hAnsi="Arial Black" w:cstheme="majorBidi"/>
      <w:b/>
      <w:bCs/>
      <w:iCs/>
      <w:color w:val="000000" w:themeColor="text1"/>
    </w:rPr>
  </w:style>
  <w:style w:type="paragraph" w:styleId="Heading5">
    <w:name w:val="heading 5"/>
    <w:basedOn w:val="Normal"/>
    <w:next w:val="Normal"/>
    <w:link w:val="Heading5Char"/>
    <w:semiHidden/>
    <w:unhideWhenUsed/>
    <w:qFormat/>
    <w:rsid w:val="00EF59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714A20"/>
    <w:pPr>
      <w:tabs>
        <w:tab w:val="num" w:pos="868"/>
      </w:tabs>
      <w:spacing w:before="240"/>
      <w:ind w:left="868" w:right="720" w:hanging="1152"/>
      <w:outlineLvl w:val="5"/>
    </w:pPr>
    <w:rPr>
      <w:i/>
      <w:color w:val="000000"/>
      <w:lang w:val="en-US" w:eastAsia="en-US"/>
    </w:rPr>
  </w:style>
  <w:style w:type="paragraph" w:styleId="Heading7">
    <w:name w:val="heading 7"/>
    <w:basedOn w:val="Normal"/>
    <w:next w:val="Normal"/>
    <w:link w:val="Heading7Char"/>
    <w:rsid w:val="00714A20"/>
    <w:pPr>
      <w:tabs>
        <w:tab w:val="num" w:pos="1012"/>
      </w:tabs>
      <w:spacing w:before="240"/>
      <w:ind w:left="1012" w:hanging="1296"/>
      <w:outlineLvl w:val="6"/>
    </w:pPr>
    <w:rPr>
      <w:lang w:eastAsia="en-US"/>
    </w:rPr>
  </w:style>
  <w:style w:type="paragraph" w:styleId="Heading8">
    <w:name w:val="heading 8"/>
    <w:basedOn w:val="Normal"/>
    <w:next w:val="Normal"/>
    <w:link w:val="Heading8Char"/>
    <w:rsid w:val="00714A20"/>
    <w:pPr>
      <w:tabs>
        <w:tab w:val="num" w:pos="1156"/>
      </w:tabs>
      <w:spacing w:before="240"/>
      <w:ind w:left="1156" w:hanging="1440"/>
      <w:outlineLvl w:val="7"/>
    </w:pPr>
    <w:rPr>
      <w:i/>
      <w:lang w:eastAsia="en-US"/>
    </w:rPr>
  </w:style>
  <w:style w:type="paragraph" w:styleId="Heading9">
    <w:name w:val="heading 9"/>
    <w:basedOn w:val="Normal"/>
    <w:next w:val="Normal"/>
    <w:link w:val="Heading9Char"/>
    <w:rsid w:val="00714A20"/>
    <w:pPr>
      <w:tabs>
        <w:tab w:val="num" w:pos="1300"/>
      </w:tabs>
      <w:spacing w:before="240"/>
      <w:ind w:left="1300" w:hanging="1584"/>
      <w:outlineLvl w:val="8"/>
    </w:pPr>
    <w:rPr>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message">
    <w:name w:val="Frame message"/>
    <w:basedOn w:val="MessageHeader"/>
    <w:autoRedefine/>
    <w:rsid w:val="00A1722D"/>
    <w:pPr>
      <w:framePr w:w="2835" w:hSpace="284" w:wrap="around" w:vAnchor="text" w:hAnchor="page" w:x="803" w:yAlign="top"/>
      <w:pBdr>
        <w:top w:val="none" w:sz="0" w:space="0" w:color="auto"/>
        <w:left w:val="none" w:sz="0" w:space="0" w:color="auto"/>
        <w:bottom w:val="none" w:sz="0" w:space="0" w:color="auto"/>
        <w:right w:val="none" w:sz="0" w:space="0" w:color="auto"/>
      </w:pBdr>
      <w:shd w:val="clear" w:color="auto" w:fill="auto"/>
      <w:ind w:left="0" w:firstLine="0"/>
      <w:jc w:val="right"/>
    </w:pPr>
    <w:rPr>
      <w:rFonts w:cs="Times New Roman"/>
      <w:bCs/>
      <w:color w:val="0F1012"/>
      <w:sz w:val="18"/>
      <w:szCs w:val="17"/>
    </w:rPr>
  </w:style>
  <w:style w:type="paragraph" w:styleId="MessageHeader">
    <w:name w:val="Message Header"/>
    <w:basedOn w:val="Normal"/>
    <w:link w:val="MessageHeaderChar"/>
    <w:rsid w:val="002C6C4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
    <w:name w:val="Body Text"/>
    <w:basedOn w:val="Normal"/>
    <w:autoRedefine/>
    <w:rsid w:val="005A6275"/>
    <w:pPr>
      <w:widowControl w:val="0"/>
      <w:numPr>
        <w:numId w:val="3"/>
      </w:numPr>
      <w:spacing w:before="120" w:after="0"/>
    </w:pPr>
    <w:rPr>
      <w:rFonts w:cs="ArialMT"/>
      <w:color w:val="000000"/>
      <w:szCs w:val="18"/>
    </w:rPr>
  </w:style>
  <w:style w:type="paragraph" w:styleId="BodyTextFirstIndent">
    <w:name w:val="Body Text First Indent"/>
    <w:basedOn w:val="BodyText"/>
    <w:rsid w:val="00685AB8"/>
    <w:pPr>
      <w:ind w:firstLine="210"/>
    </w:pPr>
    <w:rPr>
      <w:sz w:val="20"/>
    </w:rPr>
  </w:style>
  <w:style w:type="paragraph" w:styleId="BodyTextIndent">
    <w:name w:val="Body Text Indent"/>
    <w:basedOn w:val="Normal"/>
    <w:qFormat/>
    <w:rsid w:val="00280888"/>
    <w:pPr>
      <w:numPr>
        <w:numId w:val="36"/>
      </w:numPr>
      <w:spacing w:after="40"/>
    </w:pPr>
    <w:rPr>
      <w:rFonts w:cs="Arial"/>
      <w:color w:val="000000"/>
      <w:szCs w:val="18"/>
    </w:rPr>
  </w:style>
  <w:style w:type="paragraph" w:styleId="TOC1">
    <w:name w:val="toc 1"/>
    <w:basedOn w:val="Heading2"/>
    <w:next w:val="Normal"/>
    <w:uiPriority w:val="39"/>
    <w:rsid w:val="00C067AA"/>
    <w:pPr>
      <w:keepNext w:val="0"/>
      <w:keepLines w:val="0"/>
      <w:widowControl/>
      <w:spacing w:after="120"/>
      <w:ind w:left="0" w:firstLine="0"/>
      <w:outlineLvl w:val="9"/>
    </w:pPr>
    <w:rPr>
      <w:rFonts w:asciiTheme="minorHAnsi" w:hAnsiTheme="minorHAnsi"/>
      <w:b/>
      <w:bCs/>
      <w:caps/>
      <w:sz w:val="20"/>
      <w:szCs w:val="20"/>
      <w:lang w:eastAsia="en-GB"/>
    </w:rPr>
  </w:style>
  <w:style w:type="paragraph" w:styleId="CommentText">
    <w:name w:val="annotation text"/>
    <w:basedOn w:val="Normal"/>
    <w:link w:val="CommentTextChar"/>
    <w:semiHidden/>
    <w:rsid w:val="00607237"/>
    <w:pPr>
      <w:spacing w:after="0"/>
    </w:pPr>
    <w:rPr>
      <w:lang w:eastAsia="en-US"/>
    </w:rPr>
  </w:style>
  <w:style w:type="paragraph" w:styleId="Title">
    <w:name w:val="Title"/>
    <w:basedOn w:val="Normal"/>
    <w:link w:val="TitleChar"/>
    <w:rsid w:val="00714A20"/>
    <w:pPr>
      <w:spacing w:before="240"/>
      <w:jc w:val="center"/>
    </w:pPr>
    <w:rPr>
      <w:rFonts w:ascii="Arial Black" w:hAnsi="Arial Black"/>
      <w:b/>
      <w:kern w:val="28"/>
      <w:sz w:val="32"/>
      <w:lang w:eastAsia="en-US"/>
    </w:rPr>
  </w:style>
  <w:style w:type="character" w:customStyle="1" w:styleId="TitleChar">
    <w:name w:val="Title Char"/>
    <w:basedOn w:val="DefaultParagraphFont"/>
    <w:link w:val="Title"/>
    <w:rsid w:val="00714A20"/>
    <w:rPr>
      <w:rFonts w:ascii="Arial Black" w:hAnsi="Arial Black"/>
      <w:b/>
      <w:kern w:val="28"/>
      <w:sz w:val="32"/>
      <w:lang w:val="en-ZA"/>
    </w:rPr>
  </w:style>
  <w:style w:type="character" w:customStyle="1" w:styleId="Heading6Char">
    <w:name w:val="Heading 6 Char"/>
    <w:basedOn w:val="DefaultParagraphFont"/>
    <w:link w:val="Heading6"/>
    <w:rsid w:val="00714A20"/>
    <w:rPr>
      <w:rFonts w:ascii="Arial" w:hAnsi="Arial"/>
      <w:i/>
      <w:color w:val="000000"/>
      <w:sz w:val="22"/>
    </w:rPr>
  </w:style>
  <w:style w:type="character" w:customStyle="1" w:styleId="Heading7Char">
    <w:name w:val="Heading 7 Char"/>
    <w:basedOn w:val="DefaultParagraphFont"/>
    <w:link w:val="Heading7"/>
    <w:rsid w:val="00714A20"/>
    <w:rPr>
      <w:rFonts w:ascii="Arial" w:hAnsi="Arial"/>
      <w:lang w:val="en-ZA"/>
    </w:rPr>
  </w:style>
  <w:style w:type="character" w:customStyle="1" w:styleId="Heading8Char">
    <w:name w:val="Heading 8 Char"/>
    <w:basedOn w:val="DefaultParagraphFont"/>
    <w:link w:val="Heading8"/>
    <w:rsid w:val="00714A20"/>
    <w:rPr>
      <w:rFonts w:ascii="Arial" w:hAnsi="Arial"/>
      <w:i/>
      <w:lang w:val="en-ZA"/>
    </w:rPr>
  </w:style>
  <w:style w:type="character" w:customStyle="1" w:styleId="Heading9Char">
    <w:name w:val="Heading 9 Char"/>
    <w:basedOn w:val="DefaultParagraphFont"/>
    <w:link w:val="Heading9"/>
    <w:rsid w:val="00714A20"/>
    <w:rPr>
      <w:rFonts w:ascii="Arial" w:hAnsi="Arial"/>
      <w:i/>
      <w:sz w:val="18"/>
      <w:lang w:val="en-ZA"/>
    </w:rPr>
  </w:style>
  <w:style w:type="character" w:styleId="CommentReference">
    <w:name w:val="annotation reference"/>
    <w:rsid w:val="00714A20"/>
    <w:rPr>
      <w:sz w:val="16"/>
    </w:rPr>
  </w:style>
  <w:style w:type="paragraph" w:styleId="BalloonText">
    <w:name w:val="Balloon Text"/>
    <w:basedOn w:val="Normal"/>
    <w:link w:val="BalloonTextChar"/>
    <w:rsid w:val="00714A20"/>
    <w:pPr>
      <w:spacing w:after="0"/>
    </w:pPr>
    <w:rPr>
      <w:rFonts w:ascii="Tahoma" w:hAnsi="Tahoma" w:cs="Tahoma"/>
      <w:sz w:val="16"/>
      <w:szCs w:val="16"/>
    </w:rPr>
  </w:style>
  <w:style w:type="character" w:customStyle="1" w:styleId="BalloonTextChar">
    <w:name w:val="Balloon Text Char"/>
    <w:basedOn w:val="DefaultParagraphFont"/>
    <w:link w:val="BalloonText"/>
    <w:rsid w:val="00714A20"/>
    <w:rPr>
      <w:rFonts w:ascii="Tahoma" w:hAnsi="Tahoma" w:cs="Tahoma"/>
      <w:sz w:val="16"/>
      <w:szCs w:val="16"/>
      <w:lang w:val="en-ZA" w:eastAsia="en-GB"/>
    </w:rPr>
  </w:style>
  <w:style w:type="paragraph" w:customStyle="1" w:styleId="guidancenote">
    <w:name w:val="guidance note"/>
    <w:basedOn w:val="MessageHeader"/>
    <w:link w:val="guidancenoteChar"/>
    <w:autoRedefine/>
    <w:qFormat/>
    <w:rsid w:val="003E3FFB"/>
    <w:pPr>
      <w:framePr w:w="9639" w:wrap="around" w:vAnchor="text" w:hAnchor="margin" w:y="1"/>
      <w:widowControl w:val="0"/>
      <w:pBdr>
        <w:top w:val="single" w:sz="2" w:space="1" w:color="auto"/>
        <w:left w:val="single" w:sz="2" w:space="4" w:color="auto"/>
        <w:bottom w:val="single" w:sz="2" w:space="1" w:color="auto"/>
        <w:right w:val="single" w:sz="2" w:space="4" w:color="auto"/>
      </w:pBdr>
      <w:shd w:val="clear" w:color="auto" w:fill="auto"/>
      <w:ind w:left="0" w:firstLine="0"/>
    </w:pPr>
    <w:rPr>
      <w:bCs/>
      <w:color w:val="000000" w:themeColor="text1"/>
      <w:sz w:val="20"/>
      <w:szCs w:val="18"/>
    </w:rPr>
  </w:style>
  <w:style w:type="character" w:customStyle="1" w:styleId="guidancenoteChar">
    <w:name w:val="guidance note Char"/>
    <w:link w:val="guidancenote"/>
    <w:rsid w:val="003E3FFB"/>
    <w:rPr>
      <w:rFonts w:ascii="Arial" w:hAnsi="Arial" w:cs="Arial"/>
      <w:bCs/>
      <w:color w:val="000000" w:themeColor="text1"/>
      <w:szCs w:val="18"/>
      <w:lang w:val="en-ZA" w:eastAsia="en-GB"/>
    </w:rPr>
  </w:style>
  <w:style w:type="character" w:customStyle="1" w:styleId="Heading4Char">
    <w:name w:val="Heading 4 Char"/>
    <w:basedOn w:val="DefaultParagraphFont"/>
    <w:link w:val="Heading4"/>
    <w:rsid w:val="00403B09"/>
    <w:rPr>
      <w:rFonts w:ascii="Arial Black" w:eastAsiaTheme="majorEastAsia" w:hAnsi="Arial Black" w:cstheme="majorBidi"/>
      <w:b/>
      <w:bCs/>
      <w:iCs/>
      <w:color w:val="000000" w:themeColor="text1"/>
      <w:sz w:val="22"/>
      <w:lang w:val="en-ZA" w:eastAsia="en-GB"/>
    </w:rPr>
  </w:style>
  <w:style w:type="character" w:customStyle="1" w:styleId="Heading3Char">
    <w:name w:val="Heading 3 Char"/>
    <w:link w:val="Heading3"/>
    <w:rsid w:val="002036EF"/>
    <w:rPr>
      <w:rFonts w:ascii="Arial Black" w:hAnsi="Arial Black" w:cs="Arial"/>
      <w:b/>
      <w:bCs/>
      <w:sz w:val="24"/>
      <w:szCs w:val="26"/>
      <w:lang w:val="en-ZA" w:eastAsia="en-GB"/>
    </w:rPr>
  </w:style>
  <w:style w:type="paragraph" w:customStyle="1" w:styleId="StyleBodyTextItalic">
    <w:name w:val="Style Body Text + Italic"/>
    <w:basedOn w:val="BodyText"/>
    <w:link w:val="StyleBodyTextItalicChar"/>
    <w:rsid w:val="008D2A43"/>
    <w:pPr>
      <w:spacing w:after="40"/>
    </w:pPr>
    <w:rPr>
      <w:rFonts w:cs="Arial"/>
      <w:i/>
      <w:iCs/>
      <w:szCs w:val="20"/>
      <w:shd w:val="clear" w:color="auto" w:fill="FFFFFF"/>
      <w:lang w:val="en" w:eastAsia="en-US"/>
    </w:rPr>
  </w:style>
  <w:style w:type="character" w:customStyle="1" w:styleId="StyleBodyTextItalicChar">
    <w:name w:val="Style Body Text + Italic Char"/>
    <w:link w:val="StyleBodyTextItalic"/>
    <w:rsid w:val="008D2A43"/>
    <w:rPr>
      <w:rFonts w:ascii="Arial" w:hAnsi="Arial" w:cs="Arial"/>
      <w:i/>
      <w:iCs/>
      <w:color w:val="000000"/>
      <w:sz w:val="22"/>
      <w:lang w:val="en"/>
    </w:rPr>
  </w:style>
  <w:style w:type="paragraph" w:customStyle="1" w:styleId="option">
    <w:name w:val="option"/>
    <w:basedOn w:val="Normal"/>
    <w:next w:val="BodyTextIndent"/>
    <w:link w:val="optionCharChar"/>
    <w:rsid w:val="00AA3466"/>
    <w:pPr>
      <w:pBdr>
        <w:top w:val="single" w:sz="4" w:space="1" w:color="FF0000"/>
        <w:left w:val="single" w:sz="4" w:space="4" w:color="FF0000"/>
        <w:bottom w:val="single" w:sz="4" w:space="1" w:color="FF0000"/>
        <w:right w:val="single" w:sz="4" w:space="4" w:color="FF0000"/>
      </w:pBdr>
    </w:pPr>
    <w:rPr>
      <w:rFonts w:cs="Arial"/>
      <w:color w:val="FF0000"/>
      <w:sz w:val="24"/>
      <w:szCs w:val="18"/>
    </w:rPr>
  </w:style>
  <w:style w:type="character" w:customStyle="1" w:styleId="optionCharChar">
    <w:name w:val="option Char Char"/>
    <w:link w:val="option"/>
    <w:rsid w:val="00AA3466"/>
    <w:rPr>
      <w:rFonts w:ascii="Arial" w:hAnsi="Arial" w:cs="Arial"/>
      <w:color w:val="FF0000"/>
      <w:sz w:val="24"/>
      <w:szCs w:val="18"/>
      <w:lang w:val="en-ZA" w:eastAsia="en-GB"/>
    </w:rPr>
  </w:style>
  <w:style w:type="paragraph" w:styleId="TOC6">
    <w:name w:val="toc 6"/>
    <w:basedOn w:val="Normal"/>
    <w:next w:val="Normal"/>
    <w:uiPriority w:val="39"/>
    <w:rsid w:val="00BE7408"/>
    <w:pPr>
      <w:spacing w:after="0"/>
      <w:ind w:left="1100"/>
    </w:pPr>
    <w:rPr>
      <w:rFonts w:asciiTheme="minorHAnsi" w:hAnsiTheme="minorHAnsi"/>
      <w:sz w:val="18"/>
      <w:szCs w:val="18"/>
    </w:rPr>
  </w:style>
  <w:style w:type="paragraph" w:customStyle="1" w:styleId="StyleHeading4Italic">
    <w:name w:val="Style Heading 4 + Italic"/>
    <w:basedOn w:val="Heading4"/>
    <w:next w:val="BodyText"/>
    <w:link w:val="StyleHeading4ItalicChar"/>
    <w:rsid w:val="00FC3B41"/>
    <w:pPr>
      <w:keepLines w:val="0"/>
      <w:spacing w:before="100"/>
    </w:pPr>
    <w:rPr>
      <w:rFonts w:eastAsia="Times New Roman" w:cs="Times New Roman"/>
      <w:b w:val="0"/>
      <w:i/>
      <w:color w:val="auto"/>
      <w:lang w:eastAsia="en-US"/>
    </w:rPr>
  </w:style>
  <w:style w:type="character" w:customStyle="1" w:styleId="StyleHeading4ItalicChar">
    <w:name w:val="Style Heading 4 + Italic Char"/>
    <w:link w:val="StyleHeading4Italic"/>
    <w:rsid w:val="00FC3B41"/>
    <w:rPr>
      <w:rFonts w:ascii="Arial Black" w:hAnsi="Arial Black"/>
      <w:bCs/>
      <w:i/>
      <w:iCs/>
      <w:sz w:val="22"/>
      <w:lang w:val="en-ZA"/>
    </w:rPr>
  </w:style>
  <w:style w:type="paragraph" w:styleId="CommentSubject">
    <w:name w:val="annotation subject"/>
    <w:basedOn w:val="CommentText"/>
    <w:next w:val="CommentText"/>
    <w:link w:val="CommentSubjectChar"/>
    <w:rsid w:val="00F068CD"/>
    <w:pPr>
      <w:spacing w:after="120"/>
    </w:pPr>
    <w:rPr>
      <w:b/>
      <w:bCs/>
      <w:sz w:val="20"/>
      <w:lang w:eastAsia="en-GB"/>
    </w:rPr>
  </w:style>
  <w:style w:type="character" w:customStyle="1" w:styleId="CommentTextChar">
    <w:name w:val="Comment Text Char"/>
    <w:basedOn w:val="DefaultParagraphFont"/>
    <w:link w:val="CommentText"/>
    <w:semiHidden/>
    <w:rsid w:val="00F068CD"/>
    <w:rPr>
      <w:rFonts w:ascii="Arial" w:hAnsi="Arial"/>
      <w:sz w:val="22"/>
      <w:lang w:val="en-ZA"/>
    </w:rPr>
  </w:style>
  <w:style w:type="character" w:customStyle="1" w:styleId="CommentSubjectChar">
    <w:name w:val="Comment Subject Char"/>
    <w:basedOn w:val="CommentTextChar"/>
    <w:link w:val="CommentSubject"/>
    <w:rsid w:val="00F068CD"/>
    <w:rPr>
      <w:rFonts w:ascii="Arial" w:hAnsi="Arial"/>
      <w:b/>
      <w:bCs/>
      <w:sz w:val="22"/>
      <w:lang w:val="en-ZA" w:eastAsia="en-GB"/>
    </w:rPr>
  </w:style>
  <w:style w:type="paragraph" w:customStyle="1" w:styleId="StyleBodyTextLeft0cmFirstline0cm">
    <w:name w:val="Style Body Text + Left:  0 cm First line:  0 cm"/>
    <w:basedOn w:val="BodyText"/>
    <w:rsid w:val="00DD6655"/>
    <w:pPr>
      <w:spacing w:before="0"/>
      <w:ind w:left="0" w:firstLine="0"/>
    </w:pPr>
    <w:rPr>
      <w:rFonts w:cs="Times New Roman"/>
      <w:szCs w:val="20"/>
    </w:rPr>
  </w:style>
  <w:style w:type="paragraph" w:customStyle="1" w:styleId="StyleguidancenoteSuperscript">
    <w:name w:val="Style guidance note + Superscript"/>
    <w:basedOn w:val="guidancenote"/>
    <w:rsid w:val="00B26854"/>
    <w:pPr>
      <w:framePr w:wrap="around"/>
    </w:pPr>
    <w:rPr>
      <w:bCs w:val="0"/>
      <w:color w:val="365F91" w:themeColor="accent1" w:themeShade="BF"/>
      <w:vertAlign w:val="superscript"/>
    </w:rPr>
  </w:style>
  <w:style w:type="paragraph" w:customStyle="1" w:styleId="bodytextbullet">
    <w:name w:val="body text bullet"/>
    <w:basedOn w:val="BodyText"/>
    <w:qFormat/>
    <w:rsid w:val="00E87C23"/>
    <w:pPr>
      <w:numPr>
        <w:numId w:val="4"/>
      </w:numPr>
      <w:spacing w:before="0" w:after="40"/>
    </w:pPr>
    <w:rPr>
      <w:rFonts w:cs="Arial"/>
      <w:bCs/>
      <w:szCs w:val="20"/>
      <w:shd w:val="clear" w:color="auto" w:fill="FFFFFF"/>
      <w:lang w:val="en" w:eastAsia="en-US"/>
    </w:rPr>
  </w:style>
  <w:style w:type="paragraph" w:styleId="Header">
    <w:name w:val="header"/>
    <w:basedOn w:val="Normal"/>
    <w:link w:val="HeaderChar"/>
    <w:rsid w:val="00196B9C"/>
    <w:pPr>
      <w:tabs>
        <w:tab w:val="center" w:pos="4513"/>
        <w:tab w:val="right" w:pos="9026"/>
      </w:tabs>
      <w:spacing w:after="0"/>
    </w:pPr>
  </w:style>
  <w:style w:type="character" w:customStyle="1" w:styleId="HeaderChar">
    <w:name w:val="Header Char"/>
    <w:basedOn w:val="DefaultParagraphFont"/>
    <w:link w:val="Header"/>
    <w:rsid w:val="00196B9C"/>
    <w:rPr>
      <w:rFonts w:ascii="Arial" w:hAnsi="Arial"/>
      <w:sz w:val="22"/>
      <w:lang w:val="en-ZA" w:eastAsia="en-GB"/>
    </w:rPr>
  </w:style>
  <w:style w:type="paragraph" w:styleId="Footer">
    <w:name w:val="footer"/>
    <w:basedOn w:val="Normal"/>
    <w:link w:val="FooterChar"/>
    <w:uiPriority w:val="99"/>
    <w:rsid w:val="00196B9C"/>
    <w:pPr>
      <w:tabs>
        <w:tab w:val="center" w:pos="4513"/>
        <w:tab w:val="right" w:pos="9026"/>
      </w:tabs>
      <w:spacing w:after="0"/>
    </w:pPr>
  </w:style>
  <w:style w:type="character" w:customStyle="1" w:styleId="FooterChar">
    <w:name w:val="Footer Char"/>
    <w:basedOn w:val="DefaultParagraphFont"/>
    <w:link w:val="Footer"/>
    <w:uiPriority w:val="99"/>
    <w:rsid w:val="00196B9C"/>
    <w:rPr>
      <w:rFonts w:ascii="Arial" w:hAnsi="Arial"/>
      <w:sz w:val="22"/>
      <w:lang w:val="en-ZA" w:eastAsia="en-GB"/>
    </w:rPr>
  </w:style>
  <w:style w:type="character" w:customStyle="1" w:styleId="optionChar">
    <w:name w:val="option Char"/>
    <w:rsid w:val="001F1C5F"/>
    <w:rPr>
      <w:rFonts w:ascii="Arial" w:hAnsi="Arial" w:cs="Arial"/>
      <w:color w:val="FF0000"/>
      <w:sz w:val="24"/>
      <w:szCs w:val="18"/>
      <w:lang w:val="en-ZA" w:eastAsia="en-GB"/>
    </w:rPr>
  </w:style>
  <w:style w:type="character" w:styleId="Hyperlink">
    <w:name w:val="Hyperlink"/>
    <w:uiPriority w:val="99"/>
    <w:rsid w:val="00616FC4"/>
    <w:rPr>
      <w:rFonts w:ascii="Arial" w:hAnsi="Arial"/>
      <w:color w:val="000000" w:themeColor="text1"/>
      <w:u w:val="single"/>
    </w:rPr>
  </w:style>
  <w:style w:type="character" w:styleId="PageNumber">
    <w:name w:val="page number"/>
    <w:rsid w:val="003301BB"/>
    <w:rPr>
      <w:rFonts w:ascii="Futura Bk BT" w:hAnsi="Futura Bk BT"/>
      <w:color w:val="auto"/>
      <w:sz w:val="24"/>
    </w:rPr>
  </w:style>
  <w:style w:type="paragraph" w:customStyle="1" w:styleId="bodybullet">
    <w:name w:val="body bullet"/>
    <w:basedOn w:val="Normal"/>
    <w:link w:val="bodybulletChar"/>
    <w:rsid w:val="008915C2"/>
    <w:pPr>
      <w:numPr>
        <w:numId w:val="10"/>
      </w:numPr>
      <w:tabs>
        <w:tab w:val="clear" w:pos="720"/>
        <w:tab w:val="left" w:pos="340"/>
      </w:tabs>
      <w:spacing w:after="40"/>
      <w:ind w:left="340" w:hanging="340"/>
    </w:pPr>
    <w:rPr>
      <w:lang w:eastAsia="en-US"/>
    </w:rPr>
  </w:style>
  <w:style w:type="character" w:customStyle="1" w:styleId="bodybulletChar">
    <w:name w:val="body bullet Char"/>
    <w:link w:val="bodybullet"/>
    <w:rsid w:val="008915C2"/>
    <w:rPr>
      <w:rFonts w:ascii="Arial" w:hAnsi="Arial"/>
      <w:sz w:val="22"/>
      <w:lang w:val="en-ZA"/>
    </w:rPr>
  </w:style>
  <w:style w:type="paragraph" w:customStyle="1" w:styleId="StyleBodyTextIndentFuturaMdBT">
    <w:name w:val="Style Body Text Indent + Futura Md BT"/>
    <w:basedOn w:val="BodyTextIndent"/>
    <w:link w:val="StyleBodyTextIndentFuturaMdBTChar"/>
    <w:rsid w:val="009F61FB"/>
    <w:pPr>
      <w:tabs>
        <w:tab w:val="num" w:pos="360"/>
      </w:tabs>
    </w:pPr>
  </w:style>
  <w:style w:type="character" w:customStyle="1" w:styleId="StyleBodyTextIndentFuturaMdBTChar">
    <w:name w:val="Style Body Text Indent + Futura Md BT Char"/>
    <w:basedOn w:val="DefaultParagraphFont"/>
    <w:link w:val="StyleBodyTextIndentFuturaMdBT"/>
    <w:rsid w:val="009F61FB"/>
    <w:rPr>
      <w:rFonts w:ascii="Arial" w:hAnsi="Arial" w:cs="Arial"/>
      <w:color w:val="000000"/>
      <w:sz w:val="22"/>
      <w:szCs w:val="18"/>
      <w:lang w:val="en-ZA" w:eastAsia="en-GB"/>
    </w:rPr>
  </w:style>
  <w:style w:type="paragraph" w:styleId="ListParagraph">
    <w:name w:val="List Paragraph"/>
    <w:basedOn w:val="Normal"/>
    <w:uiPriority w:val="34"/>
    <w:rsid w:val="009B0459"/>
    <w:pPr>
      <w:ind w:left="720"/>
      <w:contextualSpacing/>
    </w:pPr>
  </w:style>
  <w:style w:type="character" w:customStyle="1" w:styleId="Heading5Char">
    <w:name w:val="Heading 5 Char"/>
    <w:basedOn w:val="DefaultParagraphFont"/>
    <w:link w:val="Heading5"/>
    <w:semiHidden/>
    <w:rsid w:val="00EF598B"/>
    <w:rPr>
      <w:rFonts w:asciiTheme="majorHAnsi" w:eastAsiaTheme="majorEastAsia" w:hAnsiTheme="majorHAnsi" w:cstheme="majorBidi"/>
      <w:color w:val="243F60" w:themeColor="accent1" w:themeShade="7F"/>
      <w:sz w:val="22"/>
      <w:lang w:val="en-ZA" w:eastAsia="en-GB"/>
    </w:rPr>
  </w:style>
  <w:style w:type="character" w:customStyle="1" w:styleId="MessageHeaderChar">
    <w:name w:val="Message Header Char"/>
    <w:link w:val="MessageHeader"/>
    <w:rsid w:val="00EF598B"/>
    <w:rPr>
      <w:rFonts w:ascii="Arial" w:hAnsi="Arial" w:cs="Arial"/>
      <w:sz w:val="22"/>
      <w:shd w:val="pct20" w:color="auto" w:fill="auto"/>
      <w:lang w:val="en-ZA" w:eastAsia="en-GB"/>
    </w:rPr>
  </w:style>
  <w:style w:type="paragraph" w:customStyle="1" w:styleId="Heading51">
    <w:name w:val="Heading 51"/>
    <w:basedOn w:val="Heading5"/>
    <w:rsid w:val="00EF598B"/>
    <w:rPr>
      <w:rFonts w:ascii="Arial" w:hAnsi="Arial"/>
      <w:color w:val="000000" w:themeColor="text1"/>
    </w:rPr>
  </w:style>
  <w:style w:type="paragraph" w:styleId="Revision">
    <w:name w:val="Revision"/>
    <w:hidden/>
    <w:uiPriority w:val="99"/>
    <w:semiHidden/>
    <w:rsid w:val="00601F72"/>
    <w:rPr>
      <w:rFonts w:ascii="Arial" w:hAnsi="Arial"/>
      <w:sz w:val="22"/>
      <w:lang w:val="en-ZA" w:eastAsia="en-GB"/>
    </w:rPr>
  </w:style>
  <w:style w:type="paragraph" w:styleId="TOCHeading">
    <w:name w:val="TOC Heading"/>
    <w:basedOn w:val="Heading1"/>
    <w:next w:val="Normal"/>
    <w:uiPriority w:val="39"/>
    <w:semiHidden/>
    <w:unhideWhenUsed/>
    <w:qFormat/>
    <w:rsid w:val="003F66A8"/>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lang w:val="en-US" w:eastAsia="ja-JP"/>
    </w:rPr>
  </w:style>
  <w:style w:type="paragraph" w:styleId="TOC2">
    <w:name w:val="toc 2"/>
    <w:basedOn w:val="Normal"/>
    <w:next w:val="Normal"/>
    <w:autoRedefine/>
    <w:uiPriority w:val="39"/>
    <w:rsid w:val="003F66A8"/>
    <w:pPr>
      <w:spacing w:after="0"/>
      <w:ind w:left="220"/>
    </w:pPr>
    <w:rPr>
      <w:rFonts w:asciiTheme="minorHAnsi" w:hAnsiTheme="minorHAnsi"/>
      <w:smallCaps/>
      <w:sz w:val="20"/>
    </w:rPr>
  </w:style>
  <w:style w:type="paragraph" w:styleId="TOC3">
    <w:name w:val="toc 3"/>
    <w:basedOn w:val="Normal"/>
    <w:next w:val="Normal"/>
    <w:autoRedefine/>
    <w:uiPriority w:val="39"/>
    <w:rsid w:val="003F66A8"/>
    <w:pPr>
      <w:spacing w:after="0"/>
      <w:ind w:left="440"/>
    </w:pPr>
    <w:rPr>
      <w:rFonts w:asciiTheme="minorHAnsi" w:hAnsiTheme="minorHAnsi"/>
      <w:i/>
      <w:iCs/>
      <w:sz w:val="20"/>
    </w:rPr>
  </w:style>
  <w:style w:type="paragraph" w:styleId="TOC4">
    <w:name w:val="toc 4"/>
    <w:basedOn w:val="Normal"/>
    <w:next w:val="Normal"/>
    <w:autoRedefine/>
    <w:uiPriority w:val="39"/>
    <w:unhideWhenUsed/>
    <w:rsid w:val="003F66A8"/>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F66A8"/>
    <w:pPr>
      <w:spacing w:after="0"/>
      <w:ind w:left="880"/>
    </w:pPr>
    <w:rPr>
      <w:rFonts w:asciiTheme="minorHAnsi" w:hAnsiTheme="minorHAnsi"/>
      <w:sz w:val="18"/>
      <w:szCs w:val="18"/>
    </w:rPr>
  </w:style>
  <w:style w:type="paragraph" w:styleId="TOC7">
    <w:name w:val="toc 7"/>
    <w:basedOn w:val="Normal"/>
    <w:next w:val="Normal"/>
    <w:autoRedefine/>
    <w:uiPriority w:val="39"/>
    <w:unhideWhenUsed/>
    <w:rsid w:val="003F66A8"/>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F66A8"/>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F66A8"/>
    <w:pPr>
      <w:spacing w:after="0"/>
      <w:ind w:left="1760"/>
    </w:pPr>
    <w:rPr>
      <w:rFonts w:asciiTheme="minorHAnsi" w:hAnsiTheme="minorHAnsi"/>
      <w:sz w:val="18"/>
      <w:szCs w:val="18"/>
    </w:rPr>
  </w:style>
  <w:style w:type="numbering" w:customStyle="1" w:styleId="headings">
    <w:name w:val="headings"/>
    <w:uiPriority w:val="99"/>
    <w:rsid w:val="004E7AEF"/>
    <w:pPr>
      <w:numPr>
        <w:numId w:val="23"/>
      </w:numPr>
    </w:pPr>
  </w:style>
  <w:style w:type="paragraph" w:styleId="Index1">
    <w:name w:val="index 1"/>
    <w:basedOn w:val="Normal"/>
    <w:next w:val="Normal"/>
    <w:autoRedefine/>
    <w:rsid w:val="0008030A"/>
    <w:pPr>
      <w:spacing w:after="0"/>
      <w:ind w:left="220" w:hanging="220"/>
    </w:pPr>
  </w:style>
  <w:style w:type="paragraph" w:styleId="IndexHeading">
    <w:name w:val="index heading"/>
    <w:basedOn w:val="Normal"/>
    <w:next w:val="Index1"/>
    <w:rsid w:val="0008030A"/>
    <w:rPr>
      <w:rFonts w:ascii="Futura Md BT" w:hAnsi="Futura Md BT"/>
      <w:b/>
      <w:sz w:val="28"/>
      <w:lang w:eastAsia="en-US"/>
    </w:rPr>
  </w:style>
  <w:style w:type="table" w:styleId="TableGrid">
    <w:name w:val="Table Grid"/>
    <w:basedOn w:val="TableNormal"/>
    <w:rsid w:val="00D01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eader" Target="header10.xml"/><Relationship Id="rId39" Type="http://schemas.openxmlformats.org/officeDocument/2006/relationships/header" Target="header14.xml"/><Relationship Id="rId21" Type="http://schemas.openxmlformats.org/officeDocument/2006/relationships/footer" Target="footer3.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19.xml"/><Relationship Id="rId63" Type="http://schemas.openxmlformats.org/officeDocument/2006/relationships/footer" Target="footer30.xml"/><Relationship Id="rId68" Type="http://schemas.openxmlformats.org/officeDocument/2006/relationships/footer" Target="footer33.xml"/><Relationship Id="rId76" Type="http://schemas.openxmlformats.org/officeDocument/2006/relationships/header" Target="header26.xml"/><Relationship Id="rId84" Type="http://schemas.openxmlformats.org/officeDocument/2006/relationships/footer" Target="footer43.xml"/><Relationship Id="rId89" Type="http://schemas.openxmlformats.org/officeDocument/2006/relationships/header" Target="header31.xml"/><Relationship Id="rId7" Type="http://schemas.openxmlformats.org/officeDocument/2006/relationships/footnotes" Target="footnotes.xml"/><Relationship Id="rId71" Type="http://schemas.openxmlformats.org/officeDocument/2006/relationships/footer" Target="footer35.xml"/><Relationship Id="rId92" Type="http://schemas.openxmlformats.org/officeDocument/2006/relationships/footer" Target="footer4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6.xml"/><Relationship Id="rId53" Type="http://schemas.openxmlformats.org/officeDocument/2006/relationships/footer" Target="footer23.xml"/><Relationship Id="rId58" Type="http://schemas.openxmlformats.org/officeDocument/2006/relationships/header" Target="header20.xml"/><Relationship Id="rId66" Type="http://schemas.openxmlformats.org/officeDocument/2006/relationships/footer" Target="footer32.xml"/><Relationship Id="rId74" Type="http://schemas.openxmlformats.org/officeDocument/2006/relationships/footer" Target="footer37.xml"/><Relationship Id="rId79" Type="http://schemas.openxmlformats.org/officeDocument/2006/relationships/header" Target="header27.xml"/><Relationship Id="rId87" Type="http://schemas.openxmlformats.org/officeDocument/2006/relationships/footer" Target="footer46.xml"/><Relationship Id="rId5" Type="http://schemas.openxmlformats.org/officeDocument/2006/relationships/settings" Target="settings.xml"/><Relationship Id="rId61" Type="http://schemas.openxmlformats.org/officeDocument/2006/relationships/header" Target="header21.xml"/><Relationship Id="rId82" Type="http://schemas.openxmlformats.org/officeDocument/2006/relationships/footer" Target="footer42.xml"/><Relationship Id="rId90" Type="http://schemas.openxmlformats.org/officeDocument/2006/relationships/header" Target="header32.xml"/><Relationship Id="rId95"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comments" Target="comments.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header" Target="header22.xml"/><Relationship Id="rId69" Type="http://schemas.openxmlformats.org/officeDocument/2006/relationships/footer" Target="footer34.xml"/><Relationship Id="rId77" Type="http://schemas.openxmlformats.org/officeDocument/2006/relationships/footer" Target="footer39.xml"/><Relationship Id="rId8" Type="http://schemas.openxmlformats.org/officeDocument/2006/relationships/endnotes" Target="endnotes.xml"/><Relationship Id="rId51" Type="http://schemas.openxmlformats.org/officeDocument/2006/relationships/footer" Target="footer22.xml"/><Relationship Id="rId72" Type="http://schemas.openxmlformats.org/officeDocument/2006/relationships/footer" Target="footer36.xml"/><Relationship Id="rId80" Type="http://schemas.openxmlformats.org/officeDocument/2006/relationships/header" Target="header28.xml"/><Relationship Id="rId85" Type="http://schemas.openxmlformats.org/officeDocument/2006/relationships/footer" Target="footer44.xml"/><Relationship Id="rId93"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image" Target="media/image2.png"/><Relationship Id="rId59" Type="http://schemas.openxmlformats.org/officeDocument/2006/relationships/footer" Target="footer27.xml"/><Relationship Id="rId67" Type="http://schemas.openxmlformats.org/officeDocument/2006/relationships/header" Target="header23.xml"/><Relationship Id="rId20" Type="http://schemas.openxmlformats.org/officeDocument/2006/relationships/header" Target="header8.xml"/><Relationship Id="rId41" Type="http://schemas.openxmlformats.org/officeDocument/2006/relationships/footer" Target="footer16.xml"/><Relationship Id="rId54" Type="http://schemas.openxmlformats.org/officeDocument/2006/relationships/footer" Target="footer24.xml"/><Relationship Id="rId62" Type="http://schemas.openxmlformats.org/officeDocument/2006/relationships/footer" Target="footer29.xml"/><Relationship Id="rId70" Type="http://schemas.openxmlformats.org/officeDocument/2006/relationships/header" Target="header24.xml"/><Relationship Id="rId75" Type="http://schemas.openxmlformats.org/officeDocument/2006/relationships/footer" Target="footer38.xml"/><Relationship Id="rId83" Type="http://schemas.openxmlformats.org/officeDocument/2006/relationships/header" Target="header29.xml"/><Relationship Id="rId88" Type="http://schemas.openxmlformats.org/officeDocument/2006/relationships/header" Target="header30.xml"/><Relationship Id="rId91"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header" Target="header17.xml"/><Relationship Id="rId57" Type="http://schemas.openxmlformats.org/officeDocument/2006/relationships/footer" Target="footer26.xml"/><Relationship Id="rId10" Type="http://schemas.openxmlformats.org/officeDocument/2006/relationships/image" Target="media/image10.png"/><Relationship Id="rId31" Type="http://schemas.openxmlformats.org/officeDocument/2006/relationships/footer" Target="footer9.xml"/><Relationship Id="rId44" Type="http://schemas.openxmlformats.org/officeDocument/2006/relationships/footer" Target="footer18.xml"/><Relationship Id="rId52" Type="http://schemas.openxmlformats.org/officeDocument/2006/relationships/header" Target="header18.xml"/><Relationship Id="rId60" Type="http://schemas.openxmlformats.org/officeDocument/2006/relationships/footer" Target="footer28.xml"/><Relationship Id="rId65" Type="http://schemas.openxmlformats.org/officeDocument/2006/relationships/footer" Target="footer31.xml"/><Relationship Id="rId73" Type="http://schemas.openxmlformats.org/officeDocument/2006/relationships/header" Target="header25.xml"/><Relationship Id="rId78" Type="http://schemas.openxmlformats.org/officeDocument/2006/relationships/footer" Target="footer40.xml"/><Relationship Id="rId81" Type="http://schemas.openxmlformats.org/officeDocument/2006/relationships/footer" Target="footer41.xml"/><Relationship Id="rId86" Type="http://schemas.openxmlformats.org/officeDocument/2006/relationships/footer" Target="footer45.xm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C074-C559-4A6F-9BF2-D80A4C7F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108</Pages>
  <Words>27978</Words>
  <Characters>159478</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NDPW</Company>
  <LinksUpToDate>false</LinksUpToDate>
  <CharactersWithSpaces>187082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Wegelin</dc:creator>
  <cp:lastModifiedBy>Gerry Joubert</cp:lastModifiedBy>
  <cp:revision>3</cp:revision>
  <cp:lastPrinted>2013-07-05T09:43:00Z</cp:lastPrinted>
  <dcterms:created xsi:type="dcterms:W3CDTF">2013-07-05T09:41:00Z</dcterms:created>
  <dcterms:modified xsi:type="dcterms:W3CDTF">2013-07-05T09:43:00Z</dcterms:modified>
</cp:coreProperties>
</file>